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89FA" w14:textId="77777777" w:rsidR="009D6472" w:rsidRDefault="00212B93" w:rsidP="009D6472">
      <w:pPr>
        <w:jc w:val="right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716ED" wp14:editId="3C875B56">
                <wp:simplePos x="0" y="0"/>
                <wp:positionH relativeFrom="column">
                  <wp:posOffset>5417466</wp:posOffset>
                </wp:positionH>
                <wp:positionV relativeFrom="paragraph">
                  <wp:posOffset>-327512</wp:posOffset>
                </wp:positionV>
                <wp:extent cx="1127052" cy="510363"/>
                <wp:effectExtent l="0" t="0" r="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052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2810A" w14:textId="77777777" w:rsidR="00212B93" w:rsidRDefault="00212B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11635B" wp14:editId="1B1D50C2">
                                  <wp:extent cx="854075" cy="412115"/>
                                  <wp:effectExtent l="0" t="0" r="3175" b="6985"/>
                                  <wp:docPr id="16" name="Picture 16" descr="NMD_logoRGB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NMD_logoRGB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4075" cy="412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8716E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6.55pt;margin-top:-25.8pt;width:88.75pt;height:4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" fillcolor="white [3201]" stroked="f" strokeweight=".5pt">
                <v:textbox>
                  <w:txbxContent>
                    <w:p w14:paraId="48C2810A" w14:textId="77777777" w:rsidR="00212B93" w:rsidRDefault="00212B93">
                      <w:r>
                        <w:rPr>
                          <w:noProof/>
                        </w:rPr>
                        <w:drawing>
                          <wp:inline distT="0" distB="0" distL="0" distR="0" wp14:anchorId="2911635B" wp14:editId="1B1D50C2">
                            <wp:extent cx="854075" cy="412115"/>
                            <wp:effectExtent l="0" t="0" r="3175" b="6985"/>
                            <wp:docPr id="16" name="Picture 16" descr="NMD_logoRGB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NMD_logoRGB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4075" cy="412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DE2339" w14:textId="77777777" w:rsidR="009D6472" w:rsidRDefault="009D6472" w:rsidP="009D6472">
      <w:pPr>
        <w:pStyle w:val="BodyText3"/>
        <w:jc w:val="center"/>
        <w:rPr>
          <w:rFonts w:cs="Arial"/>
        </w:rPr>
      </w:pPr>
      <w:r>
        <w:rPr>
          <w:rFonts w:cs="Arial"/>
          <w:sz w:val="28"/>
        </w:rPr>
        <w:t>LOCAL GOVERNMENT (MISCELLANEOUS PROVISIONS) (NORTHERN IRELAND) ORDER 1985</w:t>
      </w:r>
    </w:p>
    <w:p w14:paraId="3FFA0EA9" w14:textId="77777777" w:rsidR="009D6472" w:rsidRDefault="009D6472" w:rsidP="009D6472">
      <w:pPr>
        <w:pStyle w:val="BodyText3"/>
        <w:jc w:val="center"/>
        <w:rPr>
          <w:rFonts w:cs="Arial"/>
        </w:rPr>
      </w:pPr>
    </w:p>
    <w:p w14:paraId="771131C6" w14:textId="77777777" w:rsidR="009D6472" w:rsidRDefault="00D57DAE" w:rsidP="00564376">
      <w:pPr>
        <w:pStyle w:val="BodyText3"/>
        <w:ind w:left="-567" w:right="-426"/>
        <w:jc w:val="center"/>
        <w:rPr>
          <w:rFonts w:cs="Arial"/>
          <w:sz w:val="28"/>
        </w:rPr>
      </w:pPr>
      <w:r w:rsidRPr="00564376">
        <w:rPr>
          <w:rFonts w:cs="Arial"/>
          <w:spacing w:val="20"/>
          <w:sz w:val="30"/>
          <w:szCs w:val="30"/>
        </w:rPr>
        <w:t xml:space="preserve">SCHEDULE OF </w:t>
      </w:r>
      <w:r w:rsidR="009D6472" w:rsidRPr="00564376">
        <w:rPr>
          <w:rFonts w:cs="Arial"/>
          <w:spacing w:val="20"/>
          <w:sz w:val="30"/>
          <w:szCs w:val="30"/>
        </w:rPr>
        <w:t>FEES</w:t>
      </w:r>
      <w:r w:rsidR="009D6472">
        <w:rPr>
          <w:rFonts w:cs="Arial"/>
          <w:sz w:val="28"/>
        </w:rPr>
        <w:t xml:space="preserve"> </w:t>
      </w:r>
      <w:r w:rsidR="00564376">
        <w:rPr>
          <w:rFonts w:cs="Arial"/>
          <w:sz w:val="28"/>
        </w:rPr>
        <w:br/>
      </w:r>
      <w:r w:rsidR="009D6472" w:rsidRPr="00564376">
        <w:rPr>
          <w:rFonts w:cs="Arial"/>
          <w:spacing w:val="-4"/>
          <w:sz w:val="28"/>
        </w:rPr>
        <w:t xml:space="preserve">FOR ENTERTAINMENTS LICENCES </w:t>
      </w:r>
      <w:r w:rsidRPr="00564376">
        <w:rPr>
          <w:rFonts w:cs="Arial"/>
          <w:spacing w:val="-4"/>
          <w:sz w:val="28"/>
        </w:rPr>
        <w:t>W</w:t>
      </w:r>
      <w:r w:rsidR="009D6472" w:rsidRPr="00564376">
        <w:rPr>
          <w:rFonts w:cs="Arial"/>
          <w:spacing w:val="-4"/>
          <w:sz w:val="28"/>
        </w:rPr>
        <w:t>ITH EFFECT FROM 1</w:t>
      </w:r>
      <w:r w:rsidR="00564376" w:rsidRPr="00564376">
        <w:rPr>
          <w:rFonts w:cs="Arial"/>
          <w:spacing w:val="-4"/>
          <w:sz w:val="28"/>
          <w:vertAlign w:val="superscript"/>
        </w:rPr>
        <w:t>st</w:t>
      </w:r>
      <w:r w:rsidR="00564376" w:rsidRPr="00564376">
        <w:rPr>
          <w:rFonts w:cs="Arial"/>
          <w:spacing w:val="-4"/>
          <w:sz w:val="28"/>
        </w:rPr>
        <w:t xml:space="preserve"> </w:t>
      </w:r>
      <w:r w:rsidR="009D6472" w:rsidRPr="00564376">
        <w:rPr>
          <w:rFonts w:cs="Arial"/>
          <w:spacing w:val="-4"/>
          <w:sz w:val="28"/>
        </w:rPr>
        <w:t>SEPTEMBER 2009</w:t>
      </w:r>
    </w:p>
    <w:p w14:paraId="69AF6499" w14:textId="77777777" w:rsidR="009D6472" w:rsidRPr="001B3782" w:rsidRDefault="009D6472" w:rsidP="009D6472">
      <w:pPr>
        <w:pStyle w:val="BodyText3"/>
        <w:jc w:val="center"/>
        <w:rPr>
          <w:sz w:val="10"/>
          <w:szCs w:val="10"/>
        </w:rPr>
      </w:pPr>
    </w:p>
    <w:p w14:paraId="08B3428A" w14:textId="77777777" w:rsidR="009D6472" w:rsidRDefault="009D6472" w:rsidP="009D6472">
      <w:pPr>
        <w:pStyle w:val="BodyText3"/>
        <w:jc w:val="center"/>
        <w:rPr>
          <w:sz w:val="22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7"/>
        <w:gridCol w:w="1656"/>
        <w:gridCol w:w="1701"/>
      </w:tblGrid>
      <w:tr w:rsidR="009D6472" w14:paraId="0F9F1F7E" w14:textId="77777777" w:rsidTr="003D7E50">
        <w:tc>
          <w:tcPr>
            <w:tcW w:w="6567" w:type="dxa"/>
          </w:tcPr>
          <w:p w14:paraId="600C4C65" w14:textId="77777777" w:rsidR="009D6472" w:rsidRPr="007D4DDD" w:rsidRDefault="009D6472" w:rsidP="002A0436">
            <w:pPr>
              <w:rPr>
                <w:rFonts w:ascii="Arial" w:hAnsi="Arial" w:cs="Arial"/>
                <w:sz w:val="12"/>
                <w:szCs w:val="12"/>
              </w:rPr>
            </w:pPr>
          </w:p>
          <w:p w14:paraId="52DBBB99" w14:textId="77777777" w:rsidR="009D6472" w:rsidRPr="00115302" w:rsidRDefault="009D6472" w:rsidP="002A0436">
            <w:pPr>
              <w:ind w:right="-66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115302">
              <w:rPr>
                <w:rFonts w:ascii="Arial" w:hAnsi="Arial" w:cs="Arial"/>
                <w:spacing w:val="-4"/>
                <w:sz w:val="22"/>
                <w:szCs w:val="22"/>
              </w:rPr>
              <w:t xml:space="preserve">An application relating to an </w:t>
            </w:r>
            <w:r w:rsidRPr="00115302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indoor</w:t>
            </w:r>
            <w:r w:rsidRPr="00115302">
              <w:rPr>
                <w:rFonts w:ascii="Arial" w:hAnsi="Arial" w:cs="Arial"/>
                <w:spacing w:val="-4"/>
                <w:sz w:val="22"/>
                <w:szCs w:val="22"/>
              </w:rPr>
              <w:t xml:space="preserve"> place of entertainment to which paragraph 1(2)(a), (b) or (d) and (6) of the </w:t>
            </w:r>
            <w:r w:rsidR="000A340B" w:rsidRPr="00115302">
              <w:rPr>
                <w:rFonts w:ascii="Arial" w:hAnsi="Arial" w:cs="Arial"/>
                <w:spacing w:val="-4"/>
                <w:sz w:val="22"/>
                <w:szCs w:val="22"/>
              </w:rPr>
              <w:t>above-mentioned</w:t>
            </w:r>
            <w:r w:rsidRPr="00115302">
              <w:rPr>
                <w:rFonts w:ascii="Arial" w:hAnsi="Arial" w:cs="Arial"/>
                <w:spacing w:val="-4"/>
                <w:sz w:val="22"/>
                <w:szCs w:val="22"/>
              </w:rPr>
              <w:t xml:space="preserve"> Schedule applies, where that place or premises </w:t>
            </w:r>
            <w:r w:rsidRPr="00115302">
              <w:rPr>
                <w:rFonts w:ascii="Arial" w:hAnsi="Arial" w:cs="Arial"/>
                <w:spacing w:val="-8"/>
                <w:sz w:val="22"/>
                <w:szCs w:val="22"/>
              </w:rPr>
              <w:t>(as the case may be)</w:t>
            </w:r>
            <w:r w:rsidRPr="00115302">
              <w:rPr>
                <w:rFonts w:ascii="Arial" w:hAnsi="Arial" w:cs="Arial"/>
                <w:spacing w:val="-4"/>
                <w:sz w:val="22"/>
                <w:szCs w:val="22"/>
              </w:rPr>
              <w:t xml:space="preserve"> may hold:</w:t>
            </w:r>
          </w:p>
        </w:tc>
        <w:tc>
          <w:tcPr>
            <w:tcW w:w="1656" w:type="dxa"/>
            <w:shd w:val="clear" w:color="auto" w:fill="E7E6E6" w:themeFill="background2"/>
          </w:tcPr>
          <w:p w14:paraId="52B8AE8E" w14:textId="77777777" w:rsidR="009D6472" w:rsidRPr="007D4DDD" w:rsidRDefault="009D6472" w:rsidP="002A0436">
            <w:pPr>
              <w:pStyle w:val="Heading4"/>
              <w:rPr>
                <w:rFonts w:cs="Arial"/>
                <w:sz w:val="16"/>
                <w:szCs w:val="16"/>
              </w:rPr>
            </w:pPr>
          </w:p>
          <w:p w14:paraId="120D4C7D" w14:textId="77777777" w:rsidR="009D6472" w:rsidRPr="00C33A95" w:rsidRDefault="009D6472" w:rsidP="002A0436">
            <w:pPr>
              <w:pStyle w:val="Heading4"/>
              <w:rPr>
                <w:rFonts w:cs="Arial"/>
                <w:sz w:val="24"/>
              </w:rPr>
            </w:pPr>
            <w:r w:rsidRPr="00C33A95">
              <w:rPr>
                <w:rFonts w:cs="Arial"/>
                <w:sz w:val="24"/>
              </w:rPr>
              <w:t>Occasional</w:t>
            </w:r>
          </w:p>
          <w:p w14:paraId="233C1527" w14:textId="77777777" w:rsidR="009D6472" w:rsidRDefault="009D6472" w:rsidP="002A0436">
            <w:pPr>
              <w:pStyle w:val="Heading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Licence</w:t>
            </w:r>
            <w:proofErr w:type="spellEnd"/>
          </w:p>
          <w:p w14:paraId="5304466B" w14:textId="77777777" w:rsidR="009D6472" w:rsidRDefault="009D6472" w:rsidP="002A0436">
            <w:pPr>
              <w:pStyle w:val="Heading3"/>
              <w:jc w:val="center"/>
              <w:rPr>
                <w:sz w:val="24"/>
              </w:rPr>
            </w:pPr>
            <w:r>
              <w:rPr>
                <w:sz w:val="24"/>
              </w:rPr>
              <w:t>Fee</w:t>
            </w:r>
          </w:p>
          <w:p w14:paraId="660E5B20" w14:textId="77777777" w:rsidR="009D6472" w:rsidRDefault="009D6472" w:rsidP="002A04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4FCAB5D0" w14:textId="77777777" w:rsidR="009D6472" w:rsidRPr="007D4DDD" w:rsidRDefault="009D6472" w:rsidP="002A0436">
            <w:pPr>
              <w:pStyle w:val="Heading3"/>
              <w:jc w:val="center"/>
              <w:rPr>
                <w:sz w:val="16"/>
                <w:szCs w:val="16"/>
              </w:rPr>
            </w:pPr>
          </w:p>
          <w:p w14:paraId="2EADC893" w14:textId="77777777" w:rsidR="009D6472" w:rsidRDefault="009D6472" w:rsidP="002A0436">
            <w:pPr>
              <w:pStyle w:val="Heading3"/>
              <w:jc w:val="center"/>
              <w:rPr>
                <w:sz w:val="24"/>
              </w:rPr>
            </w:pPr>
            <w:r>
              <w:rPr>
                <w:sz w:val="24"/>
              </w:rPr>
              <w:t>Full</w:t>
            </w:r>
          </w:p>
          <w:p w14:paraId="5BF48B57" w14:textId="77777777" w:rsidR="009D6472" w:rsidRDefault="009D6472" w:rsidP="002A0436">
            <w:pPr>
              <w:pStyle w:val="Heading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Licence</w:t>
            </w:r>
            <w:proofErr w:type="spellEnd"/>
          </w:p>
          <w:p w14:paraId="4F925D93" w14:textId="77777777" w:rsidR="009D6472" w:rsidRPr="00115EC7" w:rsidRDefault="009D6472" w:rsidP="002A0436">
            <w:pPr>
              <w:pStyle w:val="Heading1"/>
              <w:rPr>
                <w:rFonts w:ascii="Arial" w:hAnsi="Arial" w:cs="Arial"/>
                <w:u w:val="none"/>
              </w:rPr>
            </w:pPr>
            <w:r w:rsidRPr="00115EC7">
              <w:rPr>
                <w:rFonts w:ascii="Arial" w:hAnsi="Arial" w:cs="Arial"/>
                <w:u w:val="none"/>
              </w:rPr>
              <w:t>Fee</w:t>
            </w:r>
          </w:p>
          <w:p w14:paraId="3D1CA97E" w14:textId="77777777" w:rsidR="009D6472" w:rsidRDefault="009D6472" w:rsidP="002A04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D6472" w14:paraId="1E107B57" w14:textId="77777777" w:rsidTr="003D7E50">
        <w:trPr>
          <w:trHeight w:val="454"/>
        </w:trPr>
        <w:tc>
          <w:tcPr>
            <w:tcW w:w="6567" w:type="dxa"/>
            <w:vAlign w:val="center"/>
          </w:tcPr>
          <w:p w14:paraId="6687DAA5" w14:textId="77777777" w:rsidR="009D6472" w:rsidRDefault="009D6472" w:rsidP="002A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-  not more than 100 persons;</w:t>
            </w:r>
          </w:p>
        </w:tc>
        <w:tc>
          <w:tcPr>
            <w:tcW w:w="1656" w:type="dxa"/>
            <w:vAlign w:val="center"/>
          </w:tcPr>
          <w:p w14:paraId="04DBDCCA" w14:textId="77777777" w:rsidR="009D6472" w:rsidRDefault="009D6472" w:rsidP="002A0436">
            <w:pPr>
              <w:ind w:lef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£50</w:t>
            </w:r>
          </w:p>
        </w:tc>
        <w:tc>
          <w:tcPr>
            <w:tcW w:w="1701" w:type="dxa"/>
            <w:vAlign w:val="center"/>
          </w:tcPr>
          <w:p w14:paraId="01B1D3A1" w14:textId="77777777" w:rsidR="009D6472" w:rsidRDefault="009D6472" w:rsidP="002A0436">
            <w:pPr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£100</w:t>
            </w:r>
          </w:p>
        </w:tc>
      </w:tr>
      <w:tr w:rsidR="009D6472" w14:paraId="2F3A2480" w14:textId="77777777" w:rsidTr="003D7E50">
        <w:trPr>
          <w:trHeight w:val="454"/>
        </w:trPr>
        <w:tc>
          <w:tcPr>
            <w:tcW w:w="6567" w:type="dxa"/>
            <w:vAlign w:val="center"/>
          </w:tcPr>
          <w:p w14:paraId="795886C1" w14:textId="77777777" w:rsidR="009D6472" w:rsidRDefault="009D6472" w:rsidP="002A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-  101 to 200 persons; </w:t>
            </w:r>
          </w:p>
        </w:tc>
        <w:tc>
          <w:tcPr>
            <w:tcW w:w="1656" w:type="dxa"/>
            <w:vAlign w:val="center"/>
          </w:tcPr>
          <w:p w14:paraId="54369C43" w14:textId="77777777" w:rsidR="009D6472" w:rsidRDefault="009D6472" w:rsidP="002A0436">
            <w:pPr>
              <w:ind w:lef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£75</w:t>
            </w:r>
          </w:p>
        </w:tc>
        <w:tc>
          <w:tcPr>
            <w:tcW w:w="1701" w:type="dxa"/>
            <w:vAlign w:val="center"/>
          </w:tcPr>
          <w:p w14:paraId="4E15A3CF" w14:textId="77777777" w:rsidR="009D6472" w:rsidRDefault="009D6472" w:rsidP="002A0436">
            <w:pPr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£150</w:t>
            </w:r>
          </w:p>
        </w:tc>
      </w:tr>
      <w:tr w:rsidR="009D6472" w14:paraId="4320B114" w14:textId="77777777" w:rsidTr="003D7E50">
        <w:trPr>
          <w:trHeight w:val="454"/>
        </w:trPr>
        <w:tc>
          <w:tcPr>
            <w:tcW w:w="6567" w:type="dxa"/>
            <w:vAlign w:val="center"/>
          </w:tcPr>
          <w:p w14:paraId="64971658" w14:textId="77777777" w:rsidR="009D6472" w:rsidRPr="00BA16B7" w:rsidRDefault="009D6472" w:rsidP="002A0436">
            <w:pPr>
              <w:rPr>
                <w:rFonts w:ascii="Arial" w:hAnsi="Arial" w:cs="Arial"/>
              </w:rPr>
            </w:pPr>
            <w:r w:rsidRPr="00BA16B7">
              <w:rPr>
                <w:rFonts w:ascii="Arial" w:hAnsi="Arial" w:cs="Arial"/>
              </w:rPr>
              <w:t xml:space="preserve">  -   201 to 300 persons;</w:t>
            </w:r>
          </w:p>
        </w:tc>
        <w:tc>
          <w:tcPr>
            <w:tcW w:w="1656" w:type="dxa"/>
            <w:vAlign w:val="center"/>
          </w:tcPr>
          <w:p w14:paraId="134111A0" w14:textId="77777777" w:rsidR="009D6472" w:rsidRPr="00BA16B7" w:rsidRDefault="009D6472" w:rsidP="002A0436">
            <w:pPr>
              <w:ind w:left="125"/>
              <w:rPr>
                <w:rFonts w:ascii="Arial" w:hAnsi="Arial" w:cs="Arial"/>
              </w:rPr>
            </w:pPr>
            <w:r w:rsidRPr="00BA16B7">
              <w:rPr>
                <w:rFonts w:ascii="Arial" w:hAnsi="Arial" w:cs="Arial"/>
              </w:rPr>
              <w:t xml:space="preserve">   £125</w:t>
            </w:r>
          </w:p>
        </w:tc>
        <w:tc>
          <w:tcPr>
            <w:tcW w:w="1701" w:type="dxa"/>
            <w:vAlign w:val="center"/>
          </w:tcPr>
          <w:p w14:paraId="424DF0EE" w14:textId="77777777" w:rsidR="009D6472" w:rsidRPr="00BA16B7" w:rsidRDefault="009D6472" w:rsidP="002A0436">
            <w:pPr>
              <w:ind w:left="176"/>
              <w:rPr>
                <w:rFonts w:ascii="Arial" w:hAnsi="Arial" w:cs="Arial"/>
              </w:rPr>
            </w:pPr>
            <w:r w:rsidRPr="00BA16B7">
              <w:rPr>
                <w:rFonts w:ascii="Arial" w:hAnsi="Arial" w:cs="Arial"/>
              </w:rPr>
              <w:t xml:space="preserve">   £250</w:t>
            </w:r>
          </w:p>
        </w:tc>
      </w:tr>
      <w:tr w:rsidR="009D6472" w14:paraId="61AE4FB1" w14:textId="77777777" w:rsidTr="003D7E50">
        <w:trPr>
          <w:trHeight w:val="454"/>
        </w:trPr>
        <w:tc>
          <w:tcPr>
            <w:tcW w:w="6567" w:type="dxa"/>
            <w:vAlign w:val="center"/>
          </w:tcPr>
          <w:p w14:paraId="58362534" w14:textId="77777777" w:rsidR="009D6472" w:rsidRDefault="009D6472" w:rsidP="002A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  301 to 500 persons:</w:t>
            </w:r>
          </w:p>
        </w:tc>
        <w:tc>
          <w:tcPr>
            <w:tcW w:w="1656" w:type="dxa"/>
            <w:vAlign w:val="center"/>
          </w:tcPr>
          <w:p w14:paraId="303E2D09" w14:textId="77777777" w:rsidR="009D6472" w:rsidRDefault="009D6472" w:rsidP="002A0436">
            <w:pPr>
              <w:ind w:lef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£200</w:t>
            </w:r>
          </w:p>
        </w:tc>
        <w:tc>
          <w:tcPr>
            <w:tcW w:w="1701" w:type="dxa"/>
            <w:vAlign w:val="center"/>
          </w:tcPr>
          <w:p w14:paraId="5C527062" w14:textId="77777777" w:rsidR="009D6472" w:rsidRDefault="009D6472" w:rsidP="002A0436">
            <w:pPr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£400</w:t>
            </w:r>
          </w:p>
        </w:tc>
      </w:tr>
      <w:tr w:rsidR="009D6472" w14:paraId="27ED4749" w14:textId="77777777" w:rsidTr="003D7E50">
        <w:trPr>
          <w:trHeight w:val="454"/>
        </w:trPr>
        <w:tc>
          <w:tcPr>
            <w:tcW w:w="6567" w:type="dxa"/>
            <w:vAlign w:val="center"/>
          </w:tcPr>
          <w:p w14:paraId="77342F4F" w14:textId="77777777" w:rsidR="009D6472" w:rsidRDefault="009D6472" w:rsidP="002A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  501 to 1,000 persons; and</w:t>
            </w:r>
          </w:p>
        </w:tc>
        <w:tc>
          <w:tcPr>
            <w:tcW w:w="1656" w:type="dxa"/>
            <w:vAlign w:val="center"/>
          </w:tcPr>
          <w:p w14:paraId="2807ED20" w14:textId="77777777" w:rsidR="009D6472" w:rsidRDefault="009D6472" w:rsidP="002A0436">
            <w:pPr>
              <w:ind w:lef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£375</w:t>
            </w:r>
          </w:p>
        </w:tc>
        <w:tc>
          <w:tcPr>
            <w:tcW w:w="1701" w:type="dxa"/>
            <w:vAlign w:val="center"/>
          </w:tcPr>
          <w:p w14:paraId="5320AF2E" w14:textId="77777777" w:rsidR="009D6472" w:rsidRDefault="009D6472" w:rsidP="002A0436">
            <w:pPr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£750</w:t>
            </w:r>
          </w:p>
        </w:tc>
      </w:tr>
      <w:tr w:rsidR="009D6472" w14:paraId="58F05C55" w14:textId="77777777" w:rsidTr="003D7E50">
        <w:trPr>
          <w:trHeight w:val="454"/>
        </w:trPr>
        <w:tc>
          <w:tcPr>
            <w:tcW w:w="6567" w:type="dxa"/>
            <w:vAlign w:val="center"/>
          </w:tcPr>
          <w:p w14:paraId="54D4919C" w14:textId="77777777" w:rsidR="009D6472" w:rsidRDefault="009D6472" w:rsidP="002A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  over 1,000 persons</w:t>
            </w:r>
          </w:p>
        </w:tc>
        <w:tc>
          <w:tcPr>
            <w:tcW w:w="1656" w:type="dxa"/>
            <w:vAlign w:val="center"/>
          </w:tcPr>
          <w:p w14:paraId="79E3028F" w14:textId="77777777" w:rsidR="009D6472" w:rsidRDefault="009D6472" w:rsidP="002A0436">
            <w:pPr>
              <w:ind w:lef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£500</w:t>
            </w:r>
          </w:p>
        </w:tc>
        <w:tc>
          <w:tcPr>
            <w:tcW w:w="1701" w:type="dxa"/>
            <w:vAlign w:val="center"/>
          </w:tcPr>
          <w:p w14:paraId="14E60F94" w14:textId="77777777" w:rsidR="009D6472" w:rsidRDefault="009D6472" w:rsidP="002A0436">
            <w:pPr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£1,000</w:t>
            </w:r>
          </w:p>
        </w:tc>
      </w:tr>
    </w:tbl>
    <w:p w14:paraId="1813123B" w14:textId="77777777" w:rsidR="009D6472" w:rsidRPr="001B3782" w:rsidRDefault="009D6472" w:rsidP="009D6472">
      <w:pPr>
        <w:rPr>
          <w:rFonts w:ascii="Arial" w:hAnsi="Arial" w:cs="Arial"/>
          <w:sz w:val="30"/>
          <w:szCs w:val="30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3"/>
        <w:gridCol w:w="1701"/>
      </w:tblGrid>
      <w:tr w:rsidR="009D6472" w14:paraId="37030195" w14:textId="77777777" w:rsidTr="003D7E50">
        <w:tc>
          <w:tcPr>
            <w:tcW w:w="8223" w:type="dxa"/>
          </w:tcPr>
          <w:p w14:paraId="2EAF23BF" w14:textId="77777777" w:rsidR="009D6472" w:rsidRPr="007D4DDD" w:rsidRDefault="009D6472" w:rsidP="002A0436">
            <w:pPr>
              <w:ind w:left="31" w:right="-102"/>
              <w:rPr>
                <w:rFonts w:ascii="Arial" w:hAnsi="Arial" w:cs="Arial"/>
                <w:sz w:val="18"/>
                <w:szCs w:val="18"/>
              </w:rPr>
            </w:pPr>
          </w:p>
          <w:p w14:paraId="0FFB26B7" w14:textId="77777777" w:rsidR="009D6472" w:rsidRDefault="009D6472" w:rsidP="002A0436">
            <w:pPr>
              <w:ind w:left="31"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application relating to an </w:t>
            </w:r>
            <w:r>
              <w:rPr>
                <w:rFonts w:ascii="Arial" w:hAnsi="Arial" w:cs="Arial"/>
                <w:b/>
                <w:bCs/>
              </w:rPr>
              <w:t>indoo</w:t>
            </w:r>
            <w:r>
              <w:rPr>
                <w:rFonts w:ascii="Arial" w:hAnsi="Arial" w:cs="Arial"/>
              </w:rPr>
              <w:t xml:space="preserve">r place of entertainment to which paragraph 1(2)(c) and (6) of the </w:t>
            </w:r>
            <w:proofErr w:type="gramStart"/>
            <w:r>
              <w:rPr>
                <w:rFonts w:ascii="Arial" w:hAnsi="Arial" w:cs="Arial"/>
              </w:rPr>
              <w:t>above mentioned</w:t>
            </w:r>
            <w:proofErr w:type="gramEnd"/>
            <w:r>
              <w:rPr>
                <w:rFonts w:ascii="Arial" w:hAnsi="Arial" w:cs="Arial"/>
              </w:rPr>
              <w:t xml:space="preserve"> Schedule applies </w:t>
            </w:r>
          </w:p>
          <w:p w14:paraId="3108E32B" w14:textId="77777777" w:rsidR="009D6472" w:rsidRDefault="009D6472" w:rsidP="002A0436">
            <w:pPr>
              <w:ind w:left="31"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(i.e. </w:t>
            </w:r>
            <w:r>
              <w:rPr>
                <w:rFonts w:ascii="Arial" w:hAnsi="Arial" w:cs="Arial"/>
                <w:b/>
                <w:bCs/>
              </w:rPr>
              <w:t>a circus</w:t>
            </w:r>
            <w:r>
              <w:rPr>
                <w:rFonts w:ascii="Arial" w:hAnsi="Arial" w:cs="Arial"/>
              </w:rPr>
              <w:t>).</w:t>
            </w:r>
          </w:p>
          <w:p w14:paraId="3CFFB44D" w14:textId="77777777" w:rsidR="009D6472" w:rsidRPr="007D4DDD" w:rsidRDefault="009D6472" w:rsidP="002A0436">
            <w:pPr>
              <w:ind w:left="31"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B4B2FB" w14:textId="77777777" w:rsidR="009D6472" w:rsidRDefault="009D6472" w:rsidP="002A0436">
            <w:pPr>
              <w:pStyle w:val="Heading3"/>
              <w:jc w:val="center"/>
              <w:rPr>
                <w:sz w:val="24"/>
              </w:rPr>
            </w:pPr>
          </w:p>
          <w:p w14:paraId="07432C31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</w:t>
            </w:r>
          </w:p>
        </w:tc>
      </w:tr>
      <w:tr w:rsidR="009D6472" w14:paraId="064D18E5" w14:textId="77777777" w:rsidTr="003D7E50">
        <w:tc>
          <w:tcPr>
            <w:tcW w:w="8223" w:type="dxa"/>
          </w:tcPr>
          <w:p w14:paraId="09608A4C" w14:textId="77777777" w:rsidR="009D6472" w:rsidRPr="007D4DDD" w:rsidRDefault="009D6472" w:rsidP="002A0436">
            <w:pPr>
              <w:ind w:left="31" w:right="-102"/>
              <w:rPr>
                <w:rFonts w:ascii="Arial" w:hAnsi="Arial" w:cs="Arial"/>
                <w:sz w:val="18"/>
                <w:szCs w:val="18"/>
              </w:rPr>
            </w:pPr>
          </w:p>
          <w:p w14:paraId="57A63EEE" w14:textId="77777777" w:rsidR="009D6472" w:rsidRDefault="009D6472" w:rsidP="002A0436">
            <w:pPr>
              <w:ind w:left="31"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application relating to an </w:t>
            </w:r>
            <w:r>
              <w:rPr>
                <w:rFonts w:ascii="Arial" w:hAnsi="Arial" w:cs="Arial"/>
                <w:b/>
                <w:bCs/>
              </w:rPr>
              <w:t>indoor</w:t>
            </w:r>
            <w:r>
              <w:rPr>
                <w:rFonts w:ascii="Arial" w:hAnsi="Arial" w:cs="Arial"/>
              </w:rPr>
              <w:t xml:space="preserve"> place of entertainment to which Paragraph 1(4) and (6) of the </w:t>
            </w:r>
            <w:proofErr w:type="gramStart"/>
            <w:r>
              <w:rPr>
                <w:rFonts w:ascii="Arial" w:hAnsi="Arial" w:cs="Arial"/>
              </w:rPr>
              <w:t>above mentioned</w:t>
            </w:r>
            <w:proofErr w:type="gramEnd"/>
            <w:r>
              <w:rPr>
                <w:rFonts w:ascii="Arial" w:hAnsi="Arial" w:cs="Arial"/>
              </w:rPr>
              <w:t xml:space="preserve"> Schedule applies (i.e. where </w:t>
            </w:r>
            <w:r>
              <w:rPr>
                <w:rFonts w:ascii="Arial" w:hAnsi="Arial" w:cs="Arial"/>
                <w:b/>
                <w:bCs/>
              </w:rPr>
              <w:t>machines</w:t>
            </w:r>
            <w:r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  <w:b/>
                <w:bCs/>
              </w:rPr>
              <w:t>entertainment or amusement</w:t>
            </w:r>
            <w:r>
              <w:rPr>
                <w:rFonts w:ascii="Arial" w:hAnsi="Arial" w:cs="Arial"/>
              </w:rPr>
              <w:t xml:space="preserve">, or equipment for the playing of </w:t>
            </w:r>
            <w:r>
              <w:rPr>
                <w:rFonts w:ascii="Arial" w:hAnsi="Arial" w:cs="Arial"/>
                <w:b/>
                <w:bCs/>
              </w:rPr>
              <w:t>billiards, pool,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snooker</w:t>
            </w:r>
            <w:r>
              <w:rPr>
                <w:rFonts w:ascii="Arial" w:hAnsi="Arial" w:cs="Arial"/>
              </w:rPr>
              <w:t xml:space="preserve"> or other similar games, are provided).</w:t>
            </w:r>
          </w:p>
          <w:p w14:paraId="1FC90894" w14:textId="77777777" w:rsidR="009D6472" w:rsidRPr="007D4DDD" w:rsidRDefault="009D6472" w:rsidP="002A0436">
            <w:pPr>
              <w:ind w:left="31"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5AE09E" w14:textId="77777777" w:rsidR="009D6472" w:rsidRDefault="009D6472" w:rsidP="002A0436">
            <w:pPr>
              <w:pStyle w:val="Heading3"/>
              <w:jc w:val="center"/>
              <w:rPr>
                <w:sz w:val="24"/>
              </w:rPr>
            </w:pPr>
          </w:p>
          <w:p w14:paraId="7F67F8D8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  <w:p w14:paraId="52C26297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£100</w:t>
            </w:r>
          </w:p>
        </w:tc>
      </w:tr>
      <w:tr w:rsidR="009D6472" w14:paraId="5E5F31BD" w14:textId="77777777" w:rsidTr="003D7E50">
        <w:tc>
          <w:tcPr>
            <w:tcW w:w="8223" w:type="dxa"/>
          </w:tcPr>
          <w:p w14:paraId="56C0BB18" w14:textId="77777777" w:rsidR="009D6472" w:rsidRPr="007D4DDD" w:rsidRDefault="009D6472" w:rsidP="002A0436">
            <w:pPr>
              <w:ind w:left="31" w:right="-102"/>
              <w:rPr>
                <w:rFonts w:ascii="Arial" w:hAnsi="Arial" w:cs="Arial"/>
                <w:sz w:val="18"/>
                <w:szCs w:val="18"/>
              </w:rPr>
            </w:pPr>
          </w:p>
          <w:p w14:paraId="3AD66082" w14:textId="77777777" w:rsidR="009D6472" w:rsidRDefault="009D6472" w:rsidP="002A0436">
            <w:pPr>
              <w:pStyle w:val="BodyText"/>
              <w:ind w:left="31" w:right="-10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An application relating to an </w:t>
            </w:r>
            <w:r>
              <w:rPr>
                <w:rFonts w:cs="Arial"/>
                <w:b/>
                <w:bCs/>
                <w:sz w:val="24"/>
              </w:rPr>
              <w:t xml:space="preserve">indoor </w:t>
            </w:r>
            <w:r>
              <w:rPr>
                <w:rFonts w:cs="Arial"/>
                <w:sz w:val="24"/>
              </w:rPr>
              <w:t xml:space="preserve">place of entertainment of any capacity for a </w:t>
            </w:r>
            <w:proofErr w:type="spellStart"/>
            <w:r>
              <w:rPr>
                <w:rFonts w:cs="Arial"/>
                <w:sz w:val="24"/>
              </w:rPr>
              <w:t>licence</w:t>
            </w:r>
            <w:proofErr w:type="spellEnd"/>
            <w:r>
              <w:rPr>
                <w:rFonts w:cs="Arial"/>
                <w:sz w:val="24"/>
              </w:rPr>
              <w:t xml:space="preserve"> to be granted under paragraph 4(2) of the </w:t>
            </w:r>
            <w:proofErr w:type="gramStart"/>
            <w:r>
              <w:rPr>
                <w:rFonts w:cs="Arial"/>
                <w:sz w:val="24"/>
              </w:rPr>
              <w:t>above mentioned</w:t>
            </w:r>
            <w:proofErr w:type="gramEnd"/>
            <w:r>
              <w:rPr>
                <w:rFonts w:cs="Arial"/>
                <w:sz w:val="24"/>
              </w:rPr>
              <w:t xml:space="preserve"> Schedule (i.e. an </w:t>
            </w:r>
            <w:r>
              <w:rPr>
                <w:rFonts w:cs="Arial"/>
                <w:b/>
                <w:bCs/>
                <w:sz w:val="24"/>
              </w:rPr>
              <w:t xml:space="preserve">occasional </w:t>
            </w:r>
            <w:proofErr w:type="spellStart"/>
            <w:r>
              <w:rPr>
                <w:rFonts w:cs="Arial"/>
                <w:b/>
                <w:bCs/>
                <w:sz w:val="24"/>
              </w:rPr>
              <w:t>licence</w:t>
            </w:r>
            <w:proofErr w:type="spellEnd"/>
            <w:r>
              <w:rPr>
                <w:rFonts w:cs="Arial"/>
                <w:sz w:val="24"/>
              </w:rPr>
              <w:t>) in respect of:</w:t>
            </w:r>
          </w:p>
          <w:p w14:paraId="4D413E6E" w14:textId="77777777" w:rsidR="009D6472" w:rsidRPr="001B3782" w:rsidRDefault="009D6472" w:rsidP="002A0436">
            <w:pPr>
              <w:ind w:left="31" w:right="-102"/>
              <w:rPr>
                <w:rFonts w:ascii="Arial" w:hAnsi="Arial" w:cs="Arial"/>
                <w:sz w:val="16"/>
                <w:szCs w:val="16"/>
              </w:rPr>
            </w:pPr>
          </w:p>
          <w:p w14:paraId="5B04EEAE" w14:textId="77777777" w:rsidR="009D6472" w:rsidRDefault="009D6472" w:rsidP="009D6472">
            <w:pPr>
              <w:numPr>
                <w:ilvl w:val="0"/>
                <w:numId w:val="3"/>
              </w:numPr>
              <w:tabs>
                <w:tab w:val="clear" w:pos="720"/>
                <w:tab w:val="num" w:pos="457"/>
              </w:tabs>
              <w:spacing w:after="80"/>
              <w:ind w:left="31" w:right="-102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place used wholly or mainly for public religious worship in relation to </w:t>
            </w:r>
            <w:r>
              <w:rPr>
                <w:rFonts w:ascii="Arial" w:hAnsi="Arial" w:cs="Arial"/>
              </w:rPr>
              <w:tab/>
              <w:t xml:space="preserve">an entertainment to which paragraph 1(2)(a), (b) or (d) and (6) of the </w:t>
            </w:r>
            <w:r>
              <w:rPr>
                <w:rFonts w:ascii="Arial" w:hAnsi="Arial" w:cs="Arial"/>
              </w:rPr>
              <w:tab/>
            </w:r>
            <w:proofErr w:type="gramStart"/>
            <w:r>
              <w:rPr>
                <w:rFonts w:ascii="Arial" w:hAnsi="Arial" w:cs="Arial"/>
              </w:rPr>
              <w:t>above mentioned</w:t>
            </w:r>
            <w:proofErr w:type="gramEnd"/>
            <w:r>
              <w:rPr>
                <w:rFonts w:ascii="Arial" w:hAnsi="Arial" w:cs="Arial"/>
              </w:rPr>
              <w:t xml:space="preserve"> Schedule applies other than any music or singing. </w:t>
            </w:r>
          </w:p>
          <w:p w14:paraId="6745788D" w14:textId="77777777" w:rsidR="009D6472" w:rsidRDefault="009D6472" w:rsidP="009D6472">
            <w:pPr>
              <w:numPr>
                <w:ilvl w:val="0"/>
                <w:numId w:val="3"/>
              </w:numPr>
              <w:tabs>
                <w:tab w:val="clear" w:pos="720"/>
                <w:tab w:val="num" w:pos="457"/>
              </w:tabs>
              <w:spacing w:after="80"/>
              <w:ind w:left="31" w:right="-102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place used for religious meetings or services in relation to an </w:t>
            </w:r>
            <w:r>
              <w:rPr>
                <w:rFonts w:ascii="Arial" w:hAnsi="Arial" w:cs="Arial"/>
              </w:rPr>
              <w:tab/>
              <w:t xml:space="preserve">entertainment to which paragraph 1(2)(a), (b) or (d) and (6) of the </w:t>
            </w:r>
            <w:r>
              <w:rPr>
                <w:rFonts w:ascii="Arial" w:hAnsi="Arial" w:cs="Arial"/>
              </w:rPr>
              <w:tab/>
            </w:r>
            <w:proofErr w:type="gramStart"/>
            <w:r>
              <w:rPr>
                <w:rFonts w:ascii="Arial" w:hAnsi="Arial" w:cs="Arial"/>
              </w:rPr>
              <w:t>above mentioned</w:t>
            </w:r>
            <w:proofErr w:type="gramEnd"/>
            <w:r>
              <w:rPr>
                <w:rFonts w:ascii="Arial" w:hAnsi="Arial" w:cs="Arial"/>
              </w:rPr>
              <w:t xml:space="preserve"> Schedule applies other than any music or singing </w:t>
            </w:r>
            <w:r>
              <w:rPr>
                <w:rFonts w:ascii="Arial" w:hAnsi="Arial" w:cs="Arial"/>
              </w:rPr>
              <w:tab/>
              <w:t xml:space="preserve">performed as an incident of a religious meeting or service; or </w:t>
            </w:r>
          </w:p>
          <w:p w14:paraId="6F2EB647" w14:textId="77777777" w:rsidR="009D6472" w:rsidRDefault="009D6472" w:rsidP="009D6472">
            <w:pPr>
              <w:numPr>
                <w:ilvl w:val="0"/>
                <w:numId w:val="3"/>
              </w:numPr>
              <w:tabs>
                <w:tab w:val="clear" w:pos="720"/>
                <w:tab w:val="num" w:pos="457"/>
              </w:tabs>
              <w:spacing w:after="80"/>
              <w:ind w:left="31" w:right="-102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educational institution while not being used as such in relation to </w:t>
            </w:r>
            <w:r>
              <w:rPr>
                <w:rFonts w:ascii="Arial" w:hAnsi="Arial" w:cs="Arial"/>
              </w:rPr>
              <w:tab/>
              <w:t xml:space="preserve">an entertainment to which paragraph 1(2)(a), (b) or (d) and (6) of the </w:t>
            </w:r>
            <w:r>
              <w:rPr>
                <w:rFonts w:ascii="Arial" w:hAnsi="Arial" w:cs="Arial"/>
              </w:rPr>
              <w:tab/>
            </w:r>
            <w:proofErr w:type="gramStart"/>
            <w:r>
              <w:rPr>
                <w:rFonts w:ascii="Arial" w:hAnsi="Arial" w:cs="Arial"/>
              </w:rPr>
              <w:t>above mentioned</w:t>
            </w:r>
            <w:proofErr w:type="gramEnd"/>
            <w:r>
              <w:rPr>
                <w:rFonts w:ascii="Arial" w:hAnsi="Arial" w:cs="Arial"/>
              </w:rPr>
              <w:t xml:space="preserve"> Schedule applies.</w:t>
            </w:r>
          </w:p>
          <w:p w14:paraId="6E13A1B3" w14:textId="77777777" w:rsidR="009D6472" w:rsidRPr="00AB137F" w:rsidRDefault="009D6472" w:rsidP="002A0436">
            <w:pPr>
              <w:spacing w:after="80"/>
              <w:ind w:left="31" w:right="-102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1" w:type="dxa"/>
          </w:tcPr>
          <w:p w14:paraId="022F3D0D" w14:textId="77777777" w:rsidR="009D6472" w:rsidRDefault="009D6472" w:rsidP="002A0436">
            <w:pPr>
              <w:pStyle w:val="Heading3"/>
              <w:jc w:val="center"/>
              <w:rPr>
                <w:sz w:val="24"/>
              </w:rPr>
            </w:pPr>
          </w:p>
          <w:p w14:paraId="6945DA49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  <w:p w14:paraId="37D41610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</w:t>
            </w:r>
          </w:p>
        </w:tc>
      </w:tr>
      <w:tr w:rsidR="009D6472" w14:paraId="6F1764FE" w14:textId="77777777" w:rsidTr="003D7E50">
        <w:tc>
          <w:tcPr>
            <w:tcW w:w="8223" w:type="dxa"/>
          </w:tcPr>
          <w:p w14:paraId="0503F5E8" w14:textId="77777777" w:rsidR="009D6472" w:rsidRPr="007D4DDD" w:rsidRDefault="009D6472" w:rsidP="002A0436">
            <w:pPr>
              <w:ind w:left="31" w:right="-102"/>
              <w:rPr>
                <w:rFonts w:ascii="Arial" w:hAnsi="Arial" w:cs="Arial"/>
                <w:sz w:val="18"/>
                <w:szCs w:val="18"/>
              </w:rPr>
            </w:pPr>
          </w:p>
          <w:p w14:paraId="03FD7B62" w14:textId="77777777" w:rsidR="009D6472" w:rsidRDefault="009D6472" w:rsidP="002A0436">
            <w:pPr>
              <w:ind w:left="31"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application relating to an </w:t>
            </w:r>
            <w:r>
              <w:rPr>
                <w:rFonts w:ascii="Arial" w:hAnsi="Arial" w:cs="Arial"/>
                <w:b/>
                <w:bCs/>
              </w:rPr>
              <w:t>indoor</w:t>
            </w:r>
            <w:r>
              <w:rPr>
                <w:rFonts w:ascii="Arial" w:hAnsi="Arial" w:cs="Arial"/>
              </w:rPr>
              <w:t xml:space="preserve"> place of entertainment of any capacity to which paragraph 1(2)(a), (b) or (d) and (6) of the above-mentioned Schedule apply for a </w:t>
            </w:r>
            <w:proofErr w:type="spellStart"/>
            <w:r>
              <w:rPr>
                <w:rFonts w:ascii="Arial" w:hAnsi="Arial" w:cs="Arial"/>
              </w:rPr>
              <w:t>licence</w:t>
            </w:r>
            <w:proofErr w:type="spellEnd"/>
            <w:r>
              <w:rPr>
                <w:rFonts w:ascii="Arial" w:hAnsi="Arial" w:cs="Arial"/>
              </w:rPr>
              <w:t xml:space="preserve"> to be granted under paragraph 4(2) of that Schedule (i.e. an </w:t>
            </w:r>
            <w:r>
              <w:rPr>
                <w:rFonts w:ascii="Arial" w:hAnsi="Arial" w:cs="Arial"/>
                <w:b/>
                <w:bCs/>
              </w:rPr>
              <w:t>occasional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licence</w:t>
            </w:r>
            <w:proofErr w:type="spellEnd"/>
            <w:r>
              <w:rPr>
                <w:rFonts w:ascii="Arial" w:hAnsi="Arial" w:cs="Arial"/>
              </w:rPr>
              <w:t>) where the application is made by a *</w:t>
            </w:r>
            <w:r>
              <w:rPr>
                <w:rFonts w:ascii="Arial" w:hAnsi="Arial" w:cs="Arial"/>
                <w:b/>
                <w:bCs/>
              </w:rPr>
              <w:t xml:space="preserve">voluntary </w:t>
            </w:r>
            <w:proofErr w:type="spellStart"/>
            <w:r>
              <w:rPr>
                <w:rFonts w:ascii="Arial" w:hAnsi="Arial" w:cs="Arial"/>
                <w:b/>
                <w:bCs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 xml:space="preserve"> or a charity.</w:t>
            </w:r>
          </w:p>
          <w:p w14:paraId="2E7317A0" w14:textId="77777777" w:rsidR="009D6472" w:rsidRPr="007D4DDD" w:rsidRDefault="009D6472" w:rsidP="002A0436">
            <w:pPr>
              <w:ind w:left="31" w:right="-10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05E115F" w14:textId="77777777" w:rsidR="009D6472" w:rsidRDefault="009D6472" w:rsidP="002A0436">
            <w:pPr>
              <w:pStyle w:val="Heading3"/>
              <w:jc w:val="center"/>
              <w:rPr>
                <w:sz w:val="24"/>
              </w:rPr>
            </w:pPr>
          </w:p>
          <w:p w14:paraId="03CD1E7D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</w:t>
            </w:r>
          </w:p>
        </w:tc>
      </w:tr>
    </w:tbl>
    <w:p w14:paraId="6F8A5E54" w14:textId="77777777" w:rsidR="009D6472" w:rsidRDefault="009D6472" w:rsidP="009D6472"/>
    <w:p w14:paraId="2A51B8AC" w14:textId="77777777" w:rsidR="009D6472" w:rsidRDefault="009D6472" w:rsidP="009D6472"/>
    <w:p w14:paraId="1C267794" w14:textId="77777777" w:rsidR="009D6472" w:rsidRDefault="009D6472" w:rsidP="009D6472"/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3"/>
        <w:gridCol w:w="1701"/>
      </w:tblGrid>
      <w:tr w:rsidR="009D6472" w14:paraId="69DAE6AF" w14:textId="77777777" w:rsidTr="003D7E50">
        <w:tc>
          <w:tcPr>
            <w:tcW w:w="8223" w:type="dxa"/>
            <w:shd w:val="clear" w:color="auto" w:fill="F3FAFF"/>
          </w:tcPr>
          <w:p w14:paraId="0AC61B1F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</w:p>
          <w:p w14:paraId="6D0B2A22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application by a </w:t>
            </w:r>
            <w:r>
              <w:rPr>
                <w:rFonts w:ascii="Arial" w:hAnsi="Arial" w:cs="Arial"/>
                <w:b/>
                <w:bCs/>
              </w:rPr>
              <w:t xml:space="preserve">*voluntary </w:t>
            </w:r>
            <w:proofErr w:type="spellStart"/>
            <w:r>
              <w:rPr>
                <w:rFonts w:ascii="Arial" w:hAnsi="Arial" w:cs="Arial"/>
                <w:b/>
                <w:bCs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 xml:space="preserve"> or a charity relating to </w:t>
            </w:r>
            <w:r>
              <w:rPr>
                <w:rFonts w:ascii="Arial" w:hAnsi="Arial" w:cs="Arial"/>
                <w:b/>
                <w:bCs/>
              </w:rPr>
              <w:t>outdoor</w:t>
            </w:r>
            <w:r>
              <w:rPr>
                <w:rFonts w:ascii="Arial" w:hAnsi="Arial" w:cs="Arial"/>
              </w:rPr>
              <w:t xml:space="preserve"> musical entertainments to which paragraph 2 of the </w:t>
            </w:r>
            <w:proofErr w:type="gramStart"/>
            <w:r>
              <w:rPr>
                <w:rFonts w:ascii="Arial" w:hAnsi="Arial" w:cs="Arial"/>
              </w:rPr>
              <w:t>above mentioned</w:t>
            </w:r>
            <w:proofErr w:type="gramEnd"/>
            <w:r>
              <w:rPr>
                <w:rFonts w:ascii="Arial" w:hAnsi="Arial" w:cs="Arial"/>
              </w:rPr>
              <w:t xml:space="preserve"> Schedule applies, where that place may hold:</w:t>
            </w:r>
          </w:p>
          <w:p w14:paraId="605C4B31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</w:p>
          <w:p w14:paraId="4FBD85EB" w14:textId="77777777" w:rsidR="009D6472" w:rsidRDefault="009D6472" w:rsidP="009D6472">
            <w:pPr>
              <w:numPr>
                <w:ilvl w:val="0"/>
                <w:numId w:val="4"/>
              </w:numPr>
              <w:ind w:left="191" w:right="-102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more than 500 persons; or</w:t>
            </w:r>
          </w:p>
          <w:p w14:paraId="34C77086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</w:p>
          <w:p w14:paraId="62348A96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    over 500</w:t>
            </w:r>
          </w:p>
          <w:p w14:paraId="14B58864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3FAFF"/>
          </w:tcPr>
          <w:p w14:paraId="133E2D63" w14:textId="77777777" w:rsidR="009D6472" w:rsidRDefault="009D6472" w:rsidP="002A0436">
            <w:pPr>
              <w:pStyle w:val="Heading3"/>
              <w:jc w:val="center"/>
              <w:rPr>
                <w:sz w:val="24"/>
              </w:rPr>
            </w:pPr>
          </w:p>
          <w:p w14:paraId="535FE643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  <w:p w14:paraId="21117421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  <w:p w14:paraId="35A0DD05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  <w:p w14:paraId="774BEA25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  <w:p w14:paraId="36628BC5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£125</w:t>
            </w:r>
          </w:p>
          <w:p w14:paraId="7D98E7FE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  <w:p w14:paraId="6E08FCE6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£250</w:t>
            </w:r>
          </w:p>
        </w:tc>
      </w:tr>
      <w:tr w:rsidR="009D6472" w14:paraId="510CB9A5" w14:textId="77777777" w:rsidTr="003D7E50">
        <w:tc>
          <w:tcPr>
            <w:tcW w:w="8223" w:type="dxa"/>
            <w:shd w:val="clear" w:color="auto" w:fill="F3FAFF"/>
          </w:tcPr>
          <w:p w14:paraId="0DD0AD68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</w:p>
          <w:p w14:paraId="19991C7D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application, </w:t>
            </w:r>
            <w:r>
              <w:rPr>
                <w:rFonts w:ascii="Arial" w:hAnsi="Arial" w:cs="Arial"/>
                <w:b/>
                <w:bCs/>
              </w:rPr>
              <w:t>other than</w:t>
            </w:r>
            <w:r>
              <w:rPr>
                <w:rFonts w:ascii="Arial" w:hAnsi="Arial" w:cs="Arial"/>
              </w:rPr>
              <w:t xml:space="preserve"> by a voluntary </w:t>
            </w: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 xml:space="preserve"> or a charity, relating to </w:t>
            </w:r>
            <w:r>
              <w:rPr>
                <w:rFonts w:ascii="Arial" w:hAnsi="Arial" w:cs="Arial"/>
                <w:b/>
                <w:bCs/>
              </w:rPr>
              <w:t>outdoor</w:t>
            </w:r>
            <w:r>
              <w:rPr>
                <w:rFonts w:ascii="Arial" w:hAnsi="Arial" w:cs="Arial"/>
              </w:rPr>
              <w:t xml:space="preserve"> musical entertainments to which paragraph 2 of the </w:t>
            </w:r>
            <w:proofErr w:type="gramStart"/>
            <w:r>
              <w:rPr>
                <w:rFonts w:ascii="Arial" w:hAnsi="Arial" w:cs="Arial"/>
              </w:rPr>
              <w:t>above mentioned</w:t>
            </w:r>
            <w:proofErr w:type="gramEnd"/>
            <w:r>
              <w:rPr>
                <w:rFonts w:ascii="Arial" w:hAnsi="Arial" w:cs="Arial"/>
              </w:rPr>
              <w:t xml:space="preserve"> Schedule applies, where that place may hold:</w:t>
            </w:r>
          </w:p>
          <w:p w14:paraId="21E6B99C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</w:p>
          <w:p w14:paraId="2B6B531D" w14:textId="77777777" w:rsidR="009D6472" w:rsidRDefault="009D6472" w:rsidP="009D6472">
            <w:pPr>
              <w:numPr>
                <w:ilvl w:val="0"/>
                <w:numId w:val="4"/>
              </w:numPr>
              <w:ind w:left="191" w:right="-102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not more than 500 persons; or</w:t>
            </w:r>
          </w:p>
          <w:p w14:paraId="4F605747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</w:p>
          <w:p w14:paraId="3E010D2B" w14:textId="77777777" w:rsidR="009D6472" w:rsidRDefault="009D6472" w:rsidP="002A0436">
            <w:pPr>
              <w:ind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-       over 500</w:t>
            </w:r>
          </w:p>
          <w:p w14:paraId="4963044F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3FAFF"/>
          </w:tcPr>
          <w:p w14:paraId="76A934CB" w14:textId="77777777" w:rsidR="009D6472" w:rsidRDefault="009D6472" w:rsidP="002A0436">
            <w:pPr>
              <w:pStyle w:val="Heading3"/>
              <w:jc w:val="center"/>
              <w:rPr>
                <w:sz w:val="24"/>
              </w:rPr>
            </w:pPr>
          </w:p>
          <w:p w14:paraId="545B57BD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  <w:p w14:paraId="4F41E193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  <w:p w14:paraId="2D779E2B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  <w:p w14:paraId="60FBA253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  <w:p w14:paraId="308F27AA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£1,000</w:t>
            </w:r>
          </w:p>
          <w:p w14:paraId="7EF1729B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  <w:p w14:paraId="0FC699F3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£2,000</w:t>
            </w:r>
          </w:p>
        </w:tc>
      </w:tr>
      <w:tr w:rsidR="009D6472" w14:paraId="34E76289" w14:textId="77777777" w:rsidTr="003D7E50">
        <w:tc>
          <w:tcPr>
            <w:tcW w:w="8223" w:type="dxa"/>
            <w:shd w:val="clear" w:color="auto" w:fill="FFFFEF"/>
          </w:tcPr>
          <w:p w14:paraId="703ADBE2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</w:p>
          <w:p w14:paraId="1D12715A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application under paragraph 7A of the </w:t>
            </w:r>
            <w:proofErr w:type="gramStart"/>
            <w:r>
              <w:rPr>
                <w:rFonts w:ascii="Arial" w:hAnsi="Arial" w:cs="Arial"/>
              </w:rPr>
              <w:t>above mentioned</w:t>
            </w:r>
            <w:proofErr w:type="gramEnd"/>
            <w:r>
              <w:rPr>
                <w:rFonts w:ascii="Arial" w:hAnsi="Arial" w:cs="Arial"/>
              </w:rPr>
              <w:t xml:space="preserve"> Schedule for the </w:t>
            </w:r>
            <w:r>
              <w:rPr>
                <w:rFonts w:ascii="Arial" w:hAnsi="Arial" w:cs="Arial"/>
                <w:b/>
                <w:bCs/>
              </w:rPr>
              <w:t>variation</w:t>
            </w:r>
            <w:r>
              <w:rPr>
                <w:rFonts w:ascii="Arial" w:hAnsi="Arial" w:cs="Arial"/>
              </w:rPr>
              <w:t xml:space="preserve"> of the terms, conditions or restrictions on or subject to which an entertainments </w:t>
            </w:r>
            <w:proofErr w:type="spellStart"/>
            <w:r>
              <w:rPr>
                <w:rFonts w:ascii="Arial" w:hAnsi="Arial" w:cs="Arial"/>
              </w:rPr>
              <w:t>licence</w:t>
            </w:r>
            <w:proofErr w:type="spellEnd"/>
            <w:r>
              <w:rPr>
                <w:rFonts w:ascii="Arial" w:hAnsi="Arial" w:cs="Arial"/>
              </w:rPr>
              <w:t xml:space="preserve"> is held.</w:t>
            </w:r>
          </w:p>
          <w:p w14:paraId="67935419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EF"/>
          </w:tcPr>
          <w:p w14:paraId="1A0E2B16" w14:textId="77777777" w:rsidR="009D6472" w:rsidRDefault="009D6472" w:rsidP="002A0436">
            <w:pPr>
              <w:pStyle w:val="Heading3"/>
              <w:jc w:val="center"/>
              <w:rPr>
                <w:sz w:val="24"/>
              </w:rPr>
            </w:pPr>
          </w:p>
          <w:p w14:paraId="2C97A2F7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£80</w:t>
            </w:r>
          </w:p>
          <w:p w14:paraId="5053AB81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BBE01D" w14:textId="77777777" w:rsidR="009D6472" w:rsidRDefault="009D6472" w:rsidP="009D6472">
      <w:pPr>
        <w:rPr>
          <w:rFonts w:ascii="Arial" w:hAnsi="Arial" w:cs="Arial"/>
        </w:rPr>
      </w:pPr>
    </w:p>
    <w:p w14:paraId="619170CE" w14:textId="77777777" w:rsidR="009D6472" w:rsidRDefault="009D6472" w:rsidP="009D6472">
      <w:pPr>
        <w:rPr>
          <w:rFonts w:ascii="Arial" w:hAnsi="Arial" w:cs="Arial"/>
        </w:rPr>
      </w:pPr>
    </w:p>
    <w:p w14:paraId="23A1787D" w14:textId="77777777" w:rsidR="009D6472" w:rsidRDefault="009D6472" w:rsidP="009D6472">
      <w:pPr>
        <w:rPr>
          <w:rFonts w:ascii="Arial" w:hAnsi="Arial" w:cs="Arial"/>
        </w:rPr>
      </w:pPr>
    </w:p>
    <w:p w14:paraId="04980B3C" w14:textId="77777777" w:rsidR="009D6472" w:rsidRDefault="009D6472" w:rsidP="009D6472">
      <w:pPr>
        <w:pStyle w:val="Heading4"/>
        <w:ind w:left="-567" w:right="-192"/>
      </w:pPr>
      <w:r>
        <w:t>Footnotes</w:t>
      </w:r>
    </w:p>
    <w:p w14:paraId="57F3BCA2" w14:textId="77777777" w:rsidR="009D6472" w:rsidRPr="007D4DDD" w:rsidRDefault="009D6472" w:rsidP="009D6472">
      <w:pPr>
        <w:rPr>
          <w:sz w:val="20"/>
          <w:szCs w:val="20"/>
        </w:rPr>
      </w:pPr>
    </w:p>
    <w:p w14:paraId="3C9889C3" w14:textId="77777777" w:rsidR="009D6472" w:rsidRDefault="009D6472" w:rsidP="009D6472">
      <w:pPr>
        <w:ind w:left="-4" w:hanging="280"/>
        <w:rPr>
          <w:rFonts w:ascii="Arial" w:hAnsi="Arial" w:cs="Arial"/>
        </w:rPr>
      </w:pPr>
      <w:r w:rsidRPr="00115302">
        <w:rPr>
          <w:rFonts w:ascii="Arial" w:hAnsi="Arial" w:cs="Arial"/>
          <w:b/>
        </w:rPr>
        <w:t>*</w:t>
      </w:r>
      <w:r w:rsidRPr="00115302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 “voluntary </w:t>
      </w:r>
      <w:proofErr w:type="spellStart"/>
      <w:r>
        <w:rPr>
          <w:rFonts w:ascii="Arial" w:hAnsi="Arial" w:cs="Arial"/>
        </w:rPr>
        <w:t>organisation</w:t>
      </w:r>
      <w:proofErr w:type="spellEnd"/>
      <w:r>
        <w:rPr>
          <w:rFonts w:ascii="Arial" w:hAnsi="Arial" w:cs="Arial"/>
        </w:rPr>
        <w:t xml:space="preserve">” means an </w:t>
      </w:r>
      <w:proofErr w:type="spellStart"/>
      <w:r>
        <w:rPr>
          <w:rFonts w:ascii="Arial" w:hAnsi="Arial" w:cs="Arial"/>
        </w:rPr>
        <w:t>organisation</w:t>
      </w:r>
      <w:proofErr w:type="spellEnd"/>
      <w:r>
        <w:rPr>
          <w:rFonts w:ascii="Arial" w:hAnsi="Arial" w:cs="Arial"/>
        </w:rPr>
        <w:t xml:space="preserve"> carrying on or proposing to carry on activities otherwise than for the purpose of gain by the </w:t>
      </w:r>
      <w:proofErr w:type="spellStart"/>
      <w:r>
        <w:rPr>
          <w:rFonts w:ascii="Arial" w:hAnsi="Arial" w:cs="Arial"/>
        </w:rPr>
        <w:t>organisation</w:t>
      </w:r>
      <w:proofErr w:type="spellEnd"/>
      <w:r>
        <w:rPr>
          <w:rFonts w:ascii="Arial" w:hAnsi="Arial" w:cs="Arial"/>
        </w:rPr>
        <w:t xml:space="preserve"> or individual members thereof.</w:t>
      </w:r>
    </w:p>
    <w:p w14:paraId="42E9E1CB" w14:textId="77777777" w:rsidR="009D6472" w:rsidRDefault="009D6472" w:rsidP="009D6472">
      <w:pPr>
        <w:rPr>
          <w:rFonts w:ascii="Arial" w:hAnsi="Arial" w:cs="Arial"/>
        </w:rPr>
      </w:pPr>
    </w:p>
    <w:p w14:paraId="21880E6D" w14:textId="77777777" w:rsidR="009D6472" w:rsidRDefault="009D6472" w:rsidP="009D6472">
      <w:pPr>
        <w:rPr>
          <w:rFonts w:ascii="Arial" w:hAnsi="Arial" w:cs="Arial"/>
        </w:rPr>
      </w:pPr>
    </w:p>
    <w:p w14:paraId="7B9E31BA" w14:textId="77777777" w:rsidR="009D6472" w:rsidRDefault="009D6472" w:rsidP="009D6472">
      <w:pPr>
        <w:rPr>
          <w:rFonts w:ascii="Arial" w:hAnsi="Arial" w:cs="Arial"/>
        </w:rPr>
      </w:pPr>
    </w:p>
    <w:p w14:paraId="7EE6AD5E" w14:textId="77777777" w:rsidR="009D6472" w:rsidRDefault="009D6472" w:rsidP="009D6472">
      <w:pPr>
        <w:rPr>
          <w:rFonts w:ascii="Arial" w:hAnsi="Arial" w:cs="Arial"/>
        </w:rPr>
      </w:pPr>
    </w:p>
    <w:p w14:paraId="7295F8A4" w14:textId="77777777" w:rsidR="009D6472" w:rsidRDefault="009D6472" w:rsidP="009D6472">
      <w:pPr>
        <w:rPr>
          <w:rFonts w:ascii="Arial" w:hAnsi="Arial" w:cs="Arial"/>
        </w:rPr>
      </w:pPr>
      <w:r>
        <w:rPr>
          <w:rFonts w:ascii="Arial" w:hAnsi="Arial" w:cs="Arial"/>
        </w:rPr>
        <w:t>Dated this 18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day of June 2009 </w:t>
      </w:r>
    </w:p>
    <w:p w14:paraId="7E709167" w14:textId="77777777" w:rsidR="004B3F1F" w:rsidRDefault="004B3F1F"/>
    <w:sectPr w:rsidR="004B3F1F" w:rsidSect="00B457CA">
      <w:footerReference w:type="even" r:id="rId9"/>
      <w:pgSz w:w="11907" w:h="16839" w:code="9"/>
      <w:pgMar w:top="680" w:right="1134" w:bottom="539" w:left="1247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3267" w14:textId="77777777" w:rsidR="00B457CA" w:rsidRDefault="00B457CA">
      <w:r>
        <w:separator/>
      </w:r>
    </w:p>
  </w:endnote>
  <w:endnote w:type="continuationSeparator" w:id="0">
    <w:p w14:paraId="7594427B" w14:textId="77777777" w:rsidR="00B457CA" w:rsidRDefault="00B4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5881" w14:textId="77777777" w:rsidR="00391F79" w:rsidRDefault="00391F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B619BE" w14:textId="77777777" w:rsidR="00391F79" w:rsidRDefault="00391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3F7A" w14:textId="77777777" w:rsidR="00B457CA" w:rsidRDefault="00B457CA">
      <w:r>
        <w:separator/>
      </w:r>
    </w:p>
  </w:footnote>
  <w:footnote w:type="continuationSeparator" w:id="0">
    <w:p w14:paraId="02354D34" w14:textId="77777777" w:rsidR="00B457CA" w:rsidRDefault="00B4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348"/>
    <w:multiLevelType w:val="hybridMultilevel"/>
    <w:tmpl w:val="EAA2E62A"/>
    <w:lvl w:ilvl="0" w:tplc="21E25BB0">
      <w:start w:val="2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CC57176"/>
    <w:multiLevelType w:val="hybridMultilevel"/>
    <w:tmpl w:val="AAFAA308"/>
    <w:lvl w:ilvl="0" w:tplc="32487B3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6F07EB"/>
    <w:multiLevelType w:val="hybridMultilevel"/>
    <w:tmpl w:val="94E0ED38"/>
    <w:lvl w:ilvl="0" w:tplc="0E681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B04E3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B280A"/>
    <w:multiLevelType w:val="hybridMultilevel"/>
    <w:tmpl w:val="87706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21D2"/>
    <w:multiLevelType w:val="hybridMultilevel"/>
    <w:tmpl w:val="FE3CD462"/>
    <w:lvl w:ilvl="0" w:tplc="546E79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70E40"/>
    <w:multiLevelType w:val="hybridMultilevel"/>
    <w:tmpl w:val="C044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11DBC"/>
    <w:multiLevelType w:val="hybridMultilevel"/>
    <w:tmpl w:val="103C0A70"/>
    <w:lvl w:ilvl="0" w:tplc="B06232F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87906"/>
    <w:multiLevelType w:val="hybridMultilevel"/>
    <w:tmpl w:val="946A496E"/>
    <w:lvl w:ilvl="0" w:tplc="7F04474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230D40"/>
    <w:multiLevelType w:val="hybridMultilevel"/>
    <w:tmpl w:val="1AAC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870008">
    <w:abstractNumId w:val="1"/>
  </w:num>
  <w:num w:numId="2" w16cid:durableId="283657403">
    <w:abstractNumId w:val="2"/>
  </w:num>
  <w:num w:numId="3" w16cid:durableId="1030257106">
    <w:abstractNumId w:val="7"/>
  </w:num>
  <w:num w:numId="4" w16cid:durableId="725641863">
    <w:abstractNumId w:val="4"/>
  </w:num>
  <w:num w:numId="5" w16cid:durableId="2082369538">
    <w:abstractNumId w:val="5"/>
  </w:num>
  <w:num w:numId="6" w16cid:durableId="1308783360">
    <w:abstractNumId w:val="0"/>
  </w:num>
  <w:num w:numId="7" w16cid:durableId="1800688440">
    <w:abstractNumId w:val="3"/>
  </w:num>
  <w:num w:numId="8" w16cid:durableId="687953684">
    <w:abstractNumId w:val="8"/>
  </w:num>
  <w:num w:numId="9" w16cid:durableId="1407801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72"/>
    <w:rsid w:val="00001AA0"/>
    <w:rsid w:val="00002605"/>
    <w:rsid w:val="00012EF9"/>
    <w:rsid w:val="00013814"/>
    <w:rsid w:val="00013D8A"/>
    <w:rsid w:val="000167B3"/>
    <w:rsid w:val="00016D81"/>
    <w:rsid w:val="00017C7B"/>
    <w:rsid w:val="00024E05"/>
    <w:rsid w:val="00026E7C"/>
    <w:rsid w:val="00031DC8"/>
    <w:rsid w:val="000630C6"/>
    <w:rsid w:val="00084A47"/>
    <w:rsid w:val="00086B46"/>
    <w:rsid w:val="00092BDF"/>
    <w:rsid w:val="00094D5A"/>
    <w:rsid w:val="000950AD"/>
    <w:rsid w:val="000A340B"/>
    <w:rsid w:val="000B011B"/>
    <w:rsid w:val="000B5A39"/>
    <w:rsid w:val="000D061F"/>
    <w:rsid w:val="000D23D5"/>
    <w:rsid w:val="000D5B37"/>
    <w:rsid w:val="000D7BE4"/>
    <w:rsid w:val="0010610F"/>
    <w:rsid w:val="00123114"/>
    <w:rsid w:val="00126C14"/>
    <w:rsid w:val="00132E5B"/>
    <w:rsid w:val="00135D48"/>
    <w:rsid w:val="00170AED"/>
    <w:rsid w:val="001A363A"/>
    <w:rsid w:val="001B23ED"/>
    <w:rsid w:val="001B4438"/>
    <w:rsid w:val="001D36B8"/>
    <w:rsid w:val="001D6A08"/>
    <w:rsid w:val="001E1EFF"/>
    <w:rsid w:val="001E6F03"/>
    <w:rsid w:val="001E75CD"/>
    <w:rsid w:val="001E7FF1"/>
    <w:rsid w:val="001F0328"/>
    <w:rsid w:val="001F05E9"/>
    <w:rsid w:val="001F3DEF"/>
    <w:rsid w:val="001F4AD2"/>
    <w:rsid w:val="001F6382"/>
    <w:rsid w:val="001F7390"/>
    <w:rsid w:val="002039FC"/>
    <w:rsid w:val="00212B93"/>
    <w:rsid w:val="00214784"/>
    <w:rsid w:val="00227678"/>
    <w:rsid w:val="002364A8"/>
    <w:rsid w:val="002459B5"/>
    <w:rsid w:val="002514FF"/>
    <w:rsid w:val="00252D79"/>
    <w:rsid w:val="002773F4"/>
    <w:rsid w:val="00296B5D"/>
    <w:rsid w:val="002A02FC"/>
    <w:rsid w:val="002A0436"/>
    <w:rsid w:val="002A696C"/>
    <w:rsid w:val="002B6F91"/>
    <w:rsid w:val="002D069F"/>
    <w:rsid w:val="002D54E0"/>
    <w:rsid w:val="002D75E6"/>
    <w:rsid w:val="002E1BC2"/>
    <w:rsid w:val="002E35D6"/>
    <w:rsid w:val="002E388A"/>
    <w:rsid w:val="002E7A3C"/>
    <w:rsid w:val="002F4BB8"/>
    <w:rsid w:val="002F4C44"/>
    <w:rsid w:val="00304E0D"/>
    <w:rsid w:val="00312910"/>
    <w:rsid w:val="00320A0E"/>
    <w:rsid w:val="00325802"/>
    <w:rsid w:val="003356F6"/>
    <w:rsid w:val="00337833"/>
    <w:rsid w:val="00341C1B"/>
    <w:rsid w:val="00341E95"/>
    <w:rsid w:val="00350835"/>
    <w:rsid w:val="0035562B"/>
    <w:rsid w:val="00360AF9"/>
    <w:rsid w:val="003627D6"/>
    <w:rsid w:val="003656EA"/>
    <w:rsid w:val="003668E3"/>
    <w:rsid w:val="00380787"/>
    <w:rsid w:val="00385BD3"/>
    <w:rsid w:val="003906CC"/>
    <w:rsid w:val="00391F79"/>
    <w:rsid w:val="00393141"/>
    <w:rsid w:val="003B5E61"/>
    <w:rsid w:val="003D7E50"/>
    <w:rsid w:val="003E2AC4"/>
    <w:rsid w:val="003E4DC7"/>
    <w:rsid w:val="003E569B"/>
    <w:rsid w:val="003F4B51"/>
    <w:rsid w:val="004129C5"/>
    <w:rsid w:val="00416866"/>
    <w:rsid w:val="004275BA"/>
    <w:rsid w:val="00432E18"/>
    <w:rsid w:val="0043634D"/>
    <w:rsid w:val="00442EC3"/>
    <w:rsid w:val="004521A3"/>
    <w:rsid w:val="00457A47"/>
    <w:rsid w:val="00465B6D"/>
    <w:rsid w:val="00493B6E"/>
    <w:rsid w:val="00496456"/>
    <w:rsid w:val="004A7FBE"/>
    <w:rsid w:val="004B2A2B"/>
    <w:rsid w:val="004B3F1F"/>
    <w:rsid w:val="004B6646"/>
    <w:rsid w:val="004D1F55"/>
    <w:rsid w:val="004D5DAF"/>
    <w:rsid w:val="004E5213"/>
    <w:rsid w:val="004F1E77"/>
    <w:rsid w:val="004F28BA"/>
    <w:rsid w:val="004F4231"/>
    <w:rsid w:val="004F672A"/>
    <w:rsid w:val="005112C3"/>
    <w:rsid w:val="00514D10"/>
    <w:rsid w:val="00527C39"/>
    <w:rsid w:val="00534E6E"/>
    <w:rsid w:val="00535C6F"/>
    <w:rsid w:val="0054538F"/>
    <w:rsid w:val="00551EBB"/>
    <w:rsid w:val="00552525"/>
    <w:rsid w:val="0055310D"/>
    <w:rsid w:val="00564376"/>
    <w:rsid w:val="0057088D"/>
    <w:rsid w:val="00572785"/>
    <w:rsid w:val="00577784"/>
    <w:rsid w:val="005828F2"/>
    <w:rsid w:val="0058463B"/>
    <w:rsid w:val="00586288"/>
    <w:rsid w:val="005910E8"/>
    <w:rsid w:val="005A0FF7"/>
    <w:rsid w:val="005B5ED0"/>
    <w:rsid w:val="005D0C83"/>
    <w:rsid w:val="005D20E0"/>
    <w:rsid w:val="005D729F"/>
    <w:rsid w:val="005E7774"/>
    <w:rsid w:val="005F0671"/>
    <w:rsid w:val="00603BC8"/>
    <w:rsid w:val="00605292"/>
    <w:rsid w:val="0061473A"/>
    <w:rsid w:val="00621843"/>
    <w:rsid w:val="00624B02"/>
    <w:rsid w:val="006253B5"/>
    <w:rsid w:val="00625D84"/>
    <w:rsid w:val="00633018"/>
    <w:rsid w:val="006535B5"/>
    <w:rsid w:val="00654CE5"/>
    <w:rsid w:val="00673409"/>
    <w:rsid w:val="006756FA"/>
    <w:rsid w:val="00681307"/>
    <w:rsid w:val="0069114B"/>
    <w:rsid w:val="00695562"/>
    <w:rsid w:val="006A2B25"/>
    <w:rsid w:val="006A5D18"/>
    <w:rsid w:val="006A60BD"/>
    <w:rsid w:val="006C2F0D"/>
    <w:rsid w:val="006C4BA7"/>
    <w:rsid w:val="006C5339"/>
    <w:rsid w:val="006E4CFD"/>
    <w:rsid w:val="006F1306"/>
    <w:rsid w:val="006F7845"/>
    <w:rsid w:val="007120D4"/>
    <w:rsid w:val="00713186"/>
    <w:rsid w:val="007167D3"/>
    <w:rsid w:val="00716D17"/>
    <w:rsid w:val="007179FB"/>
    <w:rsid w:val="0072211A"/>
    <w:rsid w:val="00733A33"/>
    <w:rsid w:val="007348D5"/>
    <w:rsid w:val="00761BAE"/>
    <w:rsid w:val="007631BD"/>
    <w:rsid w:val="00765E8B"/>
    <w:rsid w:val="007710B8"/>
    <w:rsid w:val="007954FB"/>
    <w:rsid w:val="007A257E"/>
    <w:rsid w:val="007A7578"/>
    <w:rsid w:val="007B2EA7"/>
    <w:rsid w:val="007C3650"/>
    <w:rsid w:val="007C3ADE"/>
    <w:rsid w:val="007D5335"/>
    <w:rsid w:val="007E020D"/>
    <w:rsid w:val="007E2D43"/>
    <w:rsid w:val="007E773B"/>
    <w:rsid w:val="007E7E5D"/>
    <w:rsid w:val="0080290B"/>
    <w:rsid w:val="00803E14"/>
    <w:rsid w:val="00804046"/>
    <w:rsid w:val="00804EBB"/>
    <w:rsid w:val="0081395D"/>
    <w:rsid w:val="00836DFF"/>
    <w:rsid w:val="008400D6"/>
    <w:rsid w:val="00842C8A"/>
    <w:rsid w:val="00844C8B"/>
    <w:rsid w:val="00860389"/>
    <w:rsid w:val="008625AE"/>
    <w:rsid w:val="0086674B"/>
    <w:rsid w:val="00866D7D"/>
    <w:rsid w:val="0087562D"/>
    <w:rsid w:val="00876B7D"/>
    <w:rsid w:val="00876CD2"/>
    <w:rsid w:val="00877FA8"/>
    <w:rsid w:val="00880649"/>
    <w:rsid w:val="00883B54"/>
    <w:rsid w:val="00885D88"/>
    <w:rsid w:val="00887F96"/>
    <w:rsid w:val="008A1682"/>
    <w:rsid w:val="008A372A"/>
    <w:rsid w:val="008B2382"/>
    <w:rsid w:val="008B479B"/>
    <w:rsid w:val="008B4BF1"/>
    <w:rsid w:val="008C16DC"/>
    <w:rsid w:val="008D1FE7"/>
    <w:rsid w:val="008D5B07"/>
    <w:rsid w:val="008E2C96"/>
    <w:rsid w:val="008F7DA0"/>
    <w:rsid w:val="00904706"/>
    <w:rsid w:val="00915AC6"/>
    <w:rsid w:val="0092046C"/>
    <w:rsid w:val="009361DD"/>
    <w:rsid w:val="0093679D"/>
    <w:rsid w:val="00943A48"/>
    <w:rsid w:val="00943FE8"/>
    <w:rsid w:val="00944037"/>
    <w:rsid w:val="009441E9"/>
    <w:rsid w:val="00946AED"/>
    <w:rsid w:val="00947245"/>
    <w:rsid w:val="009479C9"/>
    <w:rsid w:val="009545DA"/>
    <w:rsid w:val="00964A62"/>
    <w:rsid w:val="00972995"/>
    <w:rsid w:val="00972A30"/>
    <w:rsid w:val="0097584D"/>
    <w:rsid w:val="0098037E"/>
    <w:rsid w:val="00986C3D"/>
    <w:rsid w:val="009A09B1"/>
    <w:rsid w:val="009A6A0A"/>
    <w:rsid w:val="009B2D0C"/>
    <w:rsid w:val="009B4EC5"/>
    <w:rsid w:val="009D6472"/>
    <w:rsid w:val="009D6F48"/>
    <w:rsid w:val="009D7306"/>
    <w:rsid w:val="009D76FF"/>
    <w:rsid w:val="009E1AB6"/>
    <w:rsid w:val="009F4FC0"/>
    <w:rsid w:val="00A0272D"/>
    <w:rsid w:val="00A11DDC"/>
    <w:rsid w:val="00A21DB5"/>
    <w:rsid w:val="00A24385"/>
    <w:rsid w:val="00A31DF7"/>
    <w:rsid w:val="00A3318F"/>
    <w:rsid w:val="00A42B7A"/>
    <w:rsid w:val="00A437E0"/>
    <w:rsid w:val="00A470FD"/>
    <w:rsid w:val="00A5350D"/>
    <w:rsid w:val="00A561B5"/>
    <w:rsid w:val="00A608C1"/>
    <w:rsid w:val="00A6587B"/>
    <w:rsid w:val="00A73D4D"/>
    <w:rsid w:val="00A83F6D"/>
    <w:rsid w:val="00A87D7D"/>
    <w:rsid w:val="00AA062C"/>
    <w:rsid w:val="00AB6E75"/>
    <w:rsid w:val="00AC1303"/>
    <w:rsid w:val="00AD7747"/>
    <w:rsid w:val="00AD7A58"/>
    <w:rsid w:val="00AE3B02"/>
    <w:rsid w:val="00AF0CCF"/>
    <w:rsid w:val="00AF2E28"/>
    <w:rsid w:val="00B07C46"/>
    <w:rsid w:val="00B104AC"/>
    <w:rsid w:val="00B15188"/>
    <w:rsid w:val="00B16EC5"/>
    <w:rsid w:val="00B20933"/>
    <w:rsid w:val="00B26EF5"/>
    <w:rsid w:val="00B41BA9"/>
    <w:rsid w:val="00B457CA"/>
    <w:rsid w:val="00B4645D"/>
    <w:rsid w:val="00B53E0A"/>
    <w:rsid w:val="00B54D34"/>
    <w:rsid w:val="00B57185"/>
    <w:rsid w:val="00B748CE"/>
    <w:rsid w:val="00B759AA"/>
    <w:rsid w:val="00B85DC2"/>
    <w:rsid w:val="00B86E3F"/>
    <w:rsid w:val="00B92151"/>
    <w:rsid w:val="00B95E20"/>
    <w:rsid w:val="00BA16B7"/>
    <w:rsid w:val="00BB3AA9"/>
    <w:rsid w:val="00BC1B7C"/>
    <w:rsid w:val="00BD3A20"/>
    <w:rsid w:val="00BD6609"/>
    <w:rsid w:val="00BE3827"/>
    <w:rsid w:val="00BE40D6"/>
    <w:rsid w:val="00BF2B5B"/>
    <w:rsid w:val="00C05600"/>
    <w:rsid w:val="00C057B3"/>
    <w:rsid w:val="00C207A8"/>
    <w:rsid w:val="00C41628"/>
    <w:rsid w:val="00C45556"/>
    <w:rsid w:val="00C45DE8"/>
    <w:rsid w:val="00C45E7B"/>
    <w:rsid w:val="00C639DA"/>
    <w:rsid w:val="00C6513D"/>
    <w:rsid w:val="00C6558E"/>
    <w:rsid w:val="00C738E5"/>
    <w:rsid w:val="00C800EE"/>
    <w:rsid w:val="00C872B7"/>
    <w:rsid w:val="00C90202"/>
    <w:rsid w:val="00CA7D94"/>
    <w:rsid w:val="00CC219A"/>
    <w:rsid w:val="00CD3F51"/>
    <w:rsid w:val="00CE1358"/>
    <w:rsid w:val="00CF7EA5"/>
    <w:rsid w:val="00D01AF7"/>
    <w:rsid w:val="00D04058"/>
    <w:rsid w:val="00D04DE7"/>
    <w:rsid w:val="00D061E4"/>
    <w:rsid w:val="00D34DD9"/>
    <w:rsid w:val="00D40620"/>
    <w:rsid w:val="00D57DAE"/>
    <w:rsid w:val="00D73602"/>
    <w:rsid w:val="00D828D9"/>
    <w:rsid w:val="00D92290"/>
    <w:rsid w:val="00D96330"/>
    <w:rsid w:val="00DB6227"/>
    <w:rsid w:val="00DC108C"/>
    <w:rsid w:val="00DD604F"/>
    <w:rsid w:val="00DE5840"/>
    <w:rsid w:val="00DF13E7"/>
    <w:rsid w:val="00DF4D05"/>
    <w:rsid w:val="00DF6187"/>
    <w:rsid w:val="00E00A9E"/>
    <w:rsid w:val="00E00C18"/>
    <w:rsid w:val="00E039E6"/>
    <w:rsid w:val="00E14279"/>
    <w:rsid w:val="00E14C64"/>
    <w:rsid w:val="00E17412"/>
    <w:rsid w:val="00E27441"/>
    <w:rsid w:val="00E32D78"/>
    <w:rsid w:val="00E3343A"/>
    <w:rsid w:val="00E35B0D"/>
    <w:rsid w:val="00E35DE8"/>
    <w:rsid w:val="00E50FE2"/>
    <w:rsid w:val="00E5350A"/>
    <w:rsid w:val="00E56061"/>
    <w:rsid w:val="00E71310"/>
    <w:rsid w:val="00E74238"/>
    <w:rsid w:val="00E858A1"/>
    <w:rsid w:val="00E9014C"/>
    <w:rsid w:val="00E92A1C"/>
    <w:rsid w:val="00E94EFF"/>
    <w:rsid w:val="00EB423C"/>
    <w:rsid w:val="00ED2A78"/>
    <w:rsid w:val="00EE1CB1"/>
    <w:rsid w:val="00F04421"/>
    <w:rsid w:val="00F072D6"/>
    <w:rsid w:val="00F20029"/>
    <w:rsid w:val="00F25FBE"/>
    <w:rsid w:val="00F321EB"/>
    <w:rsid w:val="00F40824"/>
    <w:rsid w:val="00F72A57"/>
    <w:rsid w:val="00F811A6"/>
    <w:rsid w:val="00F872D5"/>
    <w:rsid w:val="00F879E8"/>
    <w:rsid w:val="00F95068"/>
    <w:rsid w:val="00FA38B1"/>
    <w:rsid w:val="00FA7911"/>
    <w:rsid w:val="00FB10D6"/>
    <w:rsid w:val="00FB4271"/>
    <w:rsid w:val="00FB5306"/>
    <w:rsid w:val="00FB6D6A"/>
    <w:rsid w:val="00FD2779"/>
    <w:rsid w:val="00FD62F0"/>
    <w:rsid w:val="00FF0B5F"/>
    <w:rsid w:val="00F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5BBD"/>
  <w15:docId w15:val="{3CC1C785-D6AB-4E83-876C-F13A6BFA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47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9D6472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9D647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D6472"/>
    <w:pPr>
      <w:keepNext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9D6472"/>
    <w:pPr>
      <w:keepNext/>
      <w:jc w:val="center"/>
      <w:outlineLvl w:val="3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472"/>
    <w:rPr>
      <w:rFonts w:ascii="Times New Roman" w:eastAsia="Times New Roman" w:hAnsi="Times New Roman" w:cs="Times New Roman"/>
      <w:b/>
      <w:bCs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9D647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rsid w:val="009D6472"/>
    <w:rPr>
      <w:rFonts w:ascii="Arial" w:eastAsia="Times New Roman" w:hAnsi="Arial" w:cs="Times New Roman"/>
      <w:b/>
      <w:bCs/>
      <w:sz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D6472"/>
    <w:rPr>
      <w:rFonts w:ascii="Arial" w:eastAsia="Times New Roman" w:hAnsi="Arial" w:cs="Times New Roman"/>
      <w:b/>
      <w:bCs/>
      <w:sz w:val="22"/>
      <w:lang w:val="en-US"/>
    </w:rPr>
  </w:style>
  <w:style w:type="paragraph" w:styleId="BodyText">
    <w:name w:val="Body Text"/>
    <w:basedOn w:val="Normal"/>
    <w:link w:val="BodyTextChar"/>
    <w:rsid w:val="009D6472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9D6472"/>
    <w:rPr>
      <w:rFonts w:ascii="Arial" w:eastAsia="Times New Roman" w:hAnsi="Arial" w:cs="Times New Roman"/>
      <w:sz w:val="20"/>
      <w:lang w:val="en-US"/>
    </w:rPr>
  </w:style>
  <w:style w:type="paragraph" w:styleId="BodyTextIndent">
    <w:name w:val="Body Text Indent"/>
    <w:basedOn w:val="Normal"/>
    <w:link w:val="BodyTextIndentChar"/>
    <w:rsid w:val="009D6472"/>
    <w:pPr>
      <w:ind w:left="720" w:hanging="720"/>
    </w:pPr>
    <w:rPr>
      <w:rFonts w:ascii="Arial" w:hAnsi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9D6472"/>
    <w:rPr>
      <w:rFonts w:ascii="Arial" w:eastAsia="Times New Roman" w:hAnsi="Arial" w:cs="Times New Roman"/>
      <w:sz w:val="20"/>
      <w:lang w:val="en-US"/>
    </w:rPr>
  </w:style>
  <w:style w:type="paragraph" w:styleId="Footer">
    <w:name w:val="footer"/>
    <w:basedOn w:val="Normal"/>
    <w:link w:val="FooterChar"/>
    <w:rsid w:val="009D64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6472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rsid w:val="009D6472"/>
  </w:style>
  <w:style w:type="paragraph" w:styleId="BodyText3">
    <w:name w:val="Body Text 3"/>
    <w:basedOn w:val="Normal"/>
    <w:link w:val="BodyText3Char"/>
    <w:rsid w:val="009D6472"/>
    <w:rPr>
      <w:rFonts w:ascii="Arial" w:hAnsi="Arial"/>
      <w:b/>
      <w:bCs/>
      <w:sz w:val="20"/>
    </w:rPr>
  </w:style>
  <w:style w:type="character" w:customStyle="1" w:styleId="BodyText3Char">
    <w:name w:val="Body Text 3 Char"/>
    <w:basedOn w:val="DefaultParagraphFont"/>
    <w:link w:val="BodyText3"/>
    <w:rsid w:val="009D6472"/>
    <w:rPr>
      <w:rFonts w:ascii="Arial" w:eastAsia="Times New Roman" w:hAnsi="Arial" w:cs="Times New Roman"/>
      <w:b/>
      <w:bCs/>
      <w:sz w:val="20"/>
      <w:lang w:val="en-US"/>
    </w:rPr>
  </w:style>
  <w:style w:type="paragraph" w:styleId="Title">
    <w:name w:val="Title"/>
    <w:basedOn w:val="Normal"/>
    <w:link w:val="TitleChar"/>
    <w:qFormat/>
    <w:rsid w:val="009D6472"/>
    <w:pPr>
      <w:jc w:val="center"/>
    </w:pPr>
    <w:rPr>
      <w:rFonts w:ascii="Garamond" w:hAnsi="Garamond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9D6472"/>
    <w:rPr>
      <w:rFonts w:ascii="Garamond" w:eastAsia="Times New Roman" w:hAnsi="Garamond" w:cs="Times New Roman"/>
      <w:b/>
      <w:bCs/>
      <w:u w:val="single"/>
      <w:lang w:val="en-US"/>
    </w:rPr>
  </w:style>
  <w:style w:type="character" w:styleId="Hyperlink">
    <w:name w:val="Hyperlink"/>
    <w:uiPriority w:val="99"/>
    <w:unhideWhenUsed/>
    <w:rsid w:val="009D64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8E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C6558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EE1C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1CB1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1F6382"/>
    <w:pPr>
      <w:spacing w:after="0" w:line="240" w:lineRule="auto"/>
    </w:pPr>
    <w:rPr>
      <w:rFonts w:eastAsia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33705-1EDB-485B-9E2C-DBF736A1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Michelle</dc:creator>
  <cp:keywords/>
  <dc:description/>
  <cp:lastModifiedBy>McLoone, Aidan</cp:lastModifiedBy>
  <cp:revision>2</cp:revision>
  <cp:lastPrinted>2022-09-27T10:10:00Z</cp:lastPrinted>
  <dcterms:created xsi:type="dcterms:W3CDTF">2024-02-23T14:05:00Z</dcterms:created>
  <dcterms:modified xsi:type="dcterms:W3CDTF">2024-02-23T14:05:00Z</dcterms:modified>
</cp:coreProperties>
</file>