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A0F6" w14:textId="684C18B0" w:rsidR="00A133AA" w:rsidRPr="00A133AA" w:rsidRDefault="00A133AA" w:rsidP="00A133AA">
      <w:pPr>
        <w:pStyle w:val="Heading1"/>
        <w:spacing w:line="360" w:lineRule="auto"/>
        <w:rPr>
          <w:rFonts w:ascii="Tahoma" w:hAnsi="Tahoma" w:cs="Tahoma"/>
          <w:b/>
          <w:bCs/>
          <w:color w:val="auto"/>
          <w:sz w:val="32"/>
          <w:szCs w:val="32"/>
        </w:rPr>
      </w:pPr>
      <w:r w:rsidRPr="00A133AA">
        <w:rPr>
          <w:rFonts w:ascii="Tahoma" w:hAnsi="Tahoma" w:cs="Tahoma"/>
          <w:b/>
          <w:bCs/>
          <w:color w:val="auto"/>
          <w:sz w:val="32"/>
          <w:szCs w:val="32"/>
        </w:rPr>
        <w:t>Public Notice</w:t>
      </w:r>
    </w:p>
    <w:p w14:paraId="7AFB8E14" w14:textId="2AA3B79C" w:rsidR="00A133AA" w:rsidRPr="00A133AA" w:rsidRDefault="00A133AA" w:rsidP="00A133AA">
      <w:pPr>
        <w:pStyle w:val="Heading2"/>
        <w:rPr>
          <w:rFonts w:ascii="Tahoma" w:hAnsi="Tahoma" w:cs="Tahoma"/>
          <w:b/>
          <w:bCs/>
          <w:color w:val="auto"/>
          <w:sz w:val="28"/>
          <w:szCs w:val="28"/>
        </w:rPr>
      </w:pPr>
      <w:r w:rsidRPr="00A133AA">
        <w:rPr>
          <w:rFonts w:ascii="Tahoma" w:hAnsi="Tahoma" w:cs="Tahoma"/>
          <w:b/>
          <w:bCs/>
          <w:color w:val="auto"/>
          <w:sz w:val="28"/>
          <w:szCs w:val="28"/>
        </w:rPr>
        <w:t xml:space="preserve">Street Trading – Pride in Newry, Hill Street, Newry </w:t>
      </w:r>
    </w:p>
    <w:p w14:paraId="0577D881" w14:textId="2FB3E636" w:rsidR="00A133AA" w:rsidRPr="00A133AA" w:rsidRDefault="00A133AA" w:rsidP="00A133AA">
      <w:pPr>
        <w:spacing w:line="360" w:lineRule="auto"/>
        <w:rPr>
          <w:rFonts w:ascii="Tahoma" w:hAnsi="Tahoma" w:cs="Tahoma"/>
        </w:rPr>
      </w:pPr>
      <w:r w:rsidRPr="00A133AA">
        <w:rPr>
          <w:rFonts w:ascii="Tahoma" w:hAnsi="Tahoma" w:cs="Tahoma"/>
        </w:rPr>
        <w:t>Newry, Mourne and Down District Council, on behalf of the organisers of Newry Pride, are inviting applications for street trading at Hill Street, Newry, at the Newry Pride concert, Saturday 22 August 2026.</w:t>
      </w:r>
    </w:p>
    <w:p w14:paraId="61B9879B" w14:textId="77777777" w:rsidR="00A133AA" w:rsidRPr="00A133AA" w:rsidRDefault="00A133AA" w:rsidP="00A133AA">
      <w:pPr>
        <w:pStyle w:val="ListParagraph"/>
        <w:numPr>
          <w:ilvl w:val="0"/>
          <w:numId w:val="1"/>
        </w:numPr>
        <w:spacing w:line="360" w:lineRule="auto"/>
        <w:rPr>
          <w:rFonts w:ascii="Tahoma" w:hAnsi="Tahoma" w:cs="Tahoma"/>
        </w:rPr>
      </w:pPr>
      <w:r w:rsidRPr="00A133AA">
        <w:rPr>
          <w:rFonts w:ascii="Tahoma" w:hAnsi="Tahoma" w:cs="Tahoma"/>
        </w:rPr>
        <w:t>No.2 trading spaces for Hot Food</w:t>
      </w:r>
    </w:p>
    <w:p w14:paraId="25942EBC" w14:textId="77777777" w:rsidR="00A133AA" w:rsidRPr="00A133AA" w:rsidRDefault="00A133AA" w:rsidP="00A133AA">
      <w:pPr>
        <w:pStyle w:val="ListParagraph"/>
        <w:numPr>
          <w:ilvl w:val="0"/>
          <w:numId w:val="1"/>
        </w:numPr>
        <w:spacing w:line="360" w:lineRule="auto"/>
        <w:rPr>
          <w:rFonts w:ascii="Tahoma" w:hAnsi="Tahoma" w:cs="Tahoma"/>
        </w:rPr>
      </w:pPr>
      <w:r w:rsidRPr="00A133AA">
        <w:rPr>
          <w:rFonts w:ascii="Tahoma" w:hAnsi="Tahoma" w:cs="Tahoma"/>
        </w:rPr>
        <w:t>No.1 trading space for ice-cream</w:t>
      </w:r>
    </w:p>
    <w:p w14:paraId="40D1AB94" w14:textId="77777777" w:rsidR="00A133AA" w:rsidRPr="00A133AA" w:rsidRDefault="00A133AA" w:rsidP="00A133AA">
      <w:pPr>
        <w:pStyle w:val="ListParagraph"/>
        <w:numPr>
          <w:ilvl w:val="0"/>
          <w:numId w:val="1"/>
        </w:numPr>
        <w:spacing w:line="360" w:lineRule="auto"/>
        <w:rPr>
          <w:rFonts w:ascii="Tahoma" w:hAnsi="Tahoma" w:cs="Tahoma"/>
        </w:rPr>
      </w:pPr>
      <w:r w:rsidRPr="00A133AA">
        <w:rPr>
          <w:rFonts w:ascii="Tahoma" w:hAnsi="Tahoma" w:cs="Tahoma"/>
        </w:rPr>
        <w:t>No.1 trading space for tea/coffee</w:t>
      </w:r>
    </w:p>
    <w:p w14:paraId="6CBAB184" w14:textId="351EA738" w:rsidR="00A133AA" w:rsidRPr="00A133AA" w:rsidRDefault="00A133AA" w:rsidP="00A133AA">
      <w:pPr>
        <w:pStyle w:val="ListParagraph"/>
        <w:numPr>
          <w:ilvl w:val="0"/>
          <w:numId w:val="1"/>
        </w:numPr>
        <w:spacing w:line="360" w:lineRule="auto"/>
        <w:rPr>
          <w:rFonts w:ascii="Tahoma" w:hAnsi="Tahoma" w:cs="Tahoma"/>
        </w:rPr>
      </w:pPr>
      <w:r w:rsidRPr="00A133AA">
        <w:rPr>
          <w:rFonts w:ascii="Tahoma" w:hAnsi="Tahoma" w:cs="Tahoma"/>
        </w:rPr>
        <w:t>No.1 trading space for toys/novelty goods</w:t>
      </w:r>
    </w:p>
    <w:p w14:paraId="13470FCD" w14:textId="71FFCA2A" w:rsidR="00A133AA" w:rsidRPr="00A133AA" w:rsidRDefault="00A133AA" w:rsidP="00A133AA">
      <w:pPr>
        <w:spacing w:line="360" w:lineRule="auto"/>
        <w:rPr>
          <w:rFonts w:ascii="Tahoma" w:hAnsi="Tahoma" w:cs="Tahoma"/>
        </w:rPr>
      </w:pPr>
      <w:r w:rsidRPr="00A133AA">
        <w:rPr>
          <w:rFonts w:ascii="Tahoma" w:hAnsi="Tahoma" w:cs="Tahoma"/>
        </w:rPr>
        <w:t>Applications for Temporary Street Trading Licences will only be accepted from</w:t>
      </w:r>
      <w:r>
        <w:rPr>
          <w:rFonts w:ascii="Tahoma" w:hAnsi="Tahoma" w:cs="Tahoma"/>
        </w:rPr>
        <w:t xml:space="preserve"> </w:t>
      </w:r>
      <w:r w:rsidRPr="00A133AA">
        <w:rPr>
          <w:rFonts w:ascii="Tahoma" w:hAnsi="Tahoma" w:cs="Tahoma"/>
        </w:rPr>
        <w:t xml:space="preserve">Wednesday 24 June 2026, 9am. </w:t>
      </w:r>
      <w:r w:rsidRPr="00A133AA">
        <w:rPr>
          <w:rFonts w:ascii="Tahoma" w:hAnsi="Tahoma" w:cs="Tahoma"/>
          <w:b/>
          <w:bCs/>
        </w:rPr>
        <w:t>Closing date for receipt of completed</w:t>
      </w:r>
      <w:r w:rsidRPr="00A133AA">
        <w:rPr>
          <w:rFonts w:ascii="Tahoma" w:hAnsi="Tahoma" w:cs="Tahoma"/>
          <w:b/>
          <w:bCs/>
        </w:rPr>
        <w:t xml:space="preserve"> </w:t>
      </w:r>
      <w:r w:rsidRPr="00A133AA">
        <w:rPr>
          <w:rFonts w:ascii="Tahoma" w:hAnsi="Tahoma" w:cs="Tahoma"/>
          <w:b/>
          <w:bCs/>
        </w:rPr>
        <w:t>applications is Friday 17 July 2026, 4pm. Incomplete applications will not be accepted.</w:t>
      </w:r>
    </w:p>
    <w:p w14:paraId="38B65F6C" w14:textId="0467AF46" w:rsidR="00A133AA" w:rsidRPr="00A133AA" w:rsidRDefault="00A133AA" w:rsidP="00A133AA">
      <w:pPr>
        <w:spacing w:line="360" w:lineRule="auto"/>
        <w:rPr>
          <w:rFonts w:ascii="Tahoma" w:hAnsi="Tahoma" w:cs="Tahoma"/>
        </w:rPr>
      </w:pPr>
      <w:r w:rsidRPr="00A133AA">
        <w:rPr>
          <w:rFonts w:ascii="Tahoma" w:hAnsi="Tahoma" w:cs="Tahoma"/>
        </w:rPr>
        <w:t xml:space="preserve">Street Trading Licences will be granted based upon the ‘criteria for the award of street trading licences’.  </w:t>
      </w:r>
    </w:p>
    <w:p w14:paraId="058C7258" w14:textId="5F822C57" w:rsidR="00300D32" w:rsidRDefault="00A133AA" w:rsidP="00A133AA">
      <w:pPr>
        <w:spacing w:line="360" w:lineRule="auto"/>
        <w:rPr>
          <w:rFonts w:ascii="Tahoma" w:hAnsi="Tahoma" w:cs="Tahoma"/>
        </w:rPr>
      </w:pPr>
      <w:r w:rsidRPr="00A133AA">
        <w:rPr>
          <w:rFonts w:ascii="Tahoma" w:hAnsi="Tahoma" w:cs="Tahoma"/>
        </w:rPr>
        <w:t xml:space="preserve">To request an application form please email: </w:t>
      </w:r>
      <w:hyperlink r:id="rId5" w:history="1">
        <w:r w:rsidRPr="00595A44">
          <w:rPr>
            <w:rStyle w:val="Hyperlink"/>
            <w:rFonts w:ascii="Tahoma" w:hAnsi="Tahoma" w:cs="Tahoma"/>
          </w:rPr>
          <w:t>licensing@nmandd.org</w:t>
        </w:r>
      </w:hyperlink>
    </w:p>
    <w:p w14:paraId="6FB2368E" w14:textId="77777777" w:rsidR="00A133AA" w:rsidRPr="00A133AA" w:rsidRDefault="00A133AA" w:rsidP="00A133AA">
      <w:pPr>
        <w:spacing w:line="360" w:lineRule="auto"/>
        <w:rPr>
          <w:rFonts w:ascii="Tahoma" w:hAnsi="Tahoma" w:cs="Tahoma"/>
        </w:rPr>
      </w:pPr>
    </w:p>
    <w:sectPr w:rsidR="00A133AA" w:rsidRPr="00A13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35CAE"/>
    <w:multiLevelType w:val="hybridMultilevel"/>
    <w:tmpl w:val="7F9C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98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AA"/>
    <w:rsid w:val="0017163D"/>
    <w:rsid w:val="00300D32"/>
    <w:rsid w:val="00606C7C"/>
    <w:rsid w:val="00781FA3"/>
    <w:rsid w:val="00A133AA"/>
    <w:rsid w:val="00E6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2D37"/>
  <w15:chartTrackingRefBased/>
  <w15:docId w15:val="{CCC032A0-E739-40BD-9FE0-8C2384EF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3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AA"/>
    <w:rPr>
      <w:rFonts w:eastAsiaTheme="majorEastAsia" w:cstheme="majorBidi"/>
      <w:color w:val="272727" w:themeColor="text1" w:themeTint="D8"/>
    </w:rPr>
  </w:style>
  <w:style w:type="paragraph" w:styleId="Title">
    <w:name w:val="Title"/>
    <w:basedOn w:val="Normal"/>
    <w:next w:val="Normal"/>
    <w:link w:val="TitleChar"/>
    <w:uiPriority w:val="10"/>
    <w:qFormat/>
    <w:rsid w:val="00A1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AA"/>
    <w:pPr>
      <w:spacing w:before="160"/>
      <w:jc w:val="center"/>
    </w:pPr>
    <w:rPr>
      <w:i/>
      <w:iCs/>
      <w:color w:val="404040" w:themeColor="text1" w:themeTint="BF"/>
    </w:rPr>
  </w:style>
  <w:style w:type="character" w:customStyle="1" w:styleId="QuoteChar">
    <w:name w:val="Quote Char"/>
    <w:basedOn w:val="DefaultParagraphFont"/>
    <w:link w:val="Quote"/>
    <w:uiPriority w:val="29"/>
    <w:rsid w:val="00A133AA"/>
    <w:rPr>
      <w:i/>
      <w:iCs/>
      <w:color w:val="404040" w:themeColor="text1" w:themeTint="BF"/>
    </w:rPr>
  </w:style>
  <w:style w:type="paragraph" w:styleId="ListParagraph">
    <w:name w:val="List Paragraph"/>
    <w:basedOn w:val="Normal"/>
    <w:uiPriority w:val="34"/>
    <w:qFormat/>
    <w:rsid w:val="00A133AA"/>
    <w:pPr>
      <w:ind w:left="720"/>
      <w:contextualSpacing/>
    </w:pPr>
  </w:style>
  <w:style w:type="character" w:styleId="IntenseEmphasis">
    <w:name w:val="Intense Emphasis"/>
    <w:basedOn w:val="DefaultParagraphFont"/>
    <w:uiPriority w:val="21"/>
    <w:qFormat/>
    <w:rsid w:val="00A133AA"/>
    <w:rPr>
      <w:i/>
      <w:iCs/>
      <w:color w:val="0F4761" w:themeColor="accent1" w:themeShade="BF"/>
    </w:rPr>
  </w:style>
  <w:style w:type="paragraph" w:styleId="IntenseQuote">
    <w:name w:val="Intense Quote"/>
    <w:basedOn w:val="Normal"/>
    <w:next w:val="Normal"/>
    <w:link w:val="IntenseQuoteChar"/>
    <w:uiPriority w:val="30"/>
    <w:qFormat/>
    <w:rsid w:val="00A13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AA"/>
    <w:rPr>
      <w:i/>
      <w:iCs/>
      <w:color w:val="0F4761" w:themeColor="accent1" w:themeShade="BF"/>
    </w:rPr>
  </w:style>
  <w:style w:type="character" w:styleId="IntenseReference">
    <w:name w:val="Intense Reference"/>
    <w:basedOn w:val="DefaultParagraphFont"/>
    <w:uiPriority w:val="32"/>
    <w:qFormat/>
    <w:rsid w:val="00A133AA"/>
    <w:rPr>
      <w:b/>
      <w:bCs/>
      <w:smallCaps/>
      <w:color w:val="0F4761" w:themeColor="accent1" w:themeShade="BF"/>
      <w:spacing w:val="5"/>
    </w:rPr>
  </w:style>
  <w:style w:type="character" w:styleId="Hyperlink">
    <w:name w:val="Hyperlink"/>
    <w:basedOn w:val="DefaultParagraphFont"/>
    <w:uiPriority w:val="99"/>
    <w:unhideWhenUsed/>
    <w:rsid w:val="00A133AA"/>
    <w:rPr>
      <w:color w:val="467886" w:themeColor="hyperlink"/>
      <w:u w:val="single"/>
    </w:rPr>
  </w:style>
  <w:style w:type="character" w:styleId="UnresolvedMention">
    <w:name w:val="Unresolved Mention"/>
    <w:basedOn w:val="DefaultParagraphFont"/>
    <w:uiPriority w:val="99"/>
    <w:semiHidden/>
    <w:unhideWhenUsed/>
    <w:rsid w:val="00A13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ensing@nmand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128</Words>
  <Characters>739</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Trading – Pride in Newry, Hill Street, Newry</dc:title>
  <dc:subject/>
  <dc:creator>Quinn, Aideen</dc:creator>
  <cp:keywords/>
  <dc:description/>
  <cp:lastModifiedBy>Quinn, Aideen</cp:lastModifiedBy>
  <cp:revision>2</cp:revision>
  <dcterms:created xsi:type="dcterms:W3CDTF">2026-06-22T13:28:00Z</dcterms:created>
  <dcterms:modified xsi:type="dcterms:W3CDTF">2026-06-22T16:11:00Z</dcterms:modified>
</cp:coreProperties>
</file>