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48F21" w14:textId="3E288AC9" w:rsidR="0054168A" w:rsidRPr="0054168A" w:rsidRDefault="0054168A" w:rsidP="0054168A">
      <w:pPr>
        <w:spacing w:before="80" w:after="80"/>
        <w:jc w:val="both"/>
        <w:rPr>
          <w:rFonts w:asciiTheme="majorHAnsi" w:hAnsiTheme="majorHAnsi" w:cstheme="majorHAnsi"/>
          <w:b/>
        </w:rPr>
      </w:pPr>
      <w:bookmarkStart w:id="0" w:name="_GoBack"/>
      <w:bookmarkEnd w:id="0"/>
    </w:p>
    <w:p w14:paraId="0DA08C77" w14:textId="48ED9ADB" w:rsidR="0054168A" w:rsidRPr="0054168A" w:rsidRDefault="0054168A" w:rsidP="0054168A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HAnsi"/>
          <w:b/>
          <w:bCs/>
          <w:color w:val="000000" w:themeColor="accent1" w:themeShade="BF"/>
          <w:sz w:val="28"/>
          <w:szCs w:val="28"/>
        </w:rPr>
      </w:pPr>
      <w:bookmarkStart w:id="1" w:name="_Toc29194111"/>
      <w:r w:rsidRPr="0054168A">
        <w:rPr>
          <w:rFonts w:asciiTheme="majorHAnsi" w:hAnsiTheme="majorHAnsi" w:cstheme="majorHAnsi"/>
          <w:b/>
        </w:rPr>
        <w:t>Introduction</w:t>
      </w:r>
      <w:bookmarkEnd w:id="1"/>
    </w:p>
    <w:p w14:paraId="666C2E7A" w14:textId="1EDBE80F" w:rsidR="0054168A" w:rsidRDefault="0054168A" w:rsidP="0054168A">
      <w:pPr>
        <w:spacing w:before="80" w:after="80"/>
        <w:jc w:val="both"/>
        <w:rPr>
          <w:rFonts w:asciiTheme="majorHAnsi" w:hAnsiTheme="majorHAnsi" w:cstheme="majorHAnsi"/>
        </w:rPr>
      </w:pPr>
      <w:r w:rsidRPr="0054168A">
        <w:rPr>
          <w:rFonts w:asciiTheme="majorHAnsi" w:hAnsiTheme="majorHAnsi" w:cstheme="majorHAnsi"/>
        </w:rPr>
        <w:t>Newry, Mourne and Down Dis</w:t>
      </w:r>
      <w:r w:rsidR="00BB3116">
        <w:rPr>
          <w:rFonts w:asciiTheme="majorHAnsi" w:hAnsiTheme="majorHAnsi" w:cstheme="majorHAnsi"/>
        </w:rPr>
        <w:t>trict Council (the Council) has</w:t>
      </w:r>
      <w:r w:rsidRPr="0054168A">
        <w:rPr>
          <w:rFonts w:asciiTheme="majorHAnsi" w:hAnsiTheme="majorHAnsi" w:cstheme="majorHAnsi"/>
        </w:rPr>
        <w:t xml:space="preserve"> a duty under the Health and Safety at Work (NI) Order 1978 to ensure, so far as is reasonably practicable, the health, safety and wel</w:t>
      </w:r>
      <w:r w:rsidR="00BB3116">
        <w:rPr>
          <w:rFonts w:asciiTheme="majorHAnsi" w:hAnsiTheme="majorHAnsi" w:cstheme="majorHAnsi"/>
        </w:rPr>
        <w:t xml:space="preserve">fare at work of their employees and </w:t>
      </w:r>
      <w:r w:rsidRPr="0054168A">
        <w:rPr>
          <w:rFonts w:asciiTheme="majorHAnsi" w:hAnsiTheme="majorHAnsi" w:cstheme="majorHAnsi"/>
        </w:rPr>
        <w:t>others who may be affected by th</w:t>
      </w:r>
      <w:r w:rsidR="00BB3116">
        <w:rPr>
          <w:rFonts w:asciiTheme="majorHAnsi" w:hAnsiTheme="majorHAnsi" w:cstheme="majorHAnsi"/>
        </w:rPr>
        <w:t>eir activities</w:t>
      </w:r>
      <w:r w:rsidRPr="0054168A">
        <w:rPr>
          <w:rFonts w:asciiTheme="majorHAnsi" w:hAnsiTheme="majorHAnsi" w:cstheme="majorHAnsi"/>
        </w:rPr>
        <w:t xml:space="preserve">. </w:t>
      </w:r>
    </w:p>
    <w:p w14:paraId="75624F61" w14:textId="77777777" w:rsidR="00BB3116" w:rsidRPr="0054168A" w:rsidRDefault="00BB3116" w:rsidP="0054168A">
      <w:pPr>
        <w:spacing w:before="80" w:after="80"/>
        <w:jc w:val="both"/>
        <w:rPr>
          <w:rFonts w:asciiTheme="majorHAnsi" w:hAnsiTheme="majorHAnsi" w:cstheme="majorHAnsi"/>
        </w:rPr>
      </w:pPr>
    </w:p>
    <w:p w14:paraId="5F3FF6BA" w14:textId="2F6CCDBF" w:rsidR="0054168A" w:rsidRPr="0054168A" w:rsidRDefault="0054168A" w:rsidP="0054168A">
      <w:pPr>
        <w:spacing w:before="80" w:after="80"/>
        <w:jc w:val="both"/>
        <w:rPr>
          <w:rFonts w:asciiTheme="majorHAnsi" w:hAnsiTheme="majorHAnsi" w:cstheme="majorHAnsi"/>
        </w:rPr>
      </w:pPr>
      <w:r w:rsidRPr="0054168A">
        <w:rPr>
          <w:rFonts w:asciiTheme="majorHAnsi" w:hAnsiTheme="majorHAnsi" w:cstheme="majorHAnsi"/>
        </w:rPr>
        <w:t>This policy statement and associated Portable Electrical Appliance Management Plan</w:t>
      </w:r>
      <w:r w:rsidR="00BB3116">
        <w:rPr>
          <w:rFonts w:asciiTheme="majorHAnsi" w:hAnsiTheme="majorHAnsi" w:cstheme="majorHAnsi"/>
        </w:rPr>
        <w:t xml:space="preserve"> (Management Plan)</w:t>
      </w:r>
      <w:r w:rsidRPr="0054168A">
        <w:rPr>
          <w:rFonts w:asciiTheme="majorHAnsi" w:hAnsiTheme="majorHAnsi" w:cstheme="majorHAnsi"/>
        </w:rPr>
        <w:t xml:space="preserve"> have been developed to manage the risk associated with </w:t>
      </w:r>
      <w:r w:rsidR="00BB3116">
        <w:rPr>
          <w:rFonts w:asciiTheme="majorHAnsi" w:hAnsiTheme="majorHAnsi" w:cstheme="majorHAnsi"/>
        </w:rPr>
        <w:t xml:space="preserve">use of </w:t>
      </w:r>
      <w:r w:rsidRPr="0054168A">
        <w:rPr>
          <w:rFonts w:asciiTheme="majorHAnsi" w:hAnsiTheme="majorHAnsi" w:cstheme="majorHAnsi"/>
        </w:rPr>
        <w:t>portable electrical appliances</w:t>
      </w:r>
      <w:r w:rsidR="000172A2">
        <w:rPr>
          <w:rFonts w:asciiTheme="majorHAnsi" w:hAnsiTheme="majorHAnsi" w:cstheme="majorHAnsi"/>
        </w:rPr>
        <w:t>.</w:t>
      </w:r>
    </w:p>
    <w:p w14:paraId="2E43499F" w14:textId="77777777" w:rsidR="0054168A" w:rsidRDefault="0054168A" w:rsidP="0054168A">
      <w:pPr>
        <w:pStyle w:val="ListParagraph"/>
        <w:spacing w:before="80" w:after="80"/>
        <w:jc w:val="both"/>
        <w:rPr>
          <w:rFonts w:asciiTheme="majorHAnsi" w:hAnsiTheme="majorHAnsi" w:cstheme="majorHAnsi"/>
          <w:b/>
        </w:rPr>
      </w:pPr>
    </w:p>
    <w:p w14:paraId="1B6CE2CF" w14:textId="487E141A" w:rsidR="001E578A" w:rsidRPr="00B367E3" w:rsidRDefault="001E578A" w:rsidP="001A7B6E">
      <w:pPr>
        <w:pStyle w:val="ListParagraph"/>
        <w:numPr>
          <w:ilvl w:val="0"/>
          <w:numId w:val="2"/>
        </w:numPr>
        <w:spacing w:before="80" w:after="80"/>
        <w:jc w:val="both"/>
        <w:rPr>
          <w:rFonts w:asciiTheme="majorHAnsi" w:hAnsiTheme="majorHAnsi" w:cstheme="majorHAnsi"/>
          <w:b/>
        </w:rPr>
      </w:pPr>
      <w:r w:rsidRPr="00B367E3">
        <w:rPr>
          <w:rFonts w:asciiTheme="majorHAnsi" w:hAnsiTheme="majorHAnsi" w:cstheme="majorHAnsi"/>
          <w:b/>
        </w:rPr>
        <w:t>Policy Statement:</w:t>
      </w:r>
    </w:p>
    <w:p w14:paraId="7C0435AB" w14:textId="22DFB862" w:rsidR="00E01D5C" w:rsidRDefault="00ED36C1" w:rsidP="00BB3116">
      <w:pPr>
        <w:spacing w:before="80" w:after="80"/>
        <w:ind w:right="-154"/>
      </w:pPr>
      <w:r>
        <w:rPr>
          <w:rFonts w:asciiTheme="majorHAnsi" w:hAnsiTheme="majorHAnsi" w:cstheme="majorHAnsi"/>
        </w:rPr>
        <w:t xml:space="preserve">The </w:t>
      </w:r>
      <w:r w:rsidR="00727127" w:rsidRPr="00B367E3">
        <w:rPr>
          <w:rFonts w:asciiTheme="majorHAnsi" w:hAnsiTheme="majorHAnsi" w:cstheme="majorHAnsi"/>
        </w:rPr>
        <w:t>Council</w:t>
      </w:r>
      <w:r w:rsidR="009F39D4" w:rsidRPr="00B367E3">
        <w:rPr>
          <w:rFonts w:asciiTheme="majorHAnsi" w:hAnsiTheme="majorHAnsi" w:cstheme="majorHAnsi"/>
        </w:rPr>
        <w:t xml:space="preserve"> recognise</w:t>
      </w:r>
      <w:r w:rsidR="00727127" w:rsidRPr="00B367E3">
        <w:rPr>
          <w:rFonts w:asciiTheme="majorHAnsi" w:hAnsiTheme="majorHAnsi" w:cstheme="majorHAnsi"/>
        </w:rPr>
        <w:t>s</w:t>
      </w:r>
      <w:r w:rsidR="00E01D5C" w:rsidRPr="00B367E3">
        <w:rPr>
          <w:rFonts w:asciiTheme="majorHAnsi" w:hAnsiTheme="majorHAnsi" w:cstheme="majorHAnsi"/>
        </w:rPr>
        <w:t xml:space="preserve"> </w:t>
      </w:r>
      <w:r w:rsidR="00884477">
        <w:rPr>
          <w:rFonts w:asciiTheme="majorHAnsi" w:hAnsiTheme="majorHAnsi" w:cstheme="majorHAnsi"/>
        </w:rPr>
        <w:t>that use of portable electrical appliances</w:t>
      </w:r>
      <w:r w:rsidR="00E01D5C" w:rsidRPr="00B367E3">
        <w:rPr>
          <w:rFonts w:asciiTheme="majorHAnsi" w:hAnsiTheme="majorHAnsi" w:cstheme="majorHAnsi"/>
        </w:rPr>
        <w:t xml:space="preserve"> can present a serious risk to health </w:t>
      </w:r>
      <w:r w:rsidR="0098237F">
        <w:rPr>
          <w:rFonts w:asciiTheme="majorHAnsi" w:hAnsiTheme="majorHAnsi" w:cstheme="majorHAnsi"/>
        </w:rPr>
        <w:t xml:space="preserve">and fire.  The Council is </w:t>
      </w:r>
      <w:r w:rsidR="00E01D5C" w:rsidRPr="00B367E3">
        <w:rPr>
          <w:rFonts w:asciiTheme="majorHAnsi" w:hAnsiTheme="majorHAnsi" w:cstheme="majorHAnsi"/>
        </w:rPr>
        <w:t xml:space="preserve">committed to protecting the health and safety of their </w:t>
      </w:r>
      <w:r w:rsidR="00356BE6" w:rsidRPr="00B367E3">
        <w:rPr>
          <w:rFonts w:asciiTheme="majorHAnsi" w:hAnsiTheme="majorHAnsi" w:cstheme="majorHAnsi"/>
        </w:rPr>
        <w:t xml:space="preserve">staff, </w:t>
      </w:r>
      <w:r w:rsidR="00BB6230">
        <w:rPr>
          <w:rFonts w:asciiTheme="majorHAnsi" w:hAnsiTheme="majorHAnsi" w:cstheme="majorHAnsi"/>
        </w:rPr>
        <w:t xml:space="preserve">contractors, </w:t>
      </w:r>
      <w:r w:rsidR="00356BE6" w:rsidRPr="00B367E3">
        <w:rPr>
          <w:rFonts w:asciiTheme="majorHAnsi" w:hAnsiTheme="majorHAnsi" w:cstheme="majorHAnsi"/>
        </w:rPr>
        <w:t xml:space="preserve">clients and visitors who </w:t>
      </w:r>
      <w:r w:rsidR="00E01D5C" w:rsidRPr="00B367E3">
        <w:rPr>
          <w:rFonts w:asciiTheme="majorHAnsi" w:hAnsiTheme="majorHAnsi" w:cstheme="majorHAnsi"/>
        </w:rPr>
        <w:t>may be affected by their activities, along with ensuring compliance with all relevant health and safety legislation.</w:t>
      </w:r>
      <w:r w:rsidR="00E01D5C" w:rsidRPr="0041028F">
        <w:t xml:space="preserve"> </w:t>
      </w:r>
    </w:p>
    <w:p w14:paraId="04D1D8EE" w14:textId="71FEBB11" w:rsidR="00691500" w:rsidRPr="00884477" w:rsidRDefault="000A1281" w:rsidP="001A7B6E">
      <w:pPr>
        <w:pStyle w:val="Heading1"/>
        <w:numPr>
          <w:ilvl w:val="0"/>
          <w:numId w:val="2"/>
        </w:numPr>
        <w:rPr>
          <w:rFonts w:eastAsia="Times New Roman" w:cstheme="majorHAnsi"/>
          <w:bCs w:val="0"/>
          <w:color w:val="auto"/>
          <w:sz w:val="24"/>
          <w:szCs w:val="24"/>
        </w:rPr>
      </w:pPr>
      <w:bookmarkStart w:id="2" w:name="_Toc29194112"/>
      <w:r>
        <w:rPr>
          <w:rFonts w:cstheme="majorHAnsi"/>
          <w:sz w:val="24"/>
          <w:szCs w:val="24"/>
        </w:rPr>
        <w:t>Poli</w:t>
      </w:r>
      <w:r w:rsidR="00B026C2" w:rsidRPr="00884477">
        <w:rPr>
          <w:rFonts w:eastAsia="Times New Roman" w:cstheme="majorHAnsi"/>
          <w:bCs w:val="0"/>
          <w:color w:val="auto"/>
          <w:sz w:val="24"/>
          <w:szCs w:val="24"/>
        </w:rPr>
        <w:t>cy Objectives</w:t>
      </w:r>
      <w:bookmarkEnd w:id="2"/>
    </w:p>
    <w:p w14:paraId="72067A85" w14:textId="2D93A0E4" w:rsidR="006E4E13" w:rsidRPr="006E4E13" w:rsidRDefault="00BB3116" w:rsidP="006E4E1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Theme="majorHAnsi" w:hAnsiTheme="majorHAnsi" w:cstheme="majorHAnsi"/>
        </w:rPr>
        <w:t>The Council is</w:t>
      </w:r>
      <w:r w:rsidR="00055783" w:rsidRPr="00B367E3">
        <w:rPr>
          <w:rFonts w:asciiTheme="majorHAnsi" w:hAnsiTheme="majorHAnsi" w:cstheme="majorHAnsi"/>
        </w:rPr>
        <w:t xml:space="preserve"> th</w:t>
      </w:r>
      <w:r w:rsidR="000A1281">
        <w:rPr>
          <w:rFonts w:asciiTheme="majorHAnsi" w:hAnsiTheme="majorHAnsi" w:cstheme="majorHAnsi"/>
        </w:rPr>
        <w:t xml:space="preserve">e </w:t>
      </w:r>
      <w:r>
        <w:rPr>
          <w:rFonts w:asciiTheme="majorHAnsi" w:hAnsiTheme="majorHAnsi" w:cstheme="majorHAnsi"/>
        </w:rPr>
        <w:t>“</w:t>
      </w:r>
      <w:r w:rsidR="000A1281">
        <w:rPr>
          <w:rFonts w:asciiTheme="majorHAnsi" w:hAnsiTheme="majorHAnsi" w:cstheme="majorHAnsi"/>
        </w:rPr>
        <w:t>Duty Holder</w:t>
      </w:r>
      <w:r>
        <w:rPr>
          <w:rFonts w:asciiTheme="majorHAnsi" w:hAnsiTheme="majorHAnsi" w:cstheme="majorHAnsi"/>
        </w:rPr>
        <w:t>”</w:t>
      </w:r>
      <w:r w:rsidR="000A1281">
        <w:rPr>
          <w:rFonts w:asciiTheme="majorHAnsi" w:hAnsiTheme="majorHAnsi" w:cstheme="majorHAnsi"/>
        </w:rPr>
        <w:t xml:space="preserve"> for all portable electrical appliances within their estate. </w:t>
      </w:r>
      <w:r w:rsidR="006E4E13">
        <w:rPr>
          <w:rFonts w:asciiTheme="majorHAnsi" w:hAnsiTheme="majorHAnsi" w:cstheme="majorHAnsi"/>
        </w:rPr>
        <w:t>Only portable electrical appliances</w:t>
      </w:r>
      <w:r>
        <w:rPr>
          <w:rFonts w:asciiTheme="majorHAnsi" w:hAnsiTheme="majorHAnsi" w:cstheme="majorHAnsi"/>
        </w:rPr>
        <w:t xml:space="preserve"> </w:t>
      </w:r>
      <w:r w:rsidR="00CC4D19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as defined by Section 5</w:t>
      </w:r>
      <w:r w:rsidR="00CC4D19">
        <w:rPr>
          <w:rFonts w:asciiTheme="majorHAnsi" w:hAnsiTheme="majorHAnsi" w:cstheme="majorHAnsi"/>
        </w:rPr>
        <w:t>)</w:t>
      </w:r>
      <w:r w:rsidR="006E4E13">
        <w:rPr>
          <w:rFonts w:asciiTheme="majorHAnsi" w:hAnsiTheme="majorHAnsi" w:cstheme="majorHAnsi"/>
        </w:rPr>
        <w:t xml:space="preserve"> </w:t>
      </w:r>
      <w:r w:rsidR="006E4E13" w:rsidRPr="00E07F33">
        <w:rPr>
          <w:rFonts w:ascii="Arial" w:hAnsi="Arial" w:cs="Arial"/>
          <w:color w:val="000000"/>
        </w:rPr>
        <w:t>will fall</w:t>
      </w:r>
      <w:r w:rsidR="006E4E1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within</w:t>
      </w:r>
      <w:r w:rsidR="00CC4D19">
        <w:rPr>
          <w:rFonts w:ascii="Arial" w:hAnsi="Arial" w:cs="Arial"/>
          <w:color w:val="000000"/>
        </w:rPr>
        <w:t xml:space="preserve"> the</w:t>
      </w:r>
      <w:r w:rsidR="0098237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scope </w:t>
      </w:r>
      <w:r w:rsidR="008A3045">
        <w:rPr>
          <w:rFonts w:ascii="Arial" w:hAnsi="Arial" w:cs="Arial"/>
          <w:color w:val="000000"/>
        </w:rPr>
        <w:t xml:space="preserve">of this policy </w:t>
      </w:r>
      <w:r w:rsidR="006E4E13">
        <w:rPr>
          <w:rFonts w:ascii="Arial" w:hAnsi="Arial" w:cs="Arial"/>
          <w:color w:val="000000"/>
        </w:rPr>
        <w:t>and associated Management Plan</w:t>
      </w:r>
      <w:r w:rsidR="00CC4D19">
        <w:rPr>
          <w:rFonts w:ascii="Arial" w:hAnsi="Arial" w:cs="Arial"/>
          <w:color w:val="000000"/>
        </w:rPr>
        <w:t>.</w:t>
      </w:r>
    </w:p>
    <w:p w14:paraId="0960C671" w14:textId="2DCE2945" w:rsidR="001A7B6E" w:rsidRDefault="001A7B6E" w:rsidP="006E4E13">
      <w:pPr>
        <w:pStyle w:val="BodyText"/>
        <w:rPr>
          <w:rFonts w:asciiTheme="majorHAnsi" w:hAnsiTheme="majorHAnsi" w:cstheme="majorHAnsi"/>
          <w:sz w:val="24"/>
        </w:rPr>
      </w:pPr>
    </w:p>
    <w:p w14:paraId="16D840BD" w14:textId="503AD2FE" w:rsidR="000A1281" w:rsidRDefault="001A7B6E" w:rsidP="00EF31E3">
      <w:pPr>
        <w:pStyle w:val="BodyText"/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The objectives of this policy are to:</w:t>
      </w:r>
    </w:p>
    <w:p w14:paraId="274829BA" w14:textId="77777777" w:rsidR="001A7B6E" w:rsidRDefault="001A7B6E" w:rsidP="00EF31E3">
      <w:pPr>
        <w:pStyle w:val="BodyText"/>
        <w:jc w:val="left"/>
        <w:rPr>
          <w:rFonts w:asciiTheme="majorHAnsi" w:hAnsiTheme="majorHAnsi" w:cstheme="majorHAnsi"/>
          <w:sz w:val="24"/>
        </w:rPr>
      </w:pPr>
    </w:p>
    <w:p w14:paraId="2CE800D8" w14:textId="5FCB4CAD" w:rsidR="000A1281" w:rsidRPr="001A7B6E" w:rsidRDefault="000A1281" w:rsidP="00EF31E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A7B6E">
        <w:rPr>
          <w:rFonts w:ascii="Arial" w:hAnsi="Arial" w:cs="Arial"/>
          <w:color w:val="000000"/>
        </w:rPr>
        <w:t xml:space="preserve">Ensure so far as is reasonably practicable, </w:t>
      </w:r>
      <w:r w:rsidR="001A7B6E">
        <w:rPr>
          <w:rFonts w:ascii="Arial" w:hAnsi="Arial" w:cs="Arial"/>
          <w:color w:val="000000"/>
        </w:rPr>
        <w:t xml:space="preserve">that portable electrical appliances used within the Council estate do not present a risk to the </w:t>
      </w:r>
      <w:r w:rsidRPr="001A7B6E">
        <w:rPr>
          <w:rFonts w:ascii="Arial" w:hAnsi="Arial" w:cs="Arial"/>
          <w:color w:val="000000"/>
        </w:rPr>
        <w:t>health, safety and welfare</w:t>
      </w:r>
      <w:r w:rsidR="001A7B6E">
        <w:rPr>
          <w:rFonts w:ascii="Arial" w:hAnsi="Arial" w:cs="Arial"/>
          <w:color w:val="000000"/>
        </w:rPr>
        <w:t xml:space="preserve"> of</w:t>
      </w:r>
      <w:r w:rsidRPr="001A7B6E">
        <w:rPr>
          <w:rFonts w:ascii="Arial" w:hAnsi="Arial" w:cs="Arial"/>
          <w:color w:val="000000"/>
        </w:rPr>
        <w:t xml:space="preserve"> </w:t>
      </w:r>
      <w:r w:rsidR="001A7B6E" w:rsidRPr="00B367E3">
        <w:rPr>
          <w:rFonts w:asciiTheme="majorHAnsi" w:hAnsiTheme="majorHAnsi" w:cstheme="majorHAnsi"/>
        </w:rPr>
        <w:t xml:space="preserve">staff, </w:t>
      </w:r>
      <w:r w:rsidR="001A7B6E">
        <w:rPr>
          <w:rFonts w:asciiTheme="majorHAnsi" w:hAnsiTheme="majorHAnsi" w:cstheme="majorHAnsi"/>
        </w:rPr>
        <w:t xml:space="preserve">contractors, </w:t>
      </w:r>
      <w:r w:rsidR="001A7B6E" w:rsidRPr="00B367E3">
        <w:rPr>
          <w:rFonts w:asciiTheme="majorHAnsi" w:hAnsiTheme="majorHAnsi" w:cstheme="majorHAnsi"/>
        </w:rPr>
        <w:t xml:space="preserve">clients and visitors </w:t>
      </w:r>
      <w:r w:rsidR="001A7B6E">
        <w:rPr>
          <w:rFonts w:ascii="Arial" w:hAnsi="Arial" w:cs="Arial"/>
          <w:color w:val="000000"/>
        </w:rPr>
        <w:t>to the Council estate</w:t>
      </w:r>
      <w:r w:rsidRPr="001A7B6E">
        <w:rPr>
          <w:rFonts w:ascii="Arial" w:hAnsi="Arial" w:cs="Arial"/>
          <w:color w:val="000000"/>
        </w:rPr>
        <w:t>.</w:t>
      </w:r>
    </w:p>
    <w:p w14:paraId="5B751996" w14:textId="77777777" w:rsidR="000A1281" w:rsidRPr="00E07F33" w:rsidRDefault="000A1281" w:rsidP="00EF31E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9B7EBB" w14:textId="36A0A85A" w:rsidR="000A1281" w:rsidRPr="001A7B6E" w:rsidRDefault="000A1281" w:rsidP="00EF31E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A7B6E">
        <w:rPr>
          <w:rFonts w:ascii="Arial" w:hAnsi="Arial" w:cs="Arial"/>
          <w:color w:val="000000"/>
        </w:rPr>
        <w:t>Provide and maintain safe systems of work</w:t>
      </w:r>
      <w:r w:rsidR="001A7B6E">
        <w:rPr>
          <w:rFonts w:ascii="Arial" w:hAnsi="Arial" w:cs="Arial"/>
          <w:color w:val="000000"/>
        </w:rPr>
        <w:t xml:space="preserve"> for the use of portable electrical appliances</w:t>
      </w:r>
      <w:r w:rsidRPr="001A7B6E">
        <w:rPr>
          <w:rFonts w:ascii="Arial" w:hAnsi="Arial" w:cs="Arial"/>
          <w:color w:val="000000"/>
        </w:rPr>
        <w:t>, that are safe and without risk to</w:t>
      </w:r>
      <w:r w:rsidR="001A7B6E">
        <w:rPr>
          <w:rFonts w:ascii="Arial" w:hAnsi="Arial" w:cs="Arial"/>
          <w:color w:val="000000"/>
        </w:rPr>
        <w:t xml:space="preserve"> </w:t>
      </w:r>
      <w:r w:rsidRPr="001A7B6E">
        <w:rPr>
          <w:rFonts w:ascii="Arial" w:hAnsi="Arial" w:cs="Arial"/>
          <w:color w:val="000000"/>
        </w:rPr>
        <w:t>health</w:t>
      </w:r>
      <w:r w:rsidR="00CC4D19">
        <w:rPr>
          <w:rFonts w:ascii="Arial" w:hAnsi="Arial" w:cs="Arial"/>
          <w:color w:val="000000"/>
        </w:rPr>
        <w:t xml:space="preserve"> &amp; safety</w:t>
      </w:r>
      <w:r w:rsidRPr="001A7B6E">
        <w:rPr>
          <w:rFonts w:ascii="Arial" w:hAnsi="Arial" w:cs="Arial"/>
          <w:color w:val="000000"/>
        </w:rPr>
        <w:t>;</w:t>
      </w:r>
    </w:p>
    <w:p w14:paraId="08599A03" w14:textId="77777777" w:rsidR="000A1281" w:rsidRPr="00E07F33" w:rsidRDefault="000A1281" w:rsidP="00EF31E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07622E7" w14:textId="77777777" w:rsidR="000A1281" w:rsidRPr="001A7B6E" w:rsidRDefault="000A1281" w:rsidP="00EF31E3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A7B6E">
        <w:rPr>
          <w:rFonts w:ascii="Arial" w:hAnsi="Arial" w:cs="Arial"/>
          <w:color w:val="000000"/>
        </w:rPr>
        <w:t>Provide such information, instruction, training and supervision to</w:t>
      </w:r>
    </w:p>
    <w:p w14:paraId="37BDBAFB" w14:textId="7BBD2BF1" w:rsidR="00055783" w:rsidRPr="001A7B6E" w:rsidRDefault="000A1281" w:rsidP="00EF31E3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A7B6E">
        <w:rPr>
          <w:rFonts w:ascii="Arial" w:hAnsi="Arial" w:cs="Arial"/>
          <w:color w:val="000000"/>
        </w:rPr>
        <w:t xml:space="preserve">ensure employees carry out their </w:t>
      </w:r>
      <w:r w:rsidR="00CC4D19">
        <w:rPr>
          <w:rFonts w:ascii="Arial" w:hAnsi="Arial" w:cs="Arial"/>
          <w:color w:val="000000"/>
        </w:rPr>
        <w:t>works</w:t>
      </w:r>
      <w:r w:rsidRPr="001A7B6E">
        <w:rPr>
          <w:rFonts w:ascii="Arial" w:hAnsi="Arial" w:cs="Arial"/>
          <w:color w:val="000000"/>
        </w:rPr>
        <w:t xml:space="preserve"> safely.</w:t>
      </w:r>
      <w:r w:rsidR="00055783" w:rsidRPr="00331BB9">
        <w:rPr>
          <w:rFonts w:asciiTheme="majorHAnsi" w:hAnsiTheme="majorHAnsi" w:cstheme="majorHAnsi"/>
        </w:rPr>
        <w:t xml:space="preserve"> </w:t>
      </w:r>
    </w:p>
    <w:p w14:paraId="53B7895D" w14:textId="7F4F0A3F" w:rsidR="00331BB9" w:rsidRDefault="00331BB9" w:rsidP="00331BB9">
      <w:pPr>
        <w:pStyle w:val="BodyText"/>
        <w:rPr>
          <w:rFonts w:asciiTheme="majorHAnsi" w:hAnsiTheme="majorHAnsi" w:cstheme="majorHAnsi"/>
          <w:sz w:val="24"/>
        </w:rPr>
      </w:pPr>
    </w:p>
    <w:p w14:paraId="1649017C" w14:textId="27572503" w:rsidR="00331BB9" w:rsidRPr="00331BB9" w:rsidRDefault="00331BB9" w:rsidP="00331BB9">
      <w:pPr>
        <w:pStyle w:val="BodyTex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The Council through the successfu</w:t>
      </w:r>
      <w:r w:rsidR="00BB3116">
        <w:rPr>
          <w:rFonts w:asciiTheme="majorHAnsi" w:hAnsiTheme="majorHAnsi" w:cstheme="majorHAnsi"/>
          <w:sz w:val="24"/>
        </w:rPr>
        <w:t>l implementation of its</w:t>
      </w:r>
      <w:r w:rsidR="00EF31E3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Management Plan will meet these policy objectives.</w:t>
      </w:r>
    </w:p>
    <w:p w14:paraId="3147FFB8" w14:textId="77777777" w:rsidR="00691500" w:rsidRPr="00BB6230" w:rsidRDefault="00691500" w:rsidP="001A7B6E">
      <w:pPr>
        <w:pStyle w:val="Heading1"/>
        <w:numPr>
          <w:ilvl w:val="0"/>
          <w:numId w:val="2"/>
        </w:numPr>
        <w:rPr>
          <w:rFonts w:cstheme="majorHAnsi"/>
          <w:sz w:val="24"/>
          <w:szCs w:val="24"/>
        </w:rPr>
      </w:pPr>
      <w:bookmarkStart w:id="3" w:name="_Toc29194113"/>
      <w:r w:rsidRPr="00BB6230">
        <w:rPr>
          <w:rFonts w:cstheme="majorHAnsi"/>
          <w:sz w:val="24"/>
          <w:szCs w:val="24"/>
        </w:rPr>
        <w:t>Scope</w:t>
      </w:r>
      <w:bookmarkEnd w:id="3"/>
    </w:p>
    <w:p w14:paraId="7D221AB0" w14:textId="2B83CAA3" w:rsidR="006A5301" w:rsidRDefault="006A5301" w:rsidP="006A5301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6A5301">
        <w:rPr>
          <w:rFonts w:asciiTheme="majorHAnsi" w:eastAsiaTheme="minorHAnsi" w:hAnsiTheme="majorHAnsi" w:cstheme="majorHAnsi"/>
          <w:color w:val="000000"/>
        </w:rPr>
        <w:t xml:space="preserve">This policy applies to all premises including temporary structures and activities falling, to any extent, under the Council’s control. The </w:t>
      </w:r>
      <w:r w:rsidR="00CC4D19">
        <w:rPr>
          <w:rFonts w:asciiTheme="majorHAnsi" w:eastAsiaTheme="minorHAnsi" w:hAnsiTheme="majorHAnsi" w:cstheme="majorHAnsi"/>
          <w:color w:val="000000"/>
        </w:rPr>
        <w:t>p</w:t>
      </w:r>
      <w:r w:rsidRPr="006A5301">
        <w:rPr>
          <w:rFonts w:asciiTheme="majorHAnsi" w:eastAsiaTheme="minorHAnsi" w:hAnsiTheme="majorHAnsi" w:cstheme="majorHAnsi"/>
          <w:color w:val="000000"/>
        </w:rPr>
        <w:t>olicy and associated Management Plan sets down the framework by which the Council, all employees, contractors and visitors will be exp</w:t>
      </w:r>
      <w:r>
        <w:rPr>
          <w:rFonts w:asciiTheme="majorHAnsi" w:eastAsiaTheme="minorHAnsi" w:hAnsiTheme="majorHAnsi" w:cstheme="majorHAnsi"/>
          <w:color w:val="000000"/>
        </w:rPr>
        <w:t xml:space="preserve">ected to meet their legal </w:t>
      </w:r>
      <w:r w:rsidRPr="006A5301">
        <w:rPr>
          <w:rFonts w:asciiTheme="majorHAnsi" w:eastAsiaTheme="minorHAnsi" w:hAnsiTheme="majorHAnsi" w:cstheme="majorHAnsi"/>
          <w:color w:val="000000"/>
        </w:rPr>
        <w:t>duties</w:t>
      </w:r>
      <w:r>
        <w:rPr>
          <w:rFonts w:asciiTheme="majorHAnsi" w:eastAsiaTheme="minorHAnsi" w:hAnsiTheme="majorHAnsi" w:cstheme="majorHAnsi"/>
          <w:color w:val="000000"/>
        </w:rPr>
        <w:t xml:space="preserve"> regarding the use of portable electrical appliances.</w:t>
      </w:r>
    </w:p>
    <w:p w14:paraId="22147236" w14:textId="77777777" w:rsidR="006A5301" w:rsidRDefault="006A5301" w:rsidP="006A5301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10514A55" w14:textId="1B5A2B9D" w:rsidR="002775A3" w:rsidRPr="001A7B6E" w:rsidRDefault="00331BB9" w:rsidP="001A7B6E">
      <w:pPr>
        <w:pStyle w:val="BodyText"/>
        <w:jc w:val="left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lastRenderedPageBreak/>
        <w:t xml:space="preserve">The </w:t>
      </w:r>
      <w:r w:rsidR="001A7B6E">
        <w:rPr>
          <w:rFonts w:asciiTheme="majorHAnsi" w:hAnsiTheme="majorHAnsi" w:cstheme="majorHAnsi"/>
          <w:sz w:val="24"/>
        </w:rPr>
        <w:t xml:space="preserve">Management Plan </w:t>
      </w:r>
      <w:r w:rsidR="00B367E3" w:rsidRPr="002775A3">
        <w:rPr>
          <w:rFonts w:asciiTheme="majorHAnsi" w:hAnsiTheme="majorHAnsi" w:cstheme="majorHAnsi"/>
          <w:sz w:val="24"/>
        </w:rPr>
        <w:t xml:space="preserve">details the requirements and standards that must be complied with </w:t>
      </w:r>
      <w:r w:rsidR="008A3045" w:rsidRPr="002775A3">
        <w:rPr>
          <w:rFonts w:asciiTheme="majorHAnsi" w:hAnsiTheme="majorHAnsi" w:cstheme="majorHAnsi"/>
          <w:sz w:val="24"/>
        </w:rPr>
        <w:t>to</w:t>
      </w:r>
      <w:r w:rsidR="00B367E3" w:rsidRPr="002775A3">
        <w:rPr>
          <w:rFonts w:asciiTheme="majorHAnsi" w:hAnsiTheme="majorHAnsi" w:cstheme="majorHAnsi"/>
          <w:sz w:val="24"/>
        </w:rPr>
        <w:t xml:space="preserve"> prevent</w:t>
      </w:r>
      <w:r w:rsidR="001A7B6E">
        <w:rPr>
          <w:rFonts w:asciiTheme="majorHAnsi" w:hAnsiTheme="majorHAnsi" w:cstheme="majorHAnsi"/>
          <w:sz w:val="24"/>
        </w:rPr>
        <w:t xml:space="preserve"> harm</w:t>
      </w:r>
      <w:r w:rsidR="00EF31E3">
        <w:rPr>
          <w:rFonts w:asciiTheme="majorHAnsi" w:hAnsiTheme="majorHAnsi" w:cstheme="majorHAnsi"/>
          <w:sz w:val="24"/>
        </w:rPr>
        <w:t xml:space="preserve"> to</w:t>
      </w:r>
      <w:r w:rsidR="001A7B6E">
        <w:rPr>
          <w:rFonts w:asciiTheme="majorHAnsi" w:hAnsiTheme="majorHAnsi" w:cstheme="majorHAnsi"/>
          <w:sz w:val="24"/>
        </w:rPr>
        <w:t xml:space="preserve"> em</w:t>
      </w:r>
      <w:r w:rsidR="00B367E3" w:rsidRPr="002775A3">
        <w:rPr>
          <w:rFonts w:asciiTheme="majorHAnsi" w:hAnsiTheme="majorHAnsi" w:cstheme="majorHAnsi"/>
          <w:sz w:val="24"/>
        </w:rPr>
        <w:t>ployees, v</w:t>
      </w:r>
      <w:r w:rsidR="00D915C6">
        <w:rPr>
          <w:rFonts w:asciiTheme="majorHAnsi" w:hAnsiTheme="majorHAnsi" w:cstheme="majorHAnsi"/>
          <w:sz w:val="24"/>
        </w:rPr>
        <w:t xml:space="preserve">isitors and others </w:t>
      </w:r>
      <w:r w:rsidR="002775A3" w:rsidRPr="006C5E80">
        <w:rPr>
          <w:sz w:val="24"/>
        </w:rPr>
        <w:t>and to achieve and maintain compliance with all applicable health and safety legislation.</w:t>
      </w:r>
    </w:p>
    <w:p w14:paraId="11AEAAF7" w14:textId="77777777" w:rsidR="00331BB9" w:rsidRPr="006E15ED" w:rsidRDefault="00331BB9" w:rsidP="006E15ED">
      <w:pPr>
        <w:pStyle w:val="BodyText"/>
        <w:rPr>
          <w:rFonts w:asciiTheme="majorHAnsi" w:hAnsiTheme="majorHAnsi" w:cstheme="majorHAnsi"/>
          <w:sz w:val="24"/>
        </w:rPr>
      </w:pPr>
    </w:p>
    <w:p w14:paraId="322A15C1" w14:textId="123EF5E8" w:rsidR="00691500" w:rsidRDefault="00691500" w:rsidP="00691500">
      <w:pPr>
        <w:jc w:val="both"/>
        <w:rPr>
          <w:rFonts w:asciiTheme="majorHAnsi" w:hAnsiTheme="majorHAnsi" w:cstheme="majorHAnsi"/>
        </w:rPr>
      </w:pPr>
      <w:r w:rsidRPr="00BB6230">
        <w:rPr>
          <w:rFonts w:asciiTheme="majorHAnsi" w:hAnsiTheme="majorHAnsi" w:cstheme="majorHAnsi"/>
        </w:rPr>
        <w:t xml:space="preserve">The </w:t>
      </w:r>
      <w:r w:rsidR="001A7B6E">
        <w:rPr>
          <w:rFonts w:asciiTheme="majorHAnsi" w:hAnsiTheme="majorHAnsi" w:cstheme="majorHAnsi"/>
        </w:rPr>
        <w:t>Management Plan</w:t>
      </w:r>
      <w:r w:rsidRPr="00BB6230">
        <w:rPr>
          <w:rFonts w:asciiTheme="majorHAnsi" w:hAnsiTheme="majorHAnsi" w:cstheme="majorHAnsi"/>
        </w:rPr>
        <w:t xml:space="preserve"> provides a standardised approach for all persons who are responsible for managing workplaces, premises</w:t>
      </w:r>
      <w:r w:rsidR="00D915C6">
        <w:rPr>
          <w:rFonts w:asciiTheme="majorHAnsi" w:hAnsiTheme="majorHAnsi" w:cstheme="majorHAnsi"/>
        </w:rPr>
        <w:t xml:space="preserve">, </w:t>
      </w:r>
      <w:r w:rsidRPr="00BB6230">
        <w:rPr>
          <w:rFonts w:asciiTheme="majorHAnsi" w:hAnsiTheme="majorHAnsi" w:cstheme="majorHAnsi"/>
        </w:rPr>
        <w:t xml:space="preserve">facilities and work activities, ensuring consistency across </w:t>
      </w:r>
      <w:r w:rsidR="00727127" w:rsidRPr="00BB6230">
        <w:rPr>
          <w:rFonts w:asciiTheme="majorHAnsi" w:hAnsiTheme="majorHAnsi" w:cstheme="majorHAnsi"/>
        </w:rPr>
        <w:t>the Council</w:t>
      </w:r>
      <w:r w:rsidRPr="00BB6230">
        <w:rPr>
          <w:rFonts w:asciiTheme="majorHAnsi" w:hAnsiTheme="majorHAnsi" w:cstheme="majorHAnsi"/>
        </w:rPr>
        <w:t>.</w:t>
      </w:r>
      <w:r w:rsidR="00331BB9">
        <w:rPr>
          <w:rFonts w:asciiTheme="majorHAnsi" w:hAnsiTheme="majorHAnsi" w:cstheme="majorHAnsi"/>
        </w:rPr>
        <w:t xml:space="preserve">  </w:t>
      </w:r>
    </w:p>
    <w:p w14:paraId="53F2517C" w14:textId="59CDA233" w:rsidR="0054168A" w:rsidRDefault="0054168A" w:rsidP="001A7B6E">
      <w:pPr>
        <w:pStyle w:val="Heading1"/>
        <w:numPr>
          <w:ilvl w:val="0"/>
          <w:numId w:val="2"/>
        </w:numPr>
        <w:rPr>
          <w:rFonts w:cstheme="majorHAnsi"/>
          <w:sz w:val="24"/>
          <w:szCs w:val="24"/>
        </w:rPr>
      </w:pPr>
      <w:bookmarkStart w:id="4" w:name="_Toc29194114"/>
      <w:r>
        <w:rPr>
          <w:rFonts w:cstheme="majorHAnsi"/>
          <w:sz w:val="24"/>
          <w:szCs w:val="24"/>
        </w:rPr>
        <w:t>Definitions</w:t>
      </w:r>
    </w:p>
    <w:p w14:paraId="1BA0F3CC" w14:textId="16E4CE09" w:rsidR="001F6F07" w:rsidRDefault="001F6F07" w:rsidP="0054168A">
      <w:pPr>
        <w:rPr>
          <w:rFonts w:ascii="Arial" w:hAnsi="Arial" w:cs="Arial"/>
        </w:rPr>
      </w:pPr>
      <w:r w:rsidRPr="006E4E13">
        <w:rPr>
          <w:rFonts w:ascii="Arial" w:hAnsi="Arial" w:cs="Arial"/>
          <w:b/>
        </w:rPr>
        <w:t>Duty Holder</w:t>
      </w:r>
      <w:r>
        <w:rPr>
          <w:rFonts w:ascii="Arial" w:hAnsi="Arial" w:cs="Arial"/>
        </w:rPr>
        <w:t xml:space="preserve"> </w:t>
      </w:r>
      <w:r w:rsidR="006E4E1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E4E13">
        <w:rPr>
          <w:rFonts w:ascii="Arial" w:hAnsi="Arial" w:cs="Arial"/>
        </w:rPr>
        <w:t xml:space="preserve">Organisation responsible for ensuring compliance with the </w:t>
      </w:r>
      <w:r w:rsidR="00D915C6">
        <w:rPr>
          <w:rFonts w:ascii="Arial" w:hAnsi="Arial" w:cs="Arial"/>
        </w:rPr>
        <w:t xml:space="preserve">relevant </w:t>
      </w:r>
      <w:r w:rsidR="006E4E13">
        <w:rPr>
          <w:rFonts w:ascii="Arial" w:hAnsi="Arial" w:cs="Arial"/>
        </w:rPr>
        <w:t>legal duty.</w:t>
      </w:r>
    </w:p>
    <w:p w14:paraId="6722ABAB" w14:textId="77777777" w:rsidR="006E4E13" w:rsidRDefault="006E4E13" w:rsidP="0054168A">
      <w:pPr>
        <w:rPr>
          <w:rFonts w:ascii="Arial" w:hAnsi="Arial" w:cs="Arial"/>
        </w:rPr>
      </w:pPr>
    </w:p>
    <w:p w14:paraId="2BD2C450" w14:textId="5E8CFD31" w:rsidR="006E4E13" w:rsidRPr="00D915C6" w:rsidRDefault="006E4E13" w:rsidP="00D915C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E4E13">
        <w:rPr>
          <w:rFonts w:ascii="Arial" w:hAnsi="Arial" w:cs="Arial"/>
          <w:b/>
        </w:rPr>
        <w:t>Portable Electrical Appliance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color w:val="000000"/>
        </w:rPr>
        <w:t>Electrical appliances</w:t>
      </w:r>
      <w:r w:rsidRPr="00E07F33">
        <w:rPr>
          <w:rFonts w:ascii="Arial" w:hAnsi="Arial" w:cs="Arial"/>
          <w:color w:val="000000"/>
        </w:rPr>
        <w:t xml:space="preserve"> fitted with a plug, rated between 110 and 500 volts ac, and</w:t>
      </w:r>
      <w:r>
        <w:rPr>
          <w:rFonts w:ascii="Arial" w:hAnsi="Arial" w:cs="Arial"/>
          <w:color w:val="000000"/>
        </w:rPr>
        <w:t xml:space="preserve"> </w:t>
      </w:r>
      <w:r w:rsidRPr="00E07F33">
        <w:rPr>
          <w:rFonts w:ascii="Arial" w:hAnsi="Arial" w:cs="Arial"/>
          <w:color w:val="000000"/>
        </w:rPr>
        <w:t>allowing disconnection from the electrical s</w:t>
      </w:r>
      <w:r>
        <w:rPr>
          <w:rFonts w:ascii="Arial" w:hAnsi="Arial" w:cs="Arial"/>
          <w:color w:val="000000"/>
        </w:rPr>
        <w:t>upply without the use of a tool.</w:t>
      </w:r>
    </w:p>
    <w:p w14:paraId="321E2970" w14:textId="3C1A65D2" w:rsidR="00691500" w:rsidRPr="00825C78" w:rsidRDefault="00691500" w:rsidP="001A7B6E">
      <w:pPr>
        <w:pStyle w:val="Heading1"/>
        <w:numPr>
          <w:ilvl w:val="0"/>
          <w:numId w:val="2"/>
        </w:numPr>
        <w:rPr>
          <w:rFonts w:cstheme="majorHAnsi"/>
          <w:sz w:val="24"/>
          <w:szCs w:val="24"/>
        </w:rPr>
      </w:pPr>
      <w:r w:rsidRPr="00825C78">
        <w:rPr>
          <w:rFonts w:cstheme="majorHAnsi"/>
          <w:sz w:val="24"/>
          <w:szCs w:val="24"/>
        </w:rPr>
        <w:t>Related Policies</w:t>
      </w:r>
      <w:bookmarkEnd w:id="4"/>
      <w:r w:rsidR="002C4045">
        <w:rPr>
          <w:rFonts w:cstheme="majorHAnsi"/>
          <w:sz w:val="24"/>
          <w:szCs w:val="24"/>
        </w:rPr>
        <w:t xml:space="preserve"> and </w:t>
      </w:r>
      <w:r w:rsidR="00ED36C1">
        <w:rPr>
          <w:rFonts w:cstheme="majorHAnsi"/>
          <w:sz w:val="24"/>
          <w:szCs w:val="24"/>
        </w:rPr>
        <w:t>G</w:t>
      </w:r>
      <w:r w:rsidR="001A7B6E">
        <w:rPr>
          <w:rFonts w:cstheme="majorHAnsi"/>
          <w:sz w:val="24"/>
          <w:szCs w:val="24"/>
        </w:rPr>
        <w:t>uidance</w:t>
      </w:r>
    </w:p>
    <w:p w14:paraId="4A288CD9" w14:textId="1A851C07" w:rsidR="00691500" w:rsidRPr="00825C78" w:rsidRDefault="00691500" w:rsidP="00691500">
      <w:pPr>
        <w:jc w:val="both"/>
        <w:rPr>
          <w:rFonts w:asciiTheme="majorHAnsi" w:hAnsiTheme="majorHAnsi" w:cstheme="majorHAnsi"/>
        </w:rPr>
      </w:pPr>
      <w:r w:rsidRPr="00825C78">
        <w:rPr>
          <w:rFonts w:asciiTheme="majorHAnsi" w:hAnsiTheme="majorHAnsi" w:cstheme="majorHAnsi"/>
        </w:rPr>
        <w:t xml:space="preserve">This document should be read in conjunction with the </w:t>
      </w:r>
      <w:r w:rsidR="002775A3" w:rsidRPr="00825C78">
        <w:rPr>
          <w:rFonts w:asciiTheme="majorHAnsi" w:hAnsiTheme="majorHAnsi" w:cstheme="majorHAnsi"/>
        </w:rPr>
        <w:t>following: -</w:t>
      </w:r>
    </w:p>
    <w:p w14:paraId="10B02E89" w14:textId="77777777" w:rsidR="006A77D5" w:rsidRPr="00825C78" w:rsidRDefault="006A77D5" w:rsidP="00691500">
      <w:pPr>
        <w:jc w:val="both"/>
        <w:rPr>
          <w:rFonts w:asciiTheme="majorHAnsi" w:hAnsiTheme="majorHAnsi" w:cstheme="majorHAnsi"/>
        </w:rPr>
      </w:pPr>
    </w:p>
    <w:p w14:paraId="51F5FF1B" w14:textId="2FAB1274" w:rsidR="00691500" w:rsidRDefault="00CC4D19" w:rsidP="008A304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</w:t>
      </w:r>
      <w:r w:rsidR="008A3045">
        <w:rPr>
          <w:rFonts w:asciiTheme="majorHAnsi" w:hAnsiTheme="majorHAnsi" w:cstheme="majorHAnsi"/>
        </w:rPr>
        <w:t xml:space="preserve">ewry, Mourne &amp; Down District Council </w:t>
      </w:r>
      <w:r w:rsidR="00691500" w:rsidRPr="00BB6230">
        <w:rPr>
          <w:rFonts w:asciiTheme="majorHAnsi" w:hAnsiTheme="majorHAnsi" w:cstheme="majorHAnsi"/>
        </w:rPr>
        <w:t>Health &amp; Safety Policy</w:t>
      </w:r>
    </w:p>
    <w:p w14:paraId="6B4299B9" w14:textId="2F326E86" w:rsidR="00CC4D19" w:rsidRDefault="008A3045" w:rsidP="008A304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Newry, Mourne &amp; Down District Council </w:t>
      </w:r>
      <w:r w:rsidR="00CC4D19">
        <w:rPr>
          <w:rFonts w:asciiTheme="majorHAnsi" w:hAnsiTheme="majorHAnsi" w:cstheme="majorHAnsi"/>
        </w:rPr>
        <w:t>Health &amp; Safety Policy Organisational Procedures</w:t>
      </w:r>
    </w:p>
    <w:p w14:paraId="678A3968" w14:textId="543E02E2" w:rsidR="00CC4D19" w:rsidRPr="00BB6230" w:rsidRDefault="008A3045" w:rsidP="008A304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Newry, Mourne &amp; Down District Council P</w:t>
      </w:r>
      <w:r w:rsidR="00CC4D19">
        <w:rPr>
          <w:rFonts w:asciiTheme="majorHAnsi" w:hAnsiTheme="majorHAnsi" w:cstheme="majorHAnsi"/>
        </w:rPr>
        <w:t>ortable Electrical Appliance Management Plan</w:t>
      </w:r>
    </w:p>
    <w:p w14:paraId="609CBA90" w14:textId="5C37CE79" w:rsidR="00ED36C1" w:rsidRDefault="00ED36C1" w:rsidP="002C4045">
      <w:pPr>
        <w:jc w:val="both"/>
        <w:rPr>
          <w:rFonts w:asciiTheme="majorHAnsi" w:hAnsiTheme="majorHAnsi" w:cstheme="majorHAnsi"/>
        </w:rPr>
      </w:pPr>
    </w:p>
    <w:p w14:paraId="41210CB7" w14:textId="78C36A91" w:rsidR="00ED36C1" w:rsidRDefault="002C4045" w:rsidP="00ED36C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Other relevant stat</w:t>
      </w:r>
      <w:r w:rsidR="00ED36C1">
        <w:rPr>
          <w:rFonts w:asciiTheme="majorHAnsi" w:hAnsiTheme="majorHAnsi" w:cstheme="majorHAnsi"/>
        </w:rPr>
        <w:t>utory</w:t>
      </w:r>
      <w:r>
        <w:rPr>
          <w:rFonts w:asciiTheme="majorHAnsi" w:hAnsiTheme="majorHAnsi" w:cstheme="majorHAnsi"/>
        </w:rPr>
        <w:t xml:space="preserve"> reg</w:t>
      </w:r>
      <w:r w:rsidR="00ED36C1">
        <w:rPr>
          <w:rFonts w:asciiTheme="majorHAnsi" w:hAnsiTheme="majorHAnsi" w:cstheme="majorHAnsi"/>
        </w:rPr>
        <w:t>ulation</w:t>
      </w:r>
      <w:r>
        <w:rPr>
          <w:rFonts w:asciiTheme="majorHAnsi" w:hAnsiTheme="majorHAnsi" w:cstheme="majorHAnsi"/>
        </w:rPr>
        <w:t>s and documents to be consulted as part of the policy</w:t>
      </w:r>
      <w:r w:rsidR="00ED36C1">
        <w:rPr>
          <w:rFonts w:asciiTheme="majorHAnsi" w:hAnsiTheme="majorHAnsi" w:cstheme="majorHAnsi"/>
        </w:rPr>
        <w:t xml:space="preserve"> </w:t>
      </w:r>
      <w:r w:rsidR="002775A3">
        <w:rPr>
          <w:rFonts w:asciiTheme="majorHAnsi" w:hAnsiTheme="majorHAnsi" w:cstheme="majorHAnsi"/>
        </w:rPr>
        <w:t>include: -</w:t>
      </w:r>
      <w:r>
        <w:rPr>
          <w:rFonts w:asciiTheme="majorHAnsi" w:hAnsiTheme="majorHAnsi" w:cstheme="majorHAnsi"/>
        </w:rPr>
        <w:t xml:space="preserve"> </w:t>
      </w:r>
    </w:p>
    <w:p w14:paraId="6C37F26D" w14:textId="7D9CA03A" w:rsidR="002C4045" w:rsidRDefault="002C4045" w:rsidP="008A304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1A7B6E">
        <w:rPr>
          <w:rFonts w:asciiTheme="majorHAnsi" w:hAnsiTheme="majorHAnsi" w:cstheme="majorHAnsi"/>
        </w:rPr>
        <w:t>Health &amp; Safety at Work (NI) Order 1978</w:t>
      </w:r>
    </w:p>
    <w:p w14:paraId="7CBBD9A9" w14:textId="58354418" w:rsidR="00CC4D19" w:rsidRPr="001A7B6E" w:rsidRDefault="00CC4D19" w:rsidP="008A304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Management of Health &amp; Safety at Work Regulations (NI) 2000</w:t>
      </w:r>
    </w:p>
    <w:p w14:paraId="198F65AC" w14:textId="65E6FC45" w:rsidR="001A7B6E" w:rsidRPr="001A7B6E" w:rsidRDefault="001A7B6E" w:rsidP="008A304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1A7B6E">
        <w:rPr>
          <w:rFonts w:ascii="Arial" w:hAnsi="Arial" w:cs="Arial"/>
          <w:bCs/>
          <w:color w:val="000000"/>
        </w:rPr>
        <w:t xml:space="preserve">The Electricity at Work Regulations </w:t>
      </w:r>
      <w:r w:rsidR="00CC4D19">
        <w:rPr>
          <w:rFonts w:ascii="Arial" w:hAnsi="Arial" w:cs="Arial"/>
          <w:bCs/>
          <w:color w:val="000000"/>
        </w:rPr>
        <w:t>(NI) 1991</w:t>
      </w:r>
    </w:p>
    <w:p w14:paraId="17E07905" w14:textId="6968C9CA" w:rsidR="001A7B6E" w:rsidRPr="0098237F" w:rsidRDefault="001A7B6E" w:rsidP="008A304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1A7B6E">
        <w:rPr>
          <w:rFonts w:ascii="Arial" w:hAnsi="Arial" w:cs="Arial"/>
          <w:bCs/>
          <w:color w:val="000000"/>
        </w:rPr>
        <w:t xml:space="preserve">Provision and Use of Work Equipment Regulations </w:t>
      </w:r>
      <w:r w:rsidR="00CC4D19">
        <w:rPr>
          <w:rFonts w:ascii="Arial" w:hAnsi="Arial" w:cs="Arial"/>
          <w:bCs/>
          <w:color w:val="000000"/>
        </w:rPr>
        <w:t>(NI) 1999</w:t>
      </w:r>
    </w:p>
    <w:p w14:paraId="3577E64F" w14:textId="56F42DFC" w:rsidR="00CC4D19" w:rsidRPr="0098237F" w:rsidRDefault="00CC4D19" w:rsidP="008A304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="Arial" w:hAnsi="Arial" w:cs="Arial"/>
          <w:bCs/>
          <w:color w:val="000000"/>
        </w:rPr>
        <w:t>Maintaining Portable Electrical Equipment in l</w:t>
      </w:r>
      <w:r w:rsidRPr="0098237F">
        <w:rPr>
          <w:rFonts w:ascii="Arial" w:hAnsi="Arial" w:cs="Arial"/>
          <w:bCs/>
          <w:color w:val="000000"/>
        </w:rPr>
        <w:t>ow-risk environments INDG236(rev3) HSE 2013</w:t>
      </w:r>
    </w:p>
    <w:p w14:paraId="1643C90C" w14:textId="1409D8CA" w:rsidR="0098237F" w:rsidRPr="0057681B" w:rsidRDefault="00CC4D19" w:rsidP="008A304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="Arial" w:hAnsi="Arial" w:cs="Arial"/>
          <w:bCs/>
          <w:color w:val="000000"/>
        </w:rPr>
        <w:t>Relevant British Standards</w:t>
      </w:r>
    </w:p>
    <w:p w14:paraId="6FA287FF" w14:textId="77777777" w:rsidR="0057681B" w:rsidRDefault="0057681B" w:rsidP="0057681B">
      <w:pPr>
        <w:jc w:val="both"/>
      </w:pPr>
    </w:p>
    <w:p w14:paraId="49482DC2" w14:textId="77777777" w:rsidR="0057681B" w:rsidRPr="004F647C" w:rsidRDefault="0057681B" w:rsidP="0057681B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lang w:eastAsia="en-GB"/>
        </w:rPr>
        <w:t>Equality Screening &amp; Good Relations</w:t>
      </w:r>
    </w:p>
    <w:p w14:paraId="71104982" w14:textId="77777777" w:rsidR="0057681B" w:rsidRPr="004F647C" w:rsidRDefault="0057681B" w:rsidP="0057681B">
      <w:pPr>
        <w:rPr>
          <w:rFonts w:ascii="Arial" w:hAnsi="Arial" w:cs="Arial"/>
          <w:bCs/>
          <w:i/>
          <w:iCs/>
          <w:sz w:val="22"/>
          <w:szCs w:val="22"/>
        </w:rPr>
      </w:pPr>
      <w:r w:rsidRPr="004F647C">
        <w:rPr>
          <w:rFonts w:ascii="Arial" w:hAnsi="Arial" w:cs="Arial"/>
          <w:bCs/>
        </w:rPr>
        <w:t>The policy has been equality screened and the outcome is that</w:t>
      </w:r>
      <w:r w:rsidRPr="004F647C">
        <w:rPr>
          <w:rFonts w:ascii="Arial" w:hAnsi="Arial" w:cs="Arial"/>
          <w:bCs/>
          <w:lang w:eastAsia="en-GB"/>
        </w:rPr>
        <w:t xml:space="preserve"> it n</w:t>
      </w:r>
      <w:r w:rsidRPr="004F647C">
        <w:rPr>
          <w:rFonts w:ascii="Arial" w:hAnsi="Arial" w:cs="Arial"/>
          <w:bCs/>
        </w:rPr>
        <w:t>ot be subject to an EQIA (with no mitigating measures required).</w:t>
      </w:r>
    </w:p>
    <w:p w14:paraId="18E0FEDC" w14:textId="77777777" w:rsidR="0057681B" w:rsidRDefault="0057681B" w:rsidP="0057681B">
      <w:pPr>
        <w:ind w:left="720"/>
        <w:rPr>
          <w:rFonts w:ascii="Arial" w:hAnsi="Arial" w:cs="Arial"/>
          <w:b/>
          <w:bCs/>
          <w:lang w:eastAsia="en-GB"/>
        </w:rPr>
      </w:pPr>
    </w:p>
    <w:p w14:paraId="0A9DF081" w14:textId="77777777" w:rsidR="0057681B" w:rsidRDefault="0057681B" w:rsidP="0057681B">
      <w:pPr>
        <w:ind w:left="72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68202947" w14:textId="77777777" w:rsidR="0057681B" w:rsidRDefault="0057681B" w:rsidP="0057681B">
      <w:pPr>
        <w:numPr>
          <w:ilvl w:val="0"/>
          <w:numId w:val="2"/>
        </w:numPr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Rural Impact Assessment</w:t>
      </w:r>
    </w:p>
    <w:p w14:paraId="34DC6D46" w14:textId="77777777" w:rsidR="0057681B" w:rsidRPr="009B77BB" w:rsidRDefault="0057681B" w:rsidP="0057681B">
      <w:pPr>
        <w:rPr>
          <w:rFonts w:ascii="Arial" w:hAnsi="Arial" w:cs="Arial"/>
          <w:bCs/>
          <w:lang w:eastAsia="en-GB"/>
        </w:rPr>
      </w:pPr>
      <w:r w:rsidRPr="004F647C">
        <w:rPr>
          <w:rFonts w:ascii="Arial" w:hAnsi="Arial" w:cs="Arial"/>
          <w:bCs/>
        </w:rPr>
        <w:t>Due regard to rural needs has been cons</w:t>
      </w:r>
      <w:r>
        <w:rPr>
          <w:rFonts w:ascii="Arial" w:hAnsi="Arial" w:cs="Arial"/>
          <w:bCs/>
        </w:rPr>
        <w:t xml:space="preserve">idered and a rural needs impact </w:t>
      </w:r>
      <w:r w:rsidRPr="004F647C">
        <w:rPr>
          <w:rFonts w:ascii="Arial" w:hAnsi="Arial" w:cs="Arial"/>
          <w:bCs/>
        </w:rPr>
        <w:t>assessment has been completed.</w:t>
      </w:r>
    </w:p>
    <w:p w14:paraId="0758E02A" w14:textId="77777777" w:rsidR="0057681B" w:rsidRPr="009B77BB" w:rsidRDefault="0057681B" w:rsidP="0057681B">
      <w:pPr>
        <w:pStyle w:val="Heading1"/>
        <w:numPr>
          <w:ilvl w:val="0"/>
          <w:numId w:val="2"/>
        </w:numPr>
        <w:rPr>
          <w:rFonts w:cstheme="majorHAnsi"/>
          <w:sz w:val="24"/>
          <w:szCs w:val="24"/>
        </w:rPr>
      </w:pPr>
      <w:r w:rsidRPr="00825C78">
        <w:rPr>
          <w:rFonts w:cstheme="majorHAnsi"/>
          <w:sz w:val="24"/>
          <w:szCs w:val="24"/>
        </w:rPr>
        <w:t>Document Owner</w:t>
      </w:r>
    </w:p>
    <w:p w14:paraId="779C548A" w14:textId="77777777" w:rsidR="0057681B" w:rsidRPr="00825C78" w:rsidRDefault="0057681B" w:rsidP="0057681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Assistant Director: Facilities Management &amp; Maintenance, </w:t>
      </w:r>
      <w:r w:rsidRPr="00825C78">
        <w:rPr>
          <w:rFonts w:asciiTheme="majorHAnsi" w:hAnsiTheme="majorHAnsi" w:cstheme="majorHAnsi"/>
        </w:rPr>
        <w:t>Newry, Mourne and Down District Council, Facilities Management and Maintenance Department.</w:t>
      </w:r>
      <w:r>
        <w:rPr>
          <w:rFonts w:asciiTheme="majorHAnsi" w:hAnsiTheme="majorHAnsi" w:cstheme="majorHAnsi"/>
        </w:rPr>
        <w:t xml:space="preserve"> </w:t>
      </w:r>
    </w:p>
    <w:p w14:paraId="4364358F" w14:textId="77777777" w:rsidR="0057681B" w:rsidRPr="00825C78" w:rsidRDefault="0057681B" w:rsidP="0057681B">
      <w:pPr>
        <w:rPr>
          <w:rFonts w:asciiTheme="majorHAnsi" w:hAnsiTheme="majorHAnsi" w:cstheme="majorHAnsi"/>
        </w:rPr>
      </w:pPr>
    </w:p>
    <w:p w14:paraId="76677980" w14:textId="77777777" w:rsidR="0057681B" w:rsidRPr="00A4703B" w:rsidRDefault="0057681B" w:rsidP="0057681B">
      <w:pPr>
        <w:rPr>
          <w:rFonts w:asciiTheme="majorHAnsi" w:hAnsiTheme="majorHAnsi" w:cstheme="majorHAnsi"/>
        </w:rPr>
      </w:pPr>
      <w:r w:rsidRPr="00825C78">
        <w:rPr>
          <w:rFonts w:asciiTheme="majorHAnsi" w:hAnsiTheme="majorHAnsi" w:cstheme="majorHAnsi"/>
        </w:rPr>
        <w:t xml:space="preserve">Telephone contact number </w:t>
      </w:r>
      <w:r w:rsidRPr="00A4703B">
        <w:rPr>
          <w:rFonts w:asciiTheme="majorHAnsi" w:hAnsiTheme="majorHAnsi" w:cstheme="majorHAnsi"/>
        </w:rPr>
        <w:t>0</w:t>
      </w:r>
      <w:r w:rsidRPr="0087491F">
        <w:rPr>
          <w:rFonts w:asciiTheme="majorHAnsi" w:eastAsiaTheme="minorHAnsi" w:hAnsiTheme="majorHAnsi" w:cstheme="majorHAnsi"/>
        </w:rPr>
        <w:t>3301374619</w:t>
      </w:r>
    </w:p>
    <w:p w14:paraId="7AAD196F" w14:textId="77777777" w:rsidR="0057681B" w:rsidRPr="00825C78" w:rsidRDefault="0057681B" w:rsidP="0057681B">
      <w:pPr>
        <w:pStyle w:val="Heading1"/>
        <w:numPr>
          <w:ilvl w:val="0"/>
          <w:numId w:val="2"/>
        </w:numPr>
        <w:rPr>
          <w:rFonts w:cstheme="majorHAnsi"/>
          <w:sz w:val="24"/>
          <w:szCs w:val="24"/>
        </w:rPr>
      </w:pPr>
      <w:r w:rsidRPr="00825C78">
        <w:rPr>
          <w:rFonts w:cstheme="majorHAnsi"/>
          <w:sz w:val="24"/>
          <w:szCs w:val="24"/>
        </w:rPr>
        <w:t>Document Authorisation</w:t>
      </w:r>
    </w:p>
    <w:p w14:paraId="5DB5B3EE" w14:textId="77777777" w:rsidR="0057681B" w:rsidRPr="00825C78" w:rsidRDefault="0057681B" w:rsidP="0057681B">
      <w:pPr>
        <w:jc w:val="both"/>
        <w:rPr>
          <w:rFonts w:asciiTheme="majorHAnsi" w:hAnsiTheme="majorHAnsi" w:cstheme="majorHAnsi"/>
        </w:rPr>
      </w:pPr>
    </w:p>
    <w:p w14:paraId="6F8E7F0B" w14:textId="045A1184" w:rsidR="0069707F" w:rsidRDefault="0069707F" w:rsidP="0069707F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SMT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                                   </w:t>
      </w:r>
      <w:r w:rsidR="00DA33C4">
        <w:rPr>
          <w:rFonts w:asciiTheme="majorHAnsi" w:hAnsiTheme="majorHAnsi" w:cstheme="majorHAnsi"/>
        </w:rPr>
        <w:t xml:space="preserve">                              </w:t>
      </w:r>
      <w:r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  <w:vertAlign w:val="superscript"/>
        </w:rPr>
        <w:t>rd</w:t>
      </w:r>
      <w:r>
        <w:rPr>
          <w:rFonts w:asciiTheme="majorHAnsi" w:hAnsiTheme="majorHAnsi" w:cstheme="majorHAnsi"/>
        </w:rPr>
        <w:t xml:space="preserve"> March 2020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       </w:t>
      </w:r>
    </w:p>
    <w:p w14:paraId="48ACB8DD" w14:textId="77777777" w:rsidR="0069707F" w:rsidRDefault="0069707F" w:rsidP="0069707F">
      <w:pPr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CMT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                                           28</w:t>
      </w:r>
      <w:r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February 2020</w:t>
      </w:r>
    </w:p>
    <w:p w14:paraId="253CD778" w14:textId="77777777" w:rsidR="0069707F" w:rsidRDefault="0069707F" w:rsidP="0069707F">
      <w:pPr>
        <w:jc w:val="both"/>
        <w:rPr>
          <w:rFonts w:asciiTheme="majorHAnsi" w:hAnsiTheme="majorHAnsi" w:cstheme="majorHAnsi"/>
        </w:rPr>
      </w:pPr>
    </w:p>
    <w:p w14:paraId="2A22E0A0" w14:textId="77777777" w:rsidR="0069707F" w:rsidRDefault="0069707F" w:rsidP="0069707F">
      <w:pPr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>Corporate Health &amp; Safety Committee</w:t>
      </w:r>
      <w:r>
        <w:rPr>
          <w:rFonts w:asciiTheme="majorHAnsi" w:hAnsiTheme="majorHAnsi" w:cstheme="majorHAnsi"/>
        </w:rPr>
        <w:tab/>
        <w:t xml:space="preserve">                                     28</w:t>
      </w:r>
      <w:r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February 2020</w:t>
      </w:r>
    </w:p>
    <w:p w14:paraId="17101F49" w14:textId="77777777" w:rsidR="0069707F" w:rsidRDefault="0069707F" w:rsidP="0069707F">
      <w:pPr>
        <w:jc w:val="both"/>
        <w:rPr>
          <w:rFonts w:asciiTheme="majorHAnsi" w:hAnsiTheme="majorHAnsi" w:cstheme="majorHAnsi"/>
          <w:u w:val="single"/>
        </w:rPr>
      </w:pPr>
    </w:p>
    <w:p w14:paraId="17618653" w14:textId="5DD85381" w:rsidR="0057681B" w:rsidRDefault="0069707F" w:rsidP="0069707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Strategy, Policy and Resources Committee (for </w:t>
      </w:r>
      <w:proofErr w:type="gramStart"/>
      <w:r>
        <w:rPr>
          <w:rFonts w:asciiTheme="majorHAnsi" w:hAnsiTheme="majorHAnsi" w:cstheme="majorHAnsi"/>
        </w:rPr>
        <w:t>noting)</w:t>
      </w:r>
      <w:r w:rsidR="00DA33C4">
        <w:rPr>
          <w:rFonts w:asciiTheme="majorHAnsi" w:hAnsiTheme="majorHAnsi" w:cstheme="majorHAnsi"/>
        </w:rPr>
        <w:t xml:space="preserve">   </w:t>
      </w:r>
      <w:proofErr w:type="gramEnd"/>
      <w:r w:rsidR="00DA33C4">
        <w:rPr>
          <w:rFonts w:asciiTheme="majorHAnsi" w:hAnsiTheme="majorHAnsi" w:cstheme="majorHAnsi"/>
        </w:rPr>
        <w:t xml:space="preserve">            12 March 2020</w:t>
      </w:r>
    </w:p>
    <w:p w14:paraId="136AEB8E" w14:textId="77777777" w:rsidR="0057681B" w:rsidRPr="00825C78" w:rsidRDefault="0057681B" w:rsidP="0057681B">
      <w:pPr>
        <w:pStyle w:val="Heading1"/>
        <w:numPr>
          <w:ilvl w:val="0"/>
          <w:numId w:val="2"/>
        </w:numPr>
        <w:rPr>
          <w:rFonts w:cstheme="majorHAnsi"/>
          <w:sz w:val="24"/>
          <w:szCs w:val="24"/>
        </w:rPr>
      </w:pPr>
      <w:r w:rsidRPr="00825C78">
        <w:rPr>
          <w:rFonts w:cstheme="majorHAnsi"/>
          <w:sz w:val="24"/>
          <w:szCs w:val="24"/>
        </w:rPr>
        <w:t>Effective Date</w:t>
      </w:r>
    </w:p>
    <w:p w14:paraId="07DB726B" w14:textId="1A8F9EDE" w:rsidR="0057681B" w:rsidRPr="00825C78" w:rsidRDefault="00DA33C4" w:rsidP="0057681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12</w:t>
      </w:r>
      <w:r w:rsidRPr="00DA33C4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March 2020</w:t>
      </w:r>
    </w:p>
    <w:p w14:paraId="08C11F75" w14:textId="77777777" w:rsidR="0057681B" w:rsidRPr="00825C78" w:rsidRDefault="0057681B" w:rsidP="0057681B">
      <w:pPr>
        <w:pStyle w:val="Heading1"/>
        <w:numPr>
          <w:ilvl w:val="0"/>
          <w:numId w:val="2"/>
        </w:numPr>
        <w:rPr>
          <w:rFonts w:cstheme="majorHAnsi"/>
          <w:sz w:val="24"/>
          <w:szCs w:val="24"/>
        </w:rPr>
      </w:pPr>
      <w:r w:rsidRPr="00825C78">
        <w:rPr>
          <w:rFonts w:cstheme="majorHAnsi"/>
          <w:sz w:val="24"/>
          <w:szCs w:val="24"/>
        </w:rPr>
        <w:t>Review Date</w:t>
      </w:r>
    </w:p>
    <w:p w14:paraId="73E081E6" w14:textId="77777777" w:rsidR="0057681B" w:rsidRPr="00825C78" w:rsidRDefault="0057681B" w:rsidP="0057681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Review of Policy at least biannually.  </w:t>
      </w:r>
    </w:p>
    <w:p w14:paraId="06E44FD1" w14:textId="77777777" w:rsidR="0057681B" w:rsidRPr="00F3762D" w:rsidRDefault="0057681B" w:rsidP="0057681B">
      <w:pPr>
        <w:pStyle w:val="ListParagraph"/>
        <w:jc w:val="both"/>
      </w:pPr>
    </w:p>
    <w:p w14:paraId="58CE81B7" w14:textId="7A7A4F26" w:rsidR="0057681B" w:rsidRDefault="0057681B" w:rsidP="0057681B">
      <w:pPr>
        <w:rPr>
          <w:rFonts w:asciiTheme="majorHAnsi" w:hAnsiTheme="majorHAnsi" w:cstheme="majorHAnsi"/>
        </w:rPr>
      </w:pPr>
    </w:p>
    <w:sectPr w:rsidR="0057681B" w:rsidSect="00825849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610CD" w14:textId="77777777" w:rsidR="00D57507" w:rsidRDefault="00D57507" w:rsidP="00691500">
      <w:r>
        <w:separator/>
      </w:r>
    </w:p>
  </w:endnote>
  <w:endnote w:type="continuationSeparator" w:id="0">
    <w:p w14:paraId="2093BDA2" w14:textId="77777777" w:rsidR="00D57507" w:rsidRDefault="00D57507" w:rsidP="0069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2739095"/>
      <w:docPartObj>
        <w:docPartGallery w:val="Page Numbers (Bottom of Page)"/>
        <w:docPartUnique/>
      </w:docPartObj>
    </w:sdtPr>
    <w:sdtEndPr/>
    <w:sdtContent>
      <w:sdt>
        <w:sdtPr>
          <w:id w:val="-1943137508"/>
          <w:docPartObj>
            <w:docPartGallery w:val="Page Numbers (Top of Page)"/>
            <w:docPartUnique/>
          </w:docPartObj>
        </w:sdtPr>
        <w:sdtEndPr/>
        <w:sdtContent>
          <w:p w14:paraId="036FCA75" w14:textId="77777777" w:rsidR="00405D6D" w:rsidRDefault="00405D6D">
            <w:pPr>
              <w:pStyle w:val="Footer"/>
              <w:jc w:val="right"/>
            </w:pPr>
            <w:r w:rsidRPr="00D93AA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93AA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18</w:t>
            </w:r>
            <w:r w:rsidRPr="00D93A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2B6ACAA" w14:textId="77777777" w:rsidR="00405D6D" w:rsidRDefault="00405D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6BAC0" w14:textId="77777777" w:rsidR="00D57507" w:rsidRDefault="00D57507" w:rsidP="00691500">
      <w:r>
        <w:separator/>
      </w:r>
    </w:p>
  </w:footnote>
  <w:footnote w:type="continuationSeparator" w:id="0">
    <w:p w14:paraId="73FD99D6" w14:textId="77777777" w:rsidR="00D57507" w:rsidRDefault="00D57507" w:rsidP="0069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1B04E" w14:textId="4B6626B9" w:rsidR="00405D6D" w:rsidRPr="0054168A" w:rsidRDefault="0054168A">
    <w:pPr>
      <w:pStyle w:val="Header"/>
      <w:rPr>
        <w:rFonts w:asciiTheme="majorHAnsi" w:hAnsiTheme="majorHAnsi" w:cstheme="majorHAnsi"/>
      </w:rPr>
    </w:pPr>
    <w:r w:rsidRPr="0054168A">
      <w:rPr>
        <w:rFonts w:asciiTheme="majorHAnsi" w:hAnsiTheme="majorHAnsi" w:cstheme="majorHAnsi"/>
      </w:rPr>
      <w:t>Port</w:t>
    </w:r>
    <w:r w:rsidR="0098237F">
      <w:rPr>
        <w:rFonts w:asciiTheme="majorHAnsi" w:hAnsiTheme="majorHAnsi" w:cstheme="majorHAnsi"/>
      </w:rPr>
      <w:t>a</w:t>
    </w:r>
    <w:r w:rsidR="008A3045">
      <w:rPr>
        <w:rFonts w:asciiTheme="majorHAnsi" w:hAnsiTheme="majorHAnsi" w:cstheme="majorHAnsi"/>
      </w:rPr>
      <w:t xml:space="preserve">ble </w:t>
    </w:r>
    <w:r w:rsidR="006D28C2">
      <w:rPr>
        <w:rFonts w:asciiTheme="majorHAnsi" w:hAnsiTheme="majorHAnsi" w:cstheme="majorHAnsi"/>
      </w:rPr>
      <w:t xml:space="preserve">Electrical </w:t>
    </w:r>
    <w:r w:rsidR="0069707F">
      <w:rPr>
        <w:rFonts w:asciiTheme="majorHAnsi" w:hAnsiTheme="majorHAnsi" w:cstheme="majorHAnsi"/>
      </w:rPr>
      <w:t>Appliance Safety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A1B0B"/>
    <w:multiLevelType w:val="hybridMultilevel"/>
    <w:tmpl w:val="99804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15347"/>
    <w:multiLevelType w:val="hybridMultilevel"/>
    <w:tmpl w:val="442E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87497"/>
    <w:multiLevelType w:val="multilevel"/>
    <w:tmpl w:val="1F264F2E"/>
    <w:lvl w:ilvl="0">
      <w:start w:val="1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00"/>
    <w:rsid w:val="00003755"/>
    <w:rsid w:val="000172A2"/>
    <w:rsid w:val="00036397"/>
    <w:rsid w:val="00041C0D"/>
    <w:rsid w:val="000517A3"/>
    <w:rsid w:val="00055783"/>
    <w:rsid w:val="000627F4"/>
    <w:rsid w:val="0006741A"/>
    <w:rsid w:val="000A1281"/>
    <w:rsid w:val="000B19AF"/>
    <w:rsid w:val="000C32F3"/>
    <w:rsid w:val="000C6F98"/>
    <w:rsid w:val="000E1874"/>
    <w:rsid w:val="000F4644"/>
    <w:rsid w:val="001165F5"/>
    <w:rsid w:val="001326CC"/>
    <w:rsid w:val="00133BB1"/>
    <w:rsid w:val="00153486"/>
    <w:rsid w:val="0016748C"/>
    <w:rsid w:val="00171627"/>
    <w:rsid w:val="001A4168"/>
    <w:rsid w:val="001A7B6E"/>
    <w:rsid w:val="001B236E"/>
    <w:rsid w:val="001B7F70"/>
    <w:rsid w:val="001D24A9"/>
    <w:rsid w:val="001D7449"/>
    <w:rsid w:val="001E3E4D"/>
    <w:rsid w:val="001E578A"/>
    <w:rsid w:val="001F6F07"/>
    <w:rsid w:val="001F7473"/>
    <w:rsid w:val="002352A3"/>
    <w:rsid w:val="002455EF"/>
    <w:rsid w:val="00272329"/>
    <w:rsid w:val="002775A3"/>
    <w:rsid w:val="002778F6"/>
    <w:rsid w:val="00282F37"/>
    <w:rsid w:val="00291A5A"/>
    <w:rsid w:val="00292D1F"/>
    <w:rsid w:val="002C4045"/>
    <w:rsid w:val="002C728E"/>
    <w:rsid w:val="002F06EF"/>
    <w:rsid w:val="002F4BC4"/>
    <w:rsid w:val="002F7377"/>
    <w:rsid w:val="00304F10"/>
    <w:rsid w:val="003139AD"/>
    <w:rsid w:val="00326D09"/>
    <w:rsid w:val="00331BB9"/>
    <w:rsid w:val="003375BD"/>
    <w:rsid w:val="00347BEF"/>
    <w:rsid w:val="003527DF"/>
    <w:rsid w:val="00353663"/>
    <w:rsid w:val="00356BE6"/>
    <w:rsid w:val="00380A51"/>
    <w:rsid w:val="003C34F0"/>
    <w:rsid w:val="003D5E42"/>
    <w:rsid w:val="003D6932"/>
    <w:rsid w:val="003E0A75"/>
    <w:rsid w:val="003F1683"/>
    <w:rsid w:val="003F5876"/>
    <w:rsid w:val="00400A89"/>
    <w:rsid w:val="00405D6D"/>
    <w:rsid w:val="00431940"/>
    <w:rsid w:val="00436517"/>
    <w:rsid w:val="00460DA8"/>
    <w:rsid w:val="00466ED9"/>
    <w:rsid w:val="004756F9"/>
    <w:rsid w:val="004A7971"/>
    <w:rsid w:val="00500D63"/>
    <w:rsid w:val="00514BB4"/>
    <w:rsid w:val="00517F8A"/>
    <w:rsid w:val="0053305F"/>
    <w:rsid w:val="00533135"/>
    <w:rsid w:val="0054168A"/>
    <w:rsid w:val="00556350"/>
    <w:rsid w:val="00560750"/>
    <w:rsid w:val="00572AE7"/>
    <w:rsid w:val="0057681B"/>
    <w:rsid w:val="00596F7C"/>
    <w:rsid w:val="005A0D95"/>
    <w:rsid w:val="005A77F6"/>
    <w:rsid w:val="005C276B"/>
    <w:rsid w:val="005D7DBC"/>
    <w:rsid w:val="005F5CCE"/>
    <w:rsid w:val="00603788"/>
    <w:rsid w:val="00605BF8"/>
    <w:rsid w:val="00612A4C"/>
    <w:rsid w:val="00637480"/>
    <w:rsid w:val="00645DED"/>
    <w:rsid w:val="00686A0D"/>
    <w:rsid w:val="006902F6"/>
    <w:rsid w:val="0069148C"/>
    <w:rsid w:val="00691500"/>
    <w:rsid w:val="0069707F"/>
    <w:rsid w:val="006A5301"/>
    <w:rsid w:val="006A77D5"/>
    <w:rsid w:val="006D28C2"/>
    <w:rsid w:val="006E15ED"/>
    <w:rsid w:val="006E3D6B"/>
    <w:rsid w:val="006E4E13"/>
    <w:rsid w:val="006F69FC"/>
    <w:rsid w:val="007107EB"/>
    <w:rsid w:val="00717CC6"/>
    <w:rsid w:val="007270A9"/>
    <w:rsid w:val="00727127"/>
    <w:rsid w:val="007330FC"/>
    <w:rsid w:val="0074286F"/>
    <w:rsid w:val="00783401"/>
    <w:rsid w:val="00787721"/>
    <w:rsid w:val="007B66CB"/>
    <w:rsid w:val="007B69F4"/>
    <w:rsid w:val="007D56F9"/>
    <w:rsid w:val="007F04EF"/>
    <w:rsid w:val="007F21CF"/>
    <w:rsid w:val="007F2EF8"/>
    <w:rsid w:val="007F45A9"/>
    <w:rsid w:val="007F6975"/>
    <w:rsid w:val="00803316"/>
    <w:rsid w:val="00825849"/>
    <w:rsid w:val="00825C78"/>
    <w:rsid w:val="008268BD"/>
    <w:rsid w:val="00833174"/>
    <w:rsid w:val="008578DD"/>
    <w:rsid w:val="00884477"/>
    <w:rsid w:val="00890F38"/>
    <w:rsid w:val="008A3045"/>
    <w:rsid w:val="008A73CC"/>
    <w:rsid w:val="008C76CB"/>
    <w:rsid w:val="008F269B"/>
    <w:rsid w:val="008F6F16"/>
    <w:rsid w:val="009046C2"/>
    <w:rsid w:val="00927A5D"/>
    <w:rsid w:val="009466E5"/>
    <w:rsid w:val="009479AB"/>
    <w:rsid w:val="009535D5"/>
    <w:rsid w:val="00960C5F"/>
    <w:rsid w:val="0098143F"/>
    <w:rsid w:val="0098237F"/>
    <w:rsid w:val="00991E5C"/>
    <w:rsid w:val="009C78C8"/>
    <w:rsid w:val="009E670D"/>
    <w:rsid w:val="009F39D4"/>
    <w:rsid w:val="00A034E8"/>
    <w:rsid w:val="00A2009E"/>
    <w:rsid w:val="00A24526"/>
    <w:rsid w:val="00A40B32"/>
    <w:rsid w:val="00A573B9"/>
    <w:rsid w:val="00A576EF"/>
    <w:rsid w:val="00A700E8"/>
    <w:rsid w:val="00A70C71"/>
    <w:rsid w:val="00AA491B"/>
    <w:rsid w:val="00AA55CA"/>
    <w:rsid w:val="00AB4575"/>
    <w:rsid w:val="00AB73CA"/>
    <w:rsid w:val="00AC6727"/>
    <w:rsid w:val="00AF36B1"/>
    <w:rsid w:val="00AF7F40"/>
    <w:rsid w:val="00B026C2"/>
    <w:rsid w:val="00B12547"/>
    <w:rsid w:val="00B30CB5"/>
    <w:rsid w:val="00B367E3"/>
    <w:rsid w:val="00B5280C"/>
    <w:rsid w:val="00B81D5A"/>
    <w:rsid w:val="00B83DF0"/>
    <w:rsid w:val="00B90579"/>
    <w:rsid w:val="00B93E43"/>
    <w:rsid w:val="00B9404F"/>
    <w:rsid w:val="00B958ED"/>
    <w:rsid w:val="00BA45A6"/>
    <w:rsid w:val="00BB188C"/>
    <w:rsid w:val="00BB3116"/>
    <w:rsid w:val="00BB6230"/>
    <w:rsid w:val="00BC48E7"/>
    <w:rsid w:val="00BE1CF4"/>
    <w:rsid w:val="00BF68AB"/>
    <w:rsid w:val="00C02143"/>
    <w:rsid w:val="00C215EF"/>
    <w:rsid w:val="00C53022"/>
    <w:rsid w:val="00C54B07"/>
    <w:rsid w:val="00C5721F"/>
    <w:rsid w:val="00C63839"/>
    <w:rsid w:val="00CA0C93"/>
    <w:rsid w:val="00CC4D19"/>
    <w:rsid w:val="00CC6CB7"/>
    <w:rsid w:val="00CD437D"/>
    <w:rsid w:val="00CD7D18"/>
    <w:rsid w:val="00CE308E"/>
    <w:rsid w:val="00CE55C6"/>
    <w:rsid w:val="00CF28CE"/>
    <w:rsid w:val="00CF5428"/>
    <w:rsid w:val="00D01513"/>
    <w:rsid w:val="00D55BCD"/>
    <w:rsid w:val="00D57507"/>
    <w:rsid w:val="00D57BDD"/>
    <w:rsid w:val="00D63F81"/>
    <w:rsid w:val="00D74E95"/>
    <w:rsid w:val="00D76EE3"/>
    <w:rsid w:val="00D91099"/>
    <w:rsid w:val="00D912FD"/>
    <w:rsid w:val="00D915C6"/>
    <w:rsid w:val="00D93AA4"/>
    <w:rsid w:val="00DA1FCE"/>
    <w:rsid w:val="00DA33C4"/>
    <w:rsid w:val="00DB61AE"/>
    <w:rsid w:val="00DE30E0"/>
    <w:rsid w:val="00DF488F"/>
    <w:rsid w:val="00E01D5C"/>
    <w:rsid w:val="00E344F0"/>
    <w:rsid w:val="00E41DEC"/>
    <w:rsid w:val="00E44D6C"/>
    <w:rsid w:val="00E725CC"/>
    <w:rsid w:val="00E77091"/>
    <w:rsid w:val="00E834EF"/>
    <w:rsid w:val="00E837D8"/>
    <w:rsid w:val="00E87043"/>
    <w:rsid w:val="00E92D7A"/>
    <w:rsid w:val="00EA0867"/>
    <w:rsid w:val="00EB0ABC"/>
    <w:rsid w:val="00ED36C1"/>
    <w:rsid w:val="00EF31E3"/>
    <w:rsid w:val="00F00F39"/>
    <w:rsid w:val="00F3040C"/>
    <w:rsid w:val="00F34E22"/>
    <w:rsid w:val="00F52DCA"/>
    <w:rsid w:val="00F93397"/>
    <w:rsid w:val="00F9637D"/>
    <w:rsid w:val="00F96961"/>
    <w:rsid w:val="00FC5E2A"/>
    <w:rsid w:val="00FD08DC"/>
    <w:rsid w:val="00FF26F1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7ADFA5"/>
  <w15:docId w15:val="{5EFA0D50-6EE8-4B04-A648-B076D7D7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50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915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91500"/>
    <w:pPr>
      <w:keepNext/>
      <w:spacing w:before="240" w:after="60"/>
      <w:outlineLvl w:val="1"/>
    </w:pPr>
    <w:rPr>
      <w:rFonts w:ascii="Arial Bold" w:hAnsi="Arial Bold" w:cs="Arial"/>
      <w:b/>
      <w:bCs/>
      <w:i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915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Heading4">
    <w:name w:val="heading 4"/>
    <w:basedOn w:val="Normal"/>
    <w:next w:val="Normal"/>
    <w:link w:val="Heading4Char"/>
    <w:qFormat/>
    <w:rsid w:val="00D93AA4"/>
    <w:pPr>
      <w:keepNext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link w:val="Heading5Char"/>
    <w:qFormat/>
    <w:rsid w:val="00D93AA4"/>
    <w:pPr>
      <w:keepNext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D93AA4"/>
    <w:pPr>
      <w:keepNext/>
      <w:outlineLvl w:val="5"/>
    </w:pPr>
    <w:rPr>
      <w:rFonts w:ascii="Arial" w:hAnsi="Arial" w:cs="Arial"/>
      <w:sz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D93AA4"/>
    <w:pPr>
      <w:keepNext/>
      <w:jc w:val="center"/>
      <w:outlineLvl w:val="6"/>
    </w:pPr>
    <w:rPr>
      <w:rFonts w:ascii="Arial" w:hAnsi="Arial" w:cs="Arial"/>
      <w:i/>
      <w:iCs/>
      <w:sz w:val="20"/>
    </w:rPr>
  </w:style>
  <w:style w:type="paragraph" w:styleId="Heading8">
    <w:name w:val="heading 8"/>
    <w:basedOn w:val="Normal"/>
    <w:next w:val="Normal"/>
    <w:link w:val="Heading8Char"/>
    <w:qFormat/>
    <w:rsid w:val="00D93AA4"/>
    <w:pPr>
      <w:keepNext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link w:val="Heading9Char"/>
    <w:qFormat/>
    <w:rsid w:val="00D93AA4"/>
    <w:pPr>
      <w:keepNext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91500"/>
    <w:rPr>
      <w:rFonts w:ascii="Arial Bold" w:eastAsia="Times New Roman" w:hAnsi="Arial Bold" w:cs="Arial"/>
      <w:b/>
      <w:bCs/>
      <w:iCs/>
      <w:small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915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915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15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150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91500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ListParagraph">
    <w:name w:val="List Paragraph"/>
    <w:basedOn w:val="Normal"/>
    <w:qFormat/>
    <w:rsid w:val="0069150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91500"/>
    <w:rPr>
      <w:rFonts w:asciiTheme="majorHAnsi" w:eastAsiaTheme="majorEastAsia" w:hAnsiTheme="majorHAnsi" w:cstheme="majorBidi"/>
      <w:b/>
      <w:bCs/>
      <w:color w:val="000000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93AA4"/>
    <w:rPr>
      <w:rFonts w:eastAsia="Times New Roman" w:cs="Arial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93AA4"/>
    <w:rPr>
      <w:rFonts w:eastAsia="Times New Roman" w:cs="Arial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D93AA4"/>
    <w:rPr>
      <w:rFonts w:eastAsia="Times New Roman" w:cs="Arial"/>
      <w:sz w:val="20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D93AA4"/>
    <w:rPr>
      <w:rFonts w:eastAsia="Times New Roman" w:cs="Arial"/>
      <w:i/>
      <w:i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D93AA4"/>
    <w:rPr>
      <w:rFonts w:eastAsia="Times New Roman" w:cs="Arial"/>
      <w:b/>
      <w:b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D93AA4"/>
    <w:rPr>
      <w:rFonts w:eastAsia="Times New Roman" w:cs="Arial"/>
      <w:b/>
      <w:bCs/>
      <w:sz w:val="24"/>
      <w:szCs w:val="24"/>
    </w:rPr>
  </w:style>
  <w:style w:type="character" w:styleId="PageNumber">
    <w:name w:val="page number"/>
    <w:basedOn w:val="DefaultParagraphFont"/>
    <w:rsid w:val="00D93AA4"/>
  </w:style>
  <w:style w:type="paragraph" w:styleId="BodyText2">
    <w:name w:val="Body Text 2"/>
    <w:basedOn w:val="Normal"/>
    <w:link w:val="BodyText2Char"/>
    <w:rsid w:val="00D93AA4"/>
    <w:pPr>
      <w:jc w:val="both"/>
    </w:pPr>
    <w:rPr>
      <w:rFonts w:ascii="Arial" w:hAnsi="Arial" w:cs="Arial"/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rsid w:val="00D93AA4"/>
    <w:rPr>
      <w:rFonts w:eastAsia="Times New Roman" w:cs="Arial"/>
      <w:i/>
      <w:iCs/>
      <w:sz w:val="20"/>
      <w:szCs w:val="24"/>
    </w:rPr>
  </w:style>
  <w:style w:type="paragraph" w:styleId="BodyText">
    <w:name w:val="Body Text"/>
    <w:basedOn w:val="Normal"/>
    <w:link w:val="BodyTextChar"/>
    <w:rsid w:val="00D93AA4"/>
    <w:pPr>
      <w:jc w:val="both"/>
    </w:pPr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rsid w:val="00D93AA4"/>
    <w:rPr>
      <w:rFonts w:eastAsia="Times New Roman" w:cs="Arial"/>
      <w:sz w:val="20"/>
      <w:szCs w:val="24"/>
    </w:rPr>
  </w:style>
  <w:style w:type="paragraph" w:styleId="BodyText3">
    <w:name w:val="Body Text 3"/>
    <w:basedOn w:val="Normal"/>
    <w:link w:val="BodyText3Char"/>
    <w:rsid w:val="00D93AA4"/>
    <w:rPr>
      <w:rFonts w:ascii="Arial" w:hAnsi="Arial" w:cs="Arial"/>
      <w:sz w:val="20"/>
    </w:rPr>
  </w:style>
  <w:style w:type="character" w:customStyle="1" w:styleId="BodyText3Char">
    <w:name w:val="Body Text 3 Char"/>
    <w:basedOn w:val="DefaultParagraphFont"/>
    <w:link w:val="BodyText3"/>
    <w:rsid w:val="00D93AA4"/>
    <w:rPr>
      <w:rFonts w:eastAsia="Times New Roman" w:cs="Arial"/>
      <w:sz w:val="20"/>
      <w:szCs w:val="24"/>
    </w:rPr>
  </w:style>
  <w:style w:type="paragraph" w:styleId="BodyTextIndent3">
    <w:name w:val="Body Text Indent 3"/>
    <w:basedOn w:val="Normal"/>
    <w:link w:val="BodyTextIndent3Char"/>
    <w:rsid w:val="00D93AA4"/>
    <w:pPr>
      <w:ind w:left="2160" w:hanging="2160"/>
    </w:pPr>
    <w:rPr>
      <w:rFonts w:ascii="Arial" w:hAnsi="Arial" w:cs="Arial"/>
      <w:sz w:val="20"/>
    </w:rPr>
  </w:style>
  <w:style w:type="character" w:customStyle="1" w:styleId="BodyTextIndent3Char">
    <w:name w:val="Body Text Indent 3 Char"/>
    <w:basedOn w:val="DefaultParagraphFont"/>
    <w:link w:val="BodyTextIndent3"/>
    <w:rsid w:val="00D93AA4"/>
    <w:rPr>
      <w:rFonts w:eastAsia="Times New Roman" w:cs="Arial"/>
      <w:sz w:val="20"/>
      <w:szCs w:val="24"/>
    </w:rPr>
  </w:style>
  <w:style w:type="paragraph" w:styleId="BodyTextIndent">
    <w:name w:val="Body Text Indent"/>
    <w:basedOn w:val="Normal"/>
    <w:link w:val="BodyTextIndentChar"/>
    <w:rsid w:val="00D93AA4"/>
    <w:pPr>
      <w:ind w:left="360"/>
    </w:pPr>
    <w:rPr>
      <w:rFonts w:ascii="Frutiger 45 Light" w:hAnsi="Frutiger 45 Light"/>
    </w:rPr>
  </w:style>
  <w:style w:type="character" w:customStyle="1" w:styleId="BodyTextIndentChar">
    <w:name w:val="Body Text Indent Char"/>
    <w:basedOn w:val="DefaultParagraphFont"/>
    <w:link w:val="BodyTextIndent"/>
    <w:rsid w:val="00D93AA4"/>
    <w:rPr>
      <w:rFonts w:ascii="Frutiger 45 Light" w:eastAsia="Times New Roman" w:hAnsi="Frutiger 45 Light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93A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3AA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93AA4"/>
    <w:rPr>
      <w:vertAlign w:val="superscript"/>
    </w:rPr>
  </w:style>
  <w:style w:type="character" w:styleId="Strong">
    <w:name w:val="Strong"/>
    <w:qFormat/>
    <w:rsid w:val="00D93AA4"/>
    <w:rPr>
      <w:b/>
      <w:bCs/>
    </w:rPr>
  </w:style>
  <w:style w:type="character" w:styleId="Hyperlink">
    <w:name w:val="Hyperlink"/>
    <w:uiPriority w:val="99"/>
    <w:rsid w:val="00D93AA4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D93AA4"/>
    <w:pPr>
      <w:ind w:left="72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D93AA4"/>
    <w:rPr>
      <w:rFonts w:eastAsia="Times New Roman" w:cs="Times New Roman"/>
      <w:sz w:val="24"/>
      <w:szCs w:val="24"/>
    </w:rPr>
  </w:style>
  <w:style w:type="character" w:styleId="FollowedHyperlink">
    <w:name w:val="FollowedHyperlink"/>
    <w:rsid w:val="00D93AA4"/>
    <w:rPr>
      <w:color w:val="800080"/>
      <w:u w:val="single"/>
    </w:rPr>
  </w:style>
  <w:style w:type="paragraph" w:styleId="BlockText">
    <w:name w:val="Block Text"/>
    <w:basedOn w:val="Normal"/>
    <w:rsid w:val="00D93AA4"/>
    <w:pPr>
      <w:ind w:left="720" w:right="3"/>
    </w:pPr>
    <w:rPr>
      <w:rFonts w:ascii="Arial" w:hAnsi="Arial" w:cs="Arial"/>
      <w:color w:val="FF0000"/>
    </w:rPr>
  </w:style>
  <w:style w:type="table" w:styleId="TableGrid">
    <w:name w:val="Table Grid"/>
    <w:basedOn w:val="TableNormal"/>
    <w:rsid w:val="00D93AA4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93A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3A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93AA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93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93A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D93AA4"/>
    <w:pPr>
      <w:shd w:val="clear" w:color="auto" w:fill="C6D5EC"/>
    </w:pPr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semiHidden/>
    <w:rsid w:val="00D93AA4"/>
    <w:rPr>
      <w:rFonts w:ascii="Lucida Grande" w:eastAsia="Times New Roman" w:hAnsi="Lucida Grande" w:cs="Times New Roman"/>
      <w:sz w:val="24"/>
      <w:szCs w:val="24"/>
      <w:shd w:val="clear" w:color="auto" w:fill="C6D5EC"/>
    </w:rPr>
  </w:style>
  <w:style w:type="paragraph" w:styleId="TOC1">
    <w:name w:val="toc 1"/>
    <w:basedOn w:val="Normal"/>
    <w:next w:val="Normal"/>
    <w:autoRedefine/>
    <w:uiPriority w:val="39"/>
    <w:qFormat/>
    <w:rsid w:val="00D93AA4"/>
    <w:pPr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qFormat/>
    <w:rsid w:val="00D93AA4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D93AA4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D93AA4"/>
    <w:pPr>
      <w:autoSpaceDE w:val="0"/>
      <w:autoSpaceDN w:val="0"/>
      <w:adjustRightInd w:val="0"/>
    </w:pPr>
    <w:rPr>
      <w:rFonts w:ascii="Gill Sans MT" w:eastAsia="Times New Roman" w:hAnsi="Gill Sans MT" w:cs="Gill Sans MT"/>
      <w:color w:val="000000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3AA4"/>
    <w:pPr>
      <w:spacing w:line="276" w:lineRule="auto"/>
      <w:outlineLvl w:val="9"/>
    </w:pPr>
    <w:rPr>
      <w:rFonts w:ascii="Cambria" w:eastAsia="MS Gothic" w:hAnsi="Cambria" w:cs="Times New Roman"/>
      <w:color w:val="365F91"/>
      <w:lang w:val="en-US" w:eastAsia="ja-JP"/>
    </w:rPr>
  </w:style>
  <w:style w:type="paragraph" w:styleId="NormalWeb">
    <w:name w:val="Normal (Web)"/>
    <w:basedOn w:val="Normal"/>
    <w:uiPriority w:val="99"/>
    <w:rsid w:val="001F747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Emphasis">
    <w:name w:val="Emphasis"/>
    <w:qFormat/>
    <w:rsid w:val="001326CC"/>
    <w:rPr>
      <w:rFonts w:cs="Times New Roman"/>
      <w:i/>
    </w:rPr>
  </w:style>
  <w:style w:type="paragraph" w:styleId="TOC4">
    <w:name w:val="toc 4"/>
    <w:basedOn w:val="Normal"/>
    <w:next w:val="Normal"/>
    <w:autoRedefine/>
    <w:uiPriority w:val="39"/>
    <w:unhideWhenUsed/>
    <w:rsid w:val="0082584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2584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2584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2584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2584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2584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EndnoteText">
    <w:name w:val="endnote text"/>
    <w:basedOn w:val="Normal"/>
    <w:link w:val="EndnoteTextChar"/>
    <w:rsid w:val="00AB4575"/>
    <w:pPr>
      <w:widowControl w:val="0"/>
    </w:pPr>
    <w:rPr>
      <w:rFonts w:ascii="Courier New" w:hAnsi="Courier New"/>
      <w:sz w:val="22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rsid w:val="00AB4575"/>
    <w:rPr>
      <w:rFonts w:ascii="Courier New" w:eastAsia="Times New Roman" w:hAnsi="Courier New" w:cs="Times New Roman"/>
      <w:szCs w:val="20"/>
      <w:lang w:val="en-US"/>
    </w:rPr>
  </w:style>
  <w:style w:type="paragraph" w:customStyle="1" w:styleId="ReportRec2">
    <w:name w:val="Report Rec2"/>
    <w:basedOn w:val="Normal"/>
    <w:rsid w:val="00AB4575"/>
    <w:pPr>
      <w:spacing w:after="120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basedOn w:val="DefaultParagraphFont"/>
    <w:rsid w:val="0073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000000"/>
      </a:lt1>
      <a:dk2>
        <a:srgbClr val="000000"/>
      </a:dk2>
      <a:lt2>
        <a:srgbClr val="000000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FF0000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55B0D-82B7-4309-8EFA-7D343FCD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 District Council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kelly.rusk</dc:creator>
  <cp:lastModifiedBy>Moffett, Colin</cp:lastModifiedBy>
  <cp:revision>2</cp:revision>
  <cp:lastPrinted>2020-03-06T10:59:00Z</cp:lastPrinted>
  <dcterms:created xsi:type="dcterms:W3CDTF">2020-04-10T13:02:00Z</dcterms:created>
  <dcterms:modified xsi:type="dcterms:W3CDTF">2020-04-10T13:02:00Z</dcterms:modified>
</cp:coreProperties>
</file>