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A2B9" w14:textId="0DC42876" w:rsidR="0083574C" w:rsidRPr="008F6DE5" w:rsidRDefault="0083574C" w:rsidP="0083574C">
      <w:pPr>
        <w:pStyle w:val="Header"/>
        <w:rPr>
          <w:rFonts w:ascii="Arial" w:hAnsi="Arial" w:cs="Arial"/>
        </w:rPr>
      </w:pPr>
      <w:r>
        <w:rPr>
          <w:rFonts w:ascii="Tahoma" w:hAnsi="Tahoma" w:cs="Tahoma"/>
          <w:b/>
        </w:rPr>
        <w:tab/>
      </w:r>
      <w:r w:rsidR="00911A08" w:rsidRPr="00E14A12">
        <w:rPr>
          <w:rFonts w:ascii="Tahoma" w:hAnsi="Tahoma" w:cs="Tahoma"/>
          <w:b/>
        </w:rPr>
        <w:t xml:space="preserve">Policy title: </w:t>
      </w:r>
      <w:r w:rsidRPr="008F6DE5">
        <w:rPr>
          <w:rFonts w:ascii="Arial" w:hAnsi="Arial" w:cs="Arial"/>
        </w:rPr>
        <w:t>Asbestos Management Policy</w:t>
      </w:r>
    </w:p>
    <w:p w14:paraId="3CFB0342" w14:textId="3F829129" w:rsidR="00911A08" w:rsidRPr="00E14A12" w:rsidRDefault="00911A08" w:rsidP="00911A08">
      <w:pPr>
        <w:spacing w:after="0" w:line="240" w:lineRule="auto"/>
        <w:jc w:val="center"/>
        <w:rPr>
          <w:rFonts w:ascii="Tahoma" w:hAnsi="Tahoma" w:cs="Tahoma"/>
          <w:b/>
          <w:sz w:val="24"/>
          <w:szCs w:val="24"/>
        </w:rPr>
      </w:pPr>
    </w:p>
    <w:p w14:paraId="04B8DD23" w14:textId="77777777" w:rsidR="00911A08" w:rsidRPr="00E14A12" w:rsidRDefault="00911A08" w:rsidP="00911A08">
      <w:pPr>
        <w:spacing w:after="0" w:line="240" w:lineRule="auto"/>
        <w:jc w:val="center"/>
        <w:rPr>
          <w:rFonts w:ascii="Tahoma" w:hAnsi="Tahoma" w:cs="Tahoma"/>
          <w:b/>
        </w:rPr>
      </w:pPr>
    </w:p>
    <w:p w14:paraId="4308393E" w14:textId="77777777" w:rsidR="00911A08" w:rsidRPr="00E14A12" w:rsidRDefault="00911A08" w:rsidP="00911A08">
      <w:pPr>
        <w:spacing w:after="0" w:line="240" w:lineRule="auto"/>
        <w:jc w:val="center"/>
        <w:rPr>
          <w:rFonts w:ascii="Tahoma" w:hAnsi="Tahoma" w:cs="Tahoma"/>
          <w:b/>
        </w:rPr>
      </w:pPr>
    </w:p>
    <w:p w14:paraId="2D88DBD6" w14:textId="77777777" w:rsidR="00911A08" w:rsidRPr="00E14A12" w:rsidRDefault="00911A08" w:rsidP="00911A08">
      <w:pPr>
        <w:spacing w:after="0" w:line="240" w:lineRule="auto"/>
        <w:jc w:val="center"/>
        <w:rPr>
          <w:rFonts w:ascii="Tahoma" w:hAnsi="Tahoma" w:cs="Tahoma"/>
          <w:b/>
        </w:rPr>
      </w:pPr>
      <w:r w:rsidRPr="00E14A12">
        <w:rPr>
          <w:rFonts w:ascii="Tahoma" w:hAnsi="Tahoma" w:cs="Tahoma"/>
          <w:noProof/>
          <w:lang w:val="en" w:eastAsia="en-GB"/>
        </w:rPr>
        <w:drawing>
          <wp:inline distT="0" distB="0" distL="0" distR="0" wp14:anchorId="0E274C02" wp14:editId="149BAC64">
            <wp:extent cx="1557655" cy="751078"/>
            <wp:effectExtent l="0" t="0" r="4445" b="0"/>
            <wp:docPr id="2" name="Picture 2" descr="\\nmd.local\userfiles\homedrives\newry\colin.moffett\Documents\New Counc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d.local\userfiles\homedrives\newry\colin.moffett\Documents\New Counci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276" cy="765361"/>
                    </a:xfrm>
                    <a:prstGeom prst="rect">
                      <a:avLst/>
                    </a:prstGeom>
                    <a:noFill/>
                    <a:ln>
                      <a:noFill/>
                    </a:ln>
                  </pic:spPr>
                </pic:pic>
              </a:graphicData>
            </a:graphic>
          </wp:inline>
        </w:drawing>
      </w:r>
    </w:p>
    <w:p w14:paraId="76667230" w14:textId="77777777" w:rsidR="00911A08" w:rsidRPr="00E14A12" w:rsidRDefault="00911A08" w:rsidP="00911A08">
      <w:pPr>
        <w:spacing w:after="0" w:line="240" w:lineRule="auto"/>
        <w:jc w:val="center"/>
        <w:rPr>
          <w:rFonts w:ascii="Tahoma" w:hAnsi="Tahoma" w:cs="Tahoma"/>
          <w:b/>
        </w:rPr>
      </w:pPr>
    </w:p>
    <w:p w14:paraId="53378649" w14:textId="77777777" w:rsidR="00911A08" w:rsidRPr="00E14A12" w:rsidRDefault="00911A08" w:rsidP="00911A08">
      <w:pPr>
        <w:spacing w:after="0" w:line="240" w:lineRule="auto"/>
        <w:rPr>
          <w:rFonts w:ascii="Tahoma" w:hAnsi="Tahoma" w:cs="Tahoma"/>
          <w:b/>
        </w:rPr>
      </w:pPr>
    </w:p>
    <w:p w14:paraId="14277943" w14:textId="77777777" w:rsidR="00911A08" w:rsidRPr="00E14A12" w:rsidRDefault="00911A08" w:rsidP="00911A08">
      <w:pPr>
        <w:spacing w:after="0" w:line="240" w:lineRule="auto"/>
        <w:rPr>
          <w:rFonts w:ascii="Tahoma" w:hAnsi="Tahoma" w:cs="Tahoma"/>
          <w:b/>
        </w:rPr>
      </w:pPr>
      <w:r w:rsidRPr="00E14A12">
        <w:rPr>
          <w:rFonts w:ascii="Tahoma" w:hAnsi="Tahoma" w:cs="Tahoma"/>
          <w:b/>
        </w:rPr>
        <w:t>Policy Control</w:t>
      </w:r>
    </w:p>
    <w:p w14:paraId="4963B18B" w14:textId="77777777" w:rsidR="00911A08" w:rsidRPr="00E14A12" w:rsidRDefault="00911A08" w:rsidP="00911A08">
      <w:pPr>
        <w:spacing w:after="0" w:line="240" w:lineRule="auto"/>
        <w:rPr>
          <w:rFonts w:ascii="Tahoma" w:hAnsi="Tahoma" w:cs="Tahoma"/>
          <w:b/>
        </w:rPr>
      </w:pPr>
    </w:p>
    <w:tbl>
      <w:tblPr>
        <w:tblStyle w:val="TableGrid"/>
        <w:tblW w:w="0" w:type="auto"/>
        <w:tblLook w:val="04A0" w:firstRow="1" w:lastRow="0" w:firstColumn="1" w:lastColumn="0" w:noHBand="0" w:noVBand="1"/>
      </w:tblPr>
      <w:tblGrid>
        <w:gridCol w:w="5665"/>
        <w:gridCol w:w="3351"/>
      </w:tblGrid>
      <w:tr w:rsidR="00911A08" w:rsidRPr="00E14A12" w14:paraId="1F04AE3D" w14:textId="77777777" w:rsidTr="00F34CBD">
        <w:tc>
          <w:tcPr>
            <w:tcW w:w="5665" w:type="dxa"/>
            <w:shd w:val="clear" w:color="auto" w:fill="F2F2F2" w:themeFill="background1" w:themeFillShade="F2"/>
          </w:tcPr>
          <w:p w14:paraId="109EEFCD" w14:textId="77777777" w:rsidR="00911A08" w:rsidRPr="00E14A12" w:rsidRDefault="00911A08" w:rsidP="00911A08">
            <w:pPr>
              <w:spacing w:after="0" w:line="240" w:lineRule="auto"/>
              <w:rPr>
                <w:rFonts w:ascii="Tahoma" w:hAnsi="Tahoma" w:cs="Tahoma"/>
                <w:b/>
              </w:rPr>
            </w:pPr>
            <w:r w:rsidRPr="00E14A12">
              <w:rPr>
                <w:rFonts w:ascii="Tahoma" w:hAnsi="Tahoma" w:cs="Tahoma"/>
                <w:b/>
              </w:rPr>
              <w:t>Policy reference:</w:t>
            </w:r>
          </w:p>
        </w:tc>
        <w:tc>
          <w:tcPr>
            <w:tcW w:w="3351" w:type="dxa"/>
          </w:tcPr>
          <w:p w14:paraId="3C6237D5" w14:textId="50101330" w:rsidR="00911A08" w:rsidRPr="00E14A12" w:rsidRDefault="006D44F3" w:rsidP="00911A08">
            <w:pPr>
              <w:spacing w:after="0" w:line="240" w:lineRule="auto"/>
              <w:rPr>
                <w:rFonts w:ascii="Tahoma" w:hAnsi="Tahoma" w:cs="Tahoma"/>
                <w:i/>
              </w:rPr>
            </w:pPr>
            <w:r>
              <w:rPr>
                <w:rFonts w:ascii="Tahoma" w:hAnsi="Tahoma" w:cs="Tahoma"/>
                <w:i/>
              </w:rPr>
              <w:t>NS5</w:t>
            </w:r>
          </w:p>
        </w:tc>
      </w:tr>
      <w:tr w:rsidR="00911A08" w:rsidRPr="00E14A12" w14:paraId="1E0D8C08" w14:textId="77777777" w:rsidTr="00F34CBD">
        <w:tc>
          <w:tcPr>
            <w:tcW w:w="5665" w:type="dxa"/>
            <w:shd w:val="clear" w:color="auto" w:fill="F2F2F2" w:themeFill="background1" w:themeFillShade="F2"/>
          </w:tcPr>
          <w:p w14:paraId="119D150F" w14:textId="77777777" w:rsidR="00911A08" w:rsidRPr="00E14A12" w:rsidRDefault="00911A08" w:rsidP="00911A08">
            <w:pPr>
              <w:spacing w:after="0" w:line="240" w:lineRule="auto"/>
              <w:rPr>
                <w:rFonts w:ascii="Tahoma" w:hAnsi="Tahoma" w:cs="Tahoma"/>
                <w:b/>
              </w:rPr>
            </w:pPr>
            <w:r w:rsidRPr="00E14A12">
              <w:rPr>
                <w:rFonts w:ascii="Tahoma" w:hAnsi="Tahoma" w:cs="Tahoma"/>
                <w:b/>
              </w:rPr>
              <w:t>Title of Policy:</w:t>
            </w:r>
          </w:p>
        </w:tc>
        <w:tc>
          <w:tcPr>
            <w:tcW w:w="3351" w:type="dxa"/>
          </w:tcPr>
          <w:p w14:paraId="523D8B15" w14:textId="75B6D5B1" w:rsidR="00911A08" w:rsidRPr="00E14A12" w:rsidRDefault="009016E3" w:rsidP="00911A08">
            <w:pPr>
              <w:spacing w:after="0" w:line="240" w:lineRule="auto"/>
              <w:rPr>
                <w:rFonts w:ascii="Tahoma" w:hAnsi="Tahoma" w:cs="Tahoma"/>
              </w:rPr>
            </w:pPr>
            <w:r>
              <w:rPr>
                <w:rFonts w:ascii="Tahoma" w:hAnsi="Tahoma" w:cs="Tahoma"/>
              </w:rPr>
              <w:t>Asbestos Management Policy</w:t>
            </w:r>
          </w:p>
        </w:tc>
      </w:tr>
      <w:tr w:rsidR="00911A08" w:rsidRPr="00E14A12" w14:paraId="291B28A5" w14:textId="77777777" w:rsidTr="00F34CBD">
        <w:tc>
          <w:tcPr>
            <w:tcW w:w="5665" w:type="dxa"/>
            <w:shd w:val="clear" w:color="auto" w:fill="F2F2F2" w:themeFill="background1" w:themeFillShade="F2"/>
          </w:tcPr>
          <w:p w14:paraId="08C1DBDC" w14:textId="77777777" w:rsidR="00911A08" w:rsidRPr="00E14A12" w:rsidRDefault="00911A08" w:rsidP="00911A08">
            <w:pPr>
              <w:spacing w:after="0" w:line="240" w:lineRule="auto"/>
              <w:rPr>
                <w:rFonts w:ascii="Tahoma" w:hAnsi="Tahoma" w:cs="Tahoma"/>
                <w:b/>
              </w:rPr>
            </w:pPr>
            <w:r w:rsidRPr="00E14A12">
              <w:rPr>
                <w:rFonts w:ascii="Tahoma" w:hAnsi="Tahoma" w:cs="Tahoma"/>
                <w:b/>
              </w:rPr>
              <w:t>Version:</w:t>
            </w:r>
          </w:p>
        </w:tc>
        <w:tc>
          <w:tcPr>
            <w:tcW w:w="3351" w:type="dxa"/>
          </w:tcPr>
          <w:p w14:paraId="101C4F4E" w14:textId="52E0DCE1" w:rsidR="00911A08" w:rsidRPr="00E14A12" w:rsidRDefault="006D44F3" w:rsidP="00911A08">
            <w:pPr>
              <w:spacing w:after="0" w:line="240" w:lineRule="auto"/>
              <w:rPr>
                <w:rFonts w:ascii="Tahoma" w:hAnsi="Tahoma" w:cs="Tahoma"/>
              </w:rPr>
            </w:pPr>
            <w:r>
              <w:rPr>
                <w:rFonts w:ascii="Tahoma" w:hAnsi="Tahoma" w:cs="Tahoma"/>
              </w:rPr>
              <w:t>2</w:t>
            </w:r>
          </w:p>
        </w:tc>
      </w:tr>
      <w:tr w:rsidR="00911A08" w:rsidRPr="00E14A12" w14:paraId="6BE9BDEB" w14:textId="77777777" w:rsidTr="00F34CBD">
        <w:tc>
          <w:tcPr>
            <w:tcW w:w="5665" w:type="dxa"/>
            <w:shd w:val="clear" w:color="auto" w:fill="F2F2F2" w:themeFill="background1" w:themeFillShade="F2"/>
          </w:tcPr>
          <w:p w14:paraId="11F31C75" w14:textId="77777777" w:rsidR="00911A08" w:rsidRPr="00E14A12" w:rsidRDefault="00911A08" w:rsidP="00911A08">
            <w:pPr>
              <w:spacing w:after="0" w:line="240" w:lineRule="auto"/>
              <w:rPr>
                <w:rFonts w:ascii="Tahoma" w:hAnsi="Tahoma" w:cs="Tahoma"/>
                <w:b/>
              </w:rPr>
            </w:pPr>
            <w:r>
              <w:rPr>
                <w:rFonts w:ascii="Tahoma" w:hAnsi="Tahoma" w:cs="Tahoma"/>
                <w:b/>
              </w:rPr>
              <w:t xml:space="preserve">Directorate / </w:t>
            </w:r>
            <w:r w:rsidRPr="00E14A12">
              <w:rPr>
                <w:rFonts w:ascii="Tahoma" w:hAnsi="Tahoma" w:cs="Tahoma"/>
                <w:b/>
              </w:rPr>
              <w:t>Departmental ownership:</w:t>
            </w:r>
          </w:p>
        </w:tc>
        <w:tc>
          <w:tcPr>
            <w:tcW w:w="3351" w:type="dxa"/>
          </w:tcPr>
          <w:p w14:paraId="3697782A" w14:textId="1CE03BA5" w:rsidR="00911A08" w:rsidRPr="00E14A12" w:rsidRDefault="009016E3" w:rsidP="00911A08">
            <w:pPr>
              <w:spacing w:after="0" w:line="240" w:lineRule="auto"/>
              <w:rPr>
                <w:rFonts w:ascii="Tahoma" w:hAnsi="Tahoma" w:cs="Tahoma"/>
              </w:rPr>
            </w:pPr>
            <w:r>
              <w:rPr>
                <w:rFonts w:ascii="Tahoma" w:hAnsi="Tahoma" w:cs="Tahoma"/>
              </w:rPr>
              <w:t>S&amp;E / Maintenance</w:t>
            </w:r>
          </w:p>
        </w:tc>
      </w:tr>
      <w:tr w:rsidR="00911A08" w:rsidRPr="00E14A12" w14:paraId="395EC731" w14:textId="77777777" w:rsidTr="00F34CBD">
        <w:tc>
          <w:tcPr>
            <w:tcW w:w="5665" w:type="dxa"/>
            <w:shd w:val="clear" w:color="auto" w:fill="F2F2F2" w:themeFill="background1" w:themeFillShade="F2"/>
          </w:tcPr>
          <w:p w14:paraId="0127D856" w14:textId="77777777" w:rsidR="00911A08" w:rsidRPr="00E14A12" w:rsidRDefault="00911A08" w:rsidP="00911A08">
            <w:pPr>
              <w:spacing w:after="0" w:line="240" w:lineRule="auto"/>
              <w:rPr>
                <w:rFonts w:ascii="Tahoma" w:hAnsi="Tahoma" w:cs="Tahoma"/>
                <w:b/>
              </w:rPr>
            </w:pPr>
            <w:r w:rsidRPr="00E14A12">
              <w:rPr>
                <w:rFonts w:ascii="Tahoma" w:hAnsi="Tahoma" w:cs="Tahoma"/>
                <w:b/>
              </w:rPr>
              <w:t>Officer responsible:</w:t>
            </w:r>
          </w:p>
        </w:tc>
        <w:tc>
          <w:tcPr>
            <w:tcW w:w="3351" w:type="dxa"/>
          </w:tcPr>
          <w:p w14:paraId="70A3075F" w14:textId="32C7E73F" w:rsidR="00911A08" w:rsidRPr="00E14A12" w:rsidRDefault="00903AE2" w:rsidP="00911A08">
            <w:pPr>
              <w:spacing w:after="0" w:line="240" w:lineRule="auto"/>
              <w:rPr>
                <w:rFonts w:ascii="Tahoma" w:hAnsi="Tahoma" w:cs="Tahoma"/>
              </w:rPr>
            </w:pPr>
            <w:r>
              <w:rPr>
                <w:rFonts w:ascii="Tahoma" w:hAnsi="Tahoma" w:cs="Tahoma"/>
              </w:rPr>
              <w:t xml:space="preserve">C Sage, </w:t>
            </w:r>
            <w:r w:rsidR="00856C52">
              <w:rPr>
                <w:rFonts w:ascii="Tahoma" w:hAnsi="Tahoma" w:cs="Tahoma"/>
              </w:rPr>
              <w:t xml:space="preserve">AD Sustainability </w:t>
            </w:r>
          </w:p>
        </w:tc>
      </w:tr>
      <w:tr w:rsidR="00911A08" w:rsidRPr="00E14A12" w14:paraId="70289BEA" w14:textId="77777777" w:rsidTr="00F34CBD">
        <w:tc>
          <w:tcPr>
            <w:tcW w:w="5665" w:type="dxa"/>
            <w:shd w:val="clear" w:color="auto" w:fill="F2F2F2" w:themeFill="background1" w:themeFillShade="F2"/>
          </w:tcPr>
          <w:p w14:paraId="040C759A" w14:textId="77777777" w:rsidR="00911A08" w:rsidRPr="00E14A12" w:rsidRDefault="00911A08" w:rsidP="00911A08">
            <w:pPr>
              <w:spacing w:after="0" w:line="240" w:lineRule="auto"/>
              <w:rPr>
                <w:rFonts w:ascii="Tahoma" w:hAnsi="Tahoma" w:cs="Tahoma"/>
                <w:b/>
              </w:rPr>
            </w:pPr>
            <w:r w:rsidRPr="00E14A12">
              <w:rPr>
                <w:rFonts w:ascii="Tahoma" w:hAnsi="Tahoma" w:cs="Tahoma"/>
                <w:b/>
              </w:rPr>
              <w:t>Date of ratification:</w:t>
            </w:r>
          </w:p>
        </w:tc>
        <w:tc>
          <w:tcPr>
            <w:tcW w:w="3351" w:type="dxa"/>
          </w:tcPr>
          <w:p w14:paraId="6D083D67" w14:textId="61037B21" w:rsidR="00911A08" w:rsidRPr="00E14A12" w:rsidRDefault="00903AE2" w:rsidP="00911A08">
            <w:pPr>
              <w:spacing w:after="0" w:line="240" w:lineRule="auto"/>
              <w:rPr>
                <w:rFonts w:ascii="Tahoma" w:hAnsi="Tahoma" w:cs="Tahoma"/>
              </w:rPr>
            </w:pPr>
            <w:r>
              <w:rPr>
                <w:rFonts w:ascii="Tahoma" w:hAnsi="Tahoma" w:cs="Tahoma"/>
              </w:rPr>
              <w:t>6 April 2020</w:t>
            </w:r>
          </w:p>
        </w:tc>
      </w:tr>
      <w:tr w:rsidR="00911A08" w:rsidRPr="00E14A12" w14:paraId="7CA88163" w14:textId="77777777" w:rsidTr="00F34CBD">
        <w:tc>
          <w:tcPr>
            <w:tcW w:w="5665" w:type="dxa"/>
            <w:shd w:val="clear" w:color="auto" w:fill="F2F2F2" w:themeFill="background1" w:themeFillShade="F2"/>
          </w:tcPr>
          <w:p w14:paraId="60F257D1" w14:textId="77777777" w:rsidR="00911A08" w:rsidRPr="00E14A12" w:rsidRDefault="00911A08" w:rsidP="00911A08">
            <w:pPr>
              <w:spacing w:after="0" w:line="240" w:lineRule="auto"/>
              <w:rPr>
                <w:rFonts w:ascii="Tahoma" w:hAnsi="Tahoma" w:cs="Tahoma"/>
                <w:b/>
              </w:rPr>
            </w:pPr>
            <w:r w:rsidRPr="00E14A12">
              <w:rPr>
                <w:rFonts w:ascii="Tahoma" w:hAnsi="Tahoma" w:cs="Tahoma"/>
                <w:b/>
              </w:rPr>
              <w:t>Review date:</w:t>
            </w:r>
          </w:p>
        </w:tc>
        <w:tc>
          <w:tcPr>
            <w:tcW w:w="3351" w:type="dxa"/>
          </w:tcPr>
          <w:p w14:paraId="4C1FD7D9" w14:textId="31A0D056" w:rsidR="00911A08" w:rsidRPr="00E14A12" w:rsidRDefault="00903AE2" w:rsidP="00911A08">
            <w:pPr>
              <w:spacing w:after="0" w:line="240" w:lineRule="auto"/>
              <w:rPr>
                <w:rFonts w:ascii="Tahoma" w:hAnsi="Tahoma" w:cs="Tahoma"/>
              </w:rPr>
            </w:pPr>
            <w:r>
              <w:rPr>
                <w:rFonts w:ascii="Tahoma" w:hAnsi="Tahoma" w:cs="Tahoma"/>
              </w:rPr>
              <w:t>1 October 2029</w:t>
            </w:r>
          </w:p>
        </w:tc>
      </w:tr>
      <w:tr w:rsidR="00911A08" w:rsidRPr="00E14A12" w14:paraId="110120B8" w14:textId="77777777" w:rsidTr="00F34CBD">
        <w:trPr>
          <w:trHeight w:val="165"/>
        </w:trPr>
        <w:tc>
          <w:tcPr>
            <w:tcW w:w="5665" w:type="dxa"/>
            <w:shd w:val="clear" w:color="auto" w:fill="F2F2F2" w:themeFill="background1" w:themeFillShade="F2"/>
          </w:tcPr>
          <w:p w14:paraId="67789FD5" w14:textId="77777777" w:rsidR="00911A08" w:rsidRPr="00E14A12" w:rsidRDefault="00911A08" w:rsidP="00911A08">
            <w:pPr>
              <w:spacing w:after="0" w:line="240" w:lineRule="auto"/>
              <w:rPr>
                <w:rFonts w:ascii="Tahoma" w:hAnsi="Tahoma" w:cs="Tahoma"/>
                <w:b/>
              </w:rPr>
            </w:pPr>
            <w:r w:rsidRPr="00E14A12">
              <w:rPr>
                <w:rFonts w:ascii="Tahoma" w:hAnsi="Tahoma" w:cs="Tahoma"/>
                <w:b/>
              </w:rPr>
              <w:t>Equality screening and Rural Needs Impact Assessment completed by:</w:t>
            </w:r>
          </w:p>
        </w:tc>
        <w:tc>
          <w:tcPr>
            <w:tcW w:w="3351" w:type="dxa"/>
          </w:tcPr>
          <w:p w14:paraId="1998ABBD" w14:textId="649E168D" w:rsidR="00911A08" w:rsidRPr="00E14A12" w:rsidRDefault="00903AE2" w:rsidP="00911A08">
            <w:pPr>
              <w:spacing w:after="0" w:line="240" w:lineRule="auto"/>
              <w:rPr>
                <w:rFonts w:ascii="Tahoma" w:hAnsi="Tahoma" w:cs="Tahoma"/>
              </w:rPr>
            </w:pPr>
            <w:r>
              <w:rPr>
                <w:rFonts w:ascii="Tahoma" w:hAnsi="Tahoma" w:cs="Tahoma"/>
              </w:rPr>
              <w:t>C Moffett, Head of Corporate Policy</w:t>
            </w:r>
          </w:p>
        </w:tc>
      </w:tr>
      <w:tr w:rsidR="00911A08" w:rsidRPr="00E14A12" w14:paraId="0D78D179" w14:textId="77777777" w:rsidTr="00F34CBD">
        <w:trPr>
          <w:trHeight w:val="77"/>
        </w:trPr>
        <w:tc>
          <w:tcPr>
            <w:tcW w:w="5665" w:type="dxa"/>
            <w:shd w:val="clear" w:color="auto" w:fill="F2F2F2" w:themeFill="background1" w:themeFillShade="F2"/>
          </w:tcPr>
          <w:p w14:paraId="7350E904" w14:textId="77777777" w:rsidR="00911A08" w:rsidRPr="00E14A12" w:rsidRDefault="00911A08" w:rsidP="00911A08">
            <w:pPr>
              <w:spacing w:after="0" w:line="240" w:lineRule="auto"/>
              <w:rPr>
                <w:rFonts w:ascii="Tahoma" w:hAnsi="Tahoma" w:cs="Tahoma"/>
                <w:b/>
              </w:rPr>
            </w:pPr>
            <w:r w:rsidRPr="00E14A12">
              <w:rPr>
                <w:rFonts w:ascii="Tahoma" w:hAnsi="Tahoma" w:cs="Tahoma"/>
                <w:b/>
              </w:rPr>
              <w:t>Equality screening and Rural Needs Impact Assessment date:</w:t>
            </w:r>
          </w:p>
        </w:tc>
        <w:tc>
          <w:tcPr>
            <w:tcW w:w="3351" w:type="dxa"/>
          </w:tcPr>
          <w:p w14:paraId="020824CF" w14:textId="0B4FCCE5" w:rsidR="00911A08" w:rsidRPr="00E14A12" w:rsidRDefault="00903AE2" w:rsidP="00911A08">
            <w:pPr>
              <w:spacing w:after="0" w:line="240" w:lineRule="auto"/>
              <w:rPr>
                <w:rFonts w:ascii="Tahoma" w:hAnsi="Tahoma" w:cs="Tahoma"/>
              </w:rPr>
            </w:pPr>
            <w:r>
              <w:rPr>
                <w:rFonts w:ascii="Tahoma" w:hAnsi="Tahoma" w:cs="Tahoma"/>
              </w:rPr>
              <w:t>25 March 2026</w:t>
            </w:r>
          </w:p>
        </w:tc>
      </w:tr>
      <w:tr w:rsidR="00911A08" w:rsidRPr="00E14A12" w14:paraId="0CDEE54F" w14:textId="77777777" w:rsidTr="00F34CBD">
        <w:trPr>
          <w:trHeight w:val="165"/>
        </w:trPr>
        <w:tc>
          <w:tcPr>
            <w:tcW w:w="5665" w:type="dxa"/>
            <w:shd w:val="clear" w:color="auto" w:fill="F2F2F2" w:themeFill="background1" w:themeFillShade="F2"/>
          </w:tcPr>
          <w:p w14:paraId="6F08D23E" w14:textId="77777777" w:rsidR="00911A08" w:rsidRPr="00E14A12" w:rsidRDefault="00911A08" w:rsidP="00911A08">
            <w:pPr>
              <w:spacing w:after="0" w:line="240" w:lineRule="auto"/>
              <w:rPr>
                <w:rFonts w:ascii="Tahoma" w:hAnsi="Tahoma" w:cs="Tahoma"/>
                <w:b/>
              </w:rPr>
            </w:pPr>
            <w:r w:rsidRPr="00E14A12">
              <w:rPr>
                <w:rFonts w:ascii="Tahoma" w:hAnsi="Tahoma" w:cs="Tahoma"/>
                <w:b/>
              </w:rPr>
              <w:t>Location where document is held and referenced:</w:t>
            </w:r>
          </w:p>
        </w:tc>
        <w:tc>
          <w:tcPr>
            <w:tcW w:w="3351" w:type="dxa"/>
          </w:tcPr>
          <w:p w14:paraId="407689B6" w14:textId="21D80F77" w:rsidR="00911A08" w:rsidRPr="00E14A12" w:rsidRDefault="00911A08" w:rsidP="00911A08">
            <w:pPr>
              <w:spacing w:after="0" w:line="240" w:lineRule="auto"/>
              <w:rPr>
                <w:rFonts w:ascii="Tahoma" w:hAnsi="Tahoma" w:cs="Tahoma"/>
              </w:rPr>
            </w:pPr>
            <w:r w:rsidRPr="00E14A12">
              <w:rPr>
                <w:rFonts w:ascii="Tahoma" w:hAnsi="Tahoma" w:cs="Tahoma"/>
              </w:rPr>
              <w:t xml:space="preserve">Responsible Department     </w:t>
            </w:r>
            <w:sdt>
              <w:sdtPr>
                <w:rPr>
                  <w:rFonts w:ascii="Tahoma" w:hAnsi="Tahoma" w:cs="Tahoma"/>
                  <w:sz w:val="36"/>
                  <w:szCs w:val="36"/>
                </w:rPr>
                <w:id w:val="-1349245471"/>
                <w14:checkbox>
                  <w14:checked w14:val="1"/>
                  <w14:checkedState w14:val="2612" w14:font="MS Gothic"/>
                  <w14:uncheckedState w14:val="2610" w14:font="MS Gothic"/>
                </w14:checkbox>
              </w:sdtPr>
              <w:sdtEndPr/>
              <w:sdtContent>
                <w:r w:rsidR="00887371">
                  <w:rPr>
                    <w:rFonts w:ascii="MS Gothic" w:eastAsia="MS Gothic" w:hAnsi="MS Gothic" w:cs="Tahoma" w:hint="eastAsia"/>
                    <w:sz w:val="36"/>
                    <w:szCs w:val="36"/>
                  </w:rPr>
                  <w:t>☒</w:t>
                </w:r>
              </w:sdtContent>
            </w:sdt>
          </w:p>
          <w:p w14:paraId="1E8DE841" w14:textId="77777777" w:rsidR="00911A08" w:rsidRPr="00E14A12" w:rsidRDefault="00911A08" w:rsidP="00911A08">
            <w:pPr>
              <w:spacing w:after="0" w:line="240" w:lineRule="auto"/>
              <w:rPr>
                <w:rFonts w:ascii="Tahoma" w:hAnsi="Tahoma" w:cs="Tahoma"/>
              </w:rPr>
            </w:pPr>
          </w:p>
          <w:p w14:paraId="4513D6FC" w14:textId="3AAC78FC" w:rsidR="00911A08" w:rsidRPr="00E14A12" w:rsidRDefault="00911A08" w:rsidP="00911A08">
            <w:pPr>
              <w:spacing w:after="0" w:line="240" w:lineRule="auto"/>
              <w:rPr>
                <w:rFonts w:ascii="Tahoma" w:hAnsi="Tahoma" w:cs="Tahoma"/>
              </w:rPr>
            </w:pPr>
            <w:r w:rsidRPr="00E14A12">
              <w:rPr>
                <w:rFonts w:ascii="Tahoma" w:hAnsi="Tahoma" w:cs="Tahoma"/>
              </w:rPr>
              <w:t xml:space="preserve">Corporate Policy repository  </w:t>
            </w:r>
            <w:sdt>
              <w:sdtPr>
                <w:rPr>
                  <w:rFonts w:ascii="Tahoma" w:hAnsi="Tahoma" w:cs="Tahoma"/>
                  <w:sz w:val="36"/>
                  <w:szCs w:val="36"/>
                </w:rPr>
                <w:id w:val="2058970341"/>
                <w14:checkbox>
                  <w14:checked w14:val="1"/>
                  <w14:checkedState w14:val="2612" w14:font="MS Gothic"/>
                  <w14:uncheckedState w14:val="2610" w14:font="MS Gothic"/>
                </w14:checkbox>
              </w:sdtPr>
              <w:sdtEndPr/>
              <w:sdtContent>
                <w:r w:rsidR="009016E3">
                  <w:rPr>
                    <w:rFonts w:ascii="MS Gothic" w:eastAsia="MS Gothic" w:hAnsi="MS Gothic" w:cs="Tahoma" w:hint="eastAsia"/>
                    <w:sz w:val="36"/>
                    <w:szCs w:val="36"/>
                  </w:rPr>
                  <w:t>☒</w:t>
                </w:r>
              </w:sdtContent>
            </w:sdt>
          </w:p>
          <w:p w14:paraId="252B656E" w14:textId="77777777" w:rsidR="00911A08" w:rsidRPr="00E14A12" w:rsidRDefault="00911A08" w:rsidP="00911A08">
            <w:pPr>
              <w:spacing w:after="0" w:line="240" w:lineRule="auto"/>
              <w:rPr>
                <w:rFonts w:ascii="Tahoma" w:hAnsi="Tahoma" w:cs="Tahoma"/>
              </w:rPr>
            </w:pPr>
          </w:p>
        </w:tc>
      </w:tr>
    </w:tbl>
    <w:p w14:paraId="5E0FD1F4" w14:textId="77777777" w:rsidR="00911A08" w:rsidRPr="00E14A12" w:rsidRDefault="00911A08" w:rsidP="00911A08">
      <w:pPr>
        <w:spacing w:after="0" w:line="240" w:lineRule="auto"/>
        <w:rPr>
          <w:rFonts w:ascii="Tahoma" w:hAnsi="Tahoma" w:cs="Tahoma"/>
          <w:b/>
        </w:rPr>
      </w:pPr>
    </w:p>
    <w:p w14:paraId="1FF657B5" w14:textId="77777777" w:rsidR="00911A08" w:rsidRPr="00E14A12" w:rsidRDefault="00911A08" w:rsidP="00911A08">
      <w:pPr>
        <w:spacing w:after="0" w:line="240" w:lineRule="auto"/>
        <w:rPr>
          <w:rFonts w:ascii="Tahoma" w:hAnsi="Tahoma" w:cs="Tahoma"/>
          <w:b/>
        </w:rPr>
      </w:pPr>
    </w:p>
    <w:p w14:paraId="488F7AF8" w14:textId="77777777" w:rsidR="00911A08" w:rsidRPr="00E14A12" w:rsidRDefault="00911A08" w:rsidP="00911A08">
      <w:pPr>
        <w:spacing w:after="0" w:line="240" w:lineRule="auto"/>
        <w:rPr>
          <w:rFonts w:ascii="Tahoma" w:hAnsi="Tahoma" w:cs="Tahoma"/>
          <w:b/>
        </w:rPr>
      </w:pPr>
      <w:r w:rsidRPr="00E14A12">
        <w:rPr>
          <w:rFonts w:ascii="Tahoma" w:hAnsi="Tahoma" w:cs="Tahoma"/>
          <w:b/>
        </w:rPr>
        <w:t>Contents</w:t>
      </w:r>
    </w:p>
    <w:p w14:paraId="436D491F" w14:textId="77777777" w:rsidR="00911A08" w:rsidRPr="00E14A12" w:rsidRDefault="00911A08" w:rsidP="00911A08">
      <w:pPr>
        <w:spacing w:after="0" w:line="240" w:lineRule="auto"/>
        <w:rPr>
          <w:rFonts w:ascii="Tahoma" w:hAnsi="Tahoma" w:cs="Tahoma"/>
          <w:b/>
        </w:rPr>
      </w:pPr>
    </w:p>
    <w:tbl>
      <w:tblPr>
        <w:tblStyle w:val="TableGrid"/>
        <w:tblW w:w="9026" w:type="dxa"/>
        <w:tblInd w:w="-5" w:type="dxa"/>
        <w:tblLook w:val="04A0" w:firstRow="1" w:lastRow="0" w:firstColumn="1" w:lastColumn="0" w:noHBand="0" w:noVBand="1"/>
      </w:tblPr>
      <w:tblGrid>
        <w:gridCol w:w="7005"/>
        <w:gridCol w:w="2021"/>
      </w:tblGrid>
      <w:tr w:rsidR="00911A08" w:rsidRPr="00E14A12" w14:paraId="66760E98" w14:textId="77777777" w:rsidTr="002F7600">
        <w:tc>
          <w:tcPr>
            <w:tcW w:w="7005" w:type="dxa"/>
            <w:shd w:val="clear" w:color="auto" w:fill="BFBFBF" w:themeFill="background1" w:themeFillShade="BF"/>
          </w:tcPr>
          <w:p w14:paraId="529AF99C" w14:textId="77777777" w:rsidR="00911A08" w:rsidRPr="00E14A12" w:rsidRDefault="00911A08" w:rsidP="00911A08">
            <w:pPr>
              <w:spacing w:after="0" w:line="240" w:lineRule="auto"/>
              <w:rPr>
                <w:rFonts w:ascii="Tahoma" w:hAnsi="Tahoma" w:cs="Tahoma"/>
                <w:b/>
              </w:rPr>
            </w:pPr>
            <w:r w:rsidRPr="00E14A12">
              <w:rPr>
                <w:rFonts w:ascii="Tahoma" w:hAnsi="Tahoma" w:cs="Tahoma"/>
                <w:b/>
              </w:rPr>
              <w:t>Content</w:t>
            </w:r>
          </w:p>
        </w:tc>
        <w:tc>
          <w:tcPr>
            <w:tcW w:w="2021" w:type="dxa"/>
            <w:shd w:val="clear" w:color="auto" w:fill="BFBFBF" w:themeFill="background1" w:themeFillShade="BF"/>
          </w:tcPr>
          <w:p w14:paraId="1E66BD3A" w14:textId="77777777" w:rsidR="00911A08" w:rsidRPr="00E14A12" w:rsidRDefault="00911A08" w:rsidP="00911A08">
            <w:pPr>
              <w:spacing w:after="0" w:line="240" w:lineRule="auto"/>
              <w:rPr>
                <w:rFonts w:ascii="Tahoma" w:hAnsi="Tahoma" w:cs="Tahoma"/>
                <w:b/>
              </w:rPr>
            </w:pPr>
            <w:r w:rsidRPr="00E14A12">
              <w:rPr>
                <w:rFonts w:ascii="Tahoma" w:hAnsi="Tahoma" w:cs="Tahoma"/>
                <w:b/>
              </w:rPr>
              <w:t>Page Number</w:t>
            </w:r>
          </w:p>
        </w:tc>
      </w:tr>
      <w:tr w:rsidR="00911A08" w:rsidRPr="00E14A12" w14:paraId="79A1422C" w14:textId="77777777" w:rsidTr="002F7600">
        <w:tc>
          <w:tcPr>
            <w:tcW w:w="7005" w:type="dxa"/>
          </w:tcPr>
          <w:p w14:paraId="5A1AC3B8" w14:textId="77777777" w:rsidR="00911A08" w:rsidRPr="00E14A12" w:rsidRDefault="00911A08" w:rsidP="00911A08">
            <w:pPr>
              <w:spacing w:after="0" w:line="240" w:lineRule="auto"/>
              <w:rPr>
                <w:rFonts w:ascii="Tahoma" w:hAnsi="Tahoma" w:cs="Tahoma"/>
                <w:b/>
              </w:rPr>
            </w:pPr>
            <w:r w:rsidRPr="00E14A12">
              <w:rPr>
                <w:rFonts w:ascii="Tahoma" w:hAnsi="Tahoma" w:cs="Tahoma"/>
                <w:b/>
              </w:rPr>
              <w:t>Statement</w:t>
            </w:r>
          </w:p>
        </w:tc>
        <w:tc>
          <w:tcPr>
            <w:tcW w:w="2021" w:type="dxa"/>
          </w:tcPr>
          <w:p w14:paraId="4FD35644" w14:textId="78D60119" w:rsidR="00911A08" w:rsidRPr="00E14A12" w:rsidRDefault="00887371" w:rsidP="00887371">
            <w:pPr>
              <w:spacing w:after="0" w:line="240" w:lineRule="auto"/>
              <w:jc w:val="center"/>
              <w:rPr>
                <w:rFonts w:ascii="Tahoma" w:hAnsi="Tahoma" w:cs="Tahoma"/>
                <w:b/>
              </w:rPr>
            </w:pPr>
            <w:r>
              <w:rPr>
                <w:rFonts w:ascii="Tahoma" w:hAnsi="Tahoma" w:cs="Tahoma"/>
                <w:b/>
              </w:rPr>
              <w:t>2</w:t>
            </w:r>
          </w:p>
        </w:tc>
      </w:tr>
      <w:tr w:rsidR="00911A08" w:rsidRPr="00E14A12" w14:paraId="6D3D7CF3" w14:textId="77777777" w:rsidTr="002F7600">
        <w:tc>
          <w:tcPr>
            <w:tcW w:w="7005" w:type="dxa"/>
          </w:tcPr>
          <w:p w14:paraId="3A747929" w14:textId="77777777" w:rsidR="00911A08" w:rsidRPr="00E14A12" w:rsidRDefault="00911A08" w:rsidP="00911A08">
            <w:pPr>
              <w:spacing w:after="0" w:line="240" w:lineRule="auto"/>
              <w:rPr>
                <w:rFonts w:ascii="Tahoma" w:hAnsi="Tahoma" w:cs="Tahoma"/>
                <w:b/>
              </w:rPr>
            </w:pPr>
            <w:r w:rsidRPr="00E14A12">
              <w:rPr>
                <w:rFonts w:ascii="Tahoma" w:hAnsi="Tahoma" w:cs="Tahoma"/>
                <w:b/>
              </w:rPr>
              <w:t>Aim of this policy</w:t>
            </w:r>
          </w:p>
        </w:tc>
        <w:tc>
          <w:tcPr>
            <w:tcW w:w="2021" w:type="dxa"/>
          </w:tcPr>
          <w:p w14:paraId="2158F862" w14:textId="44F5171D" w:rsidR="00911A08" w:rsidRPr="00E14A12" w:rsidRDefault="00887371" w:rsidP="00887371">
            <w:pPr>
              <w:spacing w:after="0" w:line="240" w:lineRule="auto"/>
              <w:jc w:val="center"/>
              <w:rPr>
                <w:rFonts w:ascii="Tahoma" w:hAnsi="Tahoma" w:cs="Tahoma"/>
                <w:b/>
              </w:rPr>
            </w:pPr>
            <w:r>
              <w:rPr>
                <w:rFonts w:ascii="Tahoma" w:hAnsi="Tahoma" w:cs="Tahoma"/>
                <w:b/>
              </w:rPr>
              <w:t>3</w:t>
            </w:r>
          </w:p>
        </w:tc>
      </w:tr>
      <w:tr w:rsidR="00911A08" w:rsidRPr="00E14A12" w14:paraId="347AF802" w14:textId="77777777" w:rsidTr="002F7600">
        <w:tc>
          <w:tcPr>
            <w:tcW w:w="7005" w:type="dxa"/>
          </w:tcPr>
          <w:p w14:paraId="6AEF5CB4" w14:textId="77777777" w:rsidR="00911A08" w:rsidRPr="00E14A12" w:rsidRDefault="00911A08" w:rsidP="00911A08">
            <w:pPr>
              <w:spacing w:after="0" w:line="240" w:lineRule="auto"/>
              <w:rPr>
                <w:rFonts w:ascii="Tahoma" w:hAnsi="Tahoma" w:cs="Tahoma"/>
                <w:b/>
              </w:rPr>
            </w:pPr>
            <w:r w:rsidRPr="00E14A12">
              <w:rPr>
                <w:rFonts w:ascii="Tahoma" w:hAnsi="Tahoma" w:cs="Tahoma"/>
                <w:b/>
              </w:rPr>
              <w:t>Scope of the policy</w:t>
            </w:r>
          </w:p>
        </w:tc>
        <w:tc>
          <w:tcPr>
            <w:tcW w:w="2021" w:type="dxa"/>
          </w:tcPr>
          <w:p w14:paraId="7BC44AEA" w14:textId="09849745" w:rsidR="00911A08" w:rsidRPr="00E14A12" w:rsidRDefault="00887371" w:rsidP="00887371">
            <w:pPr>
              <w:spacing w:after="0" w:line="240" w:lineRule="auto"/>
              <w:jc w:val="center"/>
              <w:rPr>
                <w:rFonts w:ascii="Tahoma" w:hAnsi="Tahoma" w:cs="Tahoma"/>
                <w:b/>
              </w:rPr>
            </w:pPr>
            <w:r>
              <w:rPr>
                <w:rFonts w:ascii="Tahoma" w:hAnsi="Tahoma" w:cs="Tahoma"/>
                <w:b/>
              </w:rPr>
              <w:t>3</w:t>
            </w:r>
          </w:p>
        </w:tc>
      </w:tr>
      <w:tr w:rsidR="00911A08" w:rsidRPr="00E14A12" w14:paraId="2972A2AD" w14:textId="77777777" w:rsidTr="002F7600">
        <w:tc>
          <w:tcPr>
            <w:tcW w:w="7005" w:type="dxa"/>
          </w:tcPr>
          <w:p w14:paraId="6C892816" w14:textId="77777777" w:rsidR="00911A08" w:rsidRPr="00E14A12" w:rsidRDefault="00911A08" w:rsidP="00911A08">
            <w:pPr>
              <w:spacing w:after="0" w:line="240" w:lineRule="auto"/>
              <w:rPr>
                <w:rFonts w:ascii="Tahoma" w:hAnsi="Tahoma" w:cs="Tahoma"/>
                <w:b/>
              </w:rPr>
            </w:pPr>
            <w:r w:rsidRPr="00E14A12">
              <w:rPr>
                <w:rFonts w:ascii="Tahoma" w:hAnsi="Tahoma" w:cs="Tahoma"/>
                <w:b/>
              </w:rPr>
              <w:t>Related policies and legislation</w:t>
            </w:r>
          </w:p>
        </w:tc>
        <w:tc>
          <w:tcPr>
            <w:tcW w:w="2021" w:type="dxa"/>
          </w:tcPr>
          <w:p w14:paraId="64D3B925" w14:textId="3EABDC7A" w:rsidR="00911A08" w:rsidRPr="00E14A12" w:rsidRDefault="00887371" w:rsidP="00887371">
            <w:pPr>
              <w:spacing w:after="0" w:line="240" w:lineRule="auto"/>
              <w:jc w:val="center"/>
              <w:rPr>
                <w:rFonts w:ascii="Tahoma" w:hAnsi="Tahoma" w:cs="Tahoma"/>
                <w:b/>
              </w:rPr>
            </w:pPr>
            <w:r>
              <w:rPr>
                <w:rFonts w:ascii="Tahoma" w:hAnsi="Tahoma" w:cs="Tahoma"/>
                <w:b/>
              </w:rPr>
              <w:t>3</w:t>
            </w:r>
          </w:p>
        </w:tc>
      </w:tr>
      <w:tr w:rsidR="00911A08" w:rsidRPr="00E14A12" w14:paraId="28AD95B8" w14:textId="77777777" w:rsidTr="002F7600">
        <w:tc>
          <w:tcPr>
            <w:tcW w:w="7005" w:type="dxa"/>
          </w:tcPr>
          <w:p w14:paraId="2DD77F58"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 xml:space="preserve">Definitions </w:t>
            </w:r>
          </w:p>
        </w:tc>
        <w:tc>
          <w:tcPr>
            <w:tcW w:w="2021" w:type="dxa"/>
          </w:tcPr>
          <w:p w14:paraId="3F3D2B29" w14:textId="623606D1" w:rsidR="00911A08" w:rsidRPr="00E14A12" w:rsidRDefault="00887371" w:rsidP="00887371">
            <w:pPr>
              <w:spacing w:after="0" w:line="240" w:lineRule="auto"/>
              <w:jc w:val="center"/>
              <w:rPr>
                <w:rFonts w:ascii="Tahoma" w:hAnsi="Tahoma" w:cs="Tahoma"/>
                <w:b/>
              </w:rPr>
            </w:pPr>
            <w:r>
              <w:rPr>
                <w:rFonts w:ascii="Tahoma" w:hAnsi="Tahoma" w:cs="Tahoma"/>
                <w:b/>
              </w:rPr>
              <w:t>4</w:t>
            </w:r>
          </w:p>
        </w:tc>
      </w:tr>
      <w:tr w:rsidR="00911A08" w:rsidRPr="00E14A12" w14:paraId="35DAAA94" w14:textId="77777777" w:rsidTr="002F7600">
        <w:tc>
          <w:tcPr>
            <w:tcW w:w="7005" w:type="dxa"/>
          </w:tcPr>
          <w:p w14:paraId="265574CF"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bCs/>
                <w:lang w:eastAsia="en-GB"/>
              </w:rPr>
              <w:t>Department &amp; Officer responsible</w:t>
            </w:r>
          </w:p>
        </w:tc>
        <w:tc>
          <w:tcPr>
            <w:tcW w:w="2021" w:type="dxa"/>
          </w:tcPr>
          <w:p w14:paraId="376EEF2F" w14:textId="4DB0593D" w:rsidR="00911A08" w:rsidRPr="00E14A12" w:rsidRDefault="00887371" w:rsidP="00887371">
            <w:pPr>
              <w:spacing w:after="0" w:line="240" w:lineRule="auto"/>
              <w:jc w:val="center"/>
              <w:rPr>
                <w:rFonts w:ascii="Tahoma" w:hAnsi="Tahoma" w:cs="Tahoma"/>
                <w:b/>
              </w:rPr>
            </w:pPr>
            <w:r>
              <w:rPr>
                <w:rFonts w:ascii="Tahoma" w:hAnsi="Tahoma" w:cs="Tahoma"/>
                <w:b/>
              </w:rPr>
              <w:t>4</w:t>
            </w:r>
          </w:p>
        </w:tc>
      </w:tr>
      <w:tr w:rsidR="00911A08" w:rsidRPr="00E14A12" w14:paraId="05EFDF15" w14:textId="77777777" w:rsidTr="002F7600">
        <w:tc>
          <w:tcPr>
            <w:tcW w:w="7005" w:type="dxa"/>
          </w:tcPr>
          <w:p w14:paraId="20CEB4B4"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Policy approval process</w:t>
            </w:r>
          </w:p>
        </w:tc>
        <w:tc>
          <w:tcPr>
            <w:tcW w:w="2021" w:type="dxa"/>
          </w:tcPr>
          <w:p w14:paraId="34F71510" w14:textId="015C66C9" w:rsidR="00911A08" w:rsidRPr="00E14A12" w:rsidRDefault="00887371" w:rsidP="00887371">
            <w:pPr>
              <w:spacing w:after="0" w:line="240" w:lineRule="auto"/>
              <w:jc w:val="center"/>
              <w:rPr>
                <w:rFonts w:ascii="Tahoma" w:hAnsi="Tahoma" w:cs="Tahoma"/>
                <w:b/>
              </w:rPr>
            </w:pPr>
            <w:r>
              <w:rPr>
                <w:rFonts w:ascii="Tahoma" w:hAnsi="Tahoma" w:cs="Tahoma"/>
                <w:b/>
              </w:rPr>
              <w:t>4</w:t>
            </w:r>
          </w:p>
        </w:tc>
      </w:tr>
      <w:tr w:rsidR="00911A08" w:rsidRPr="00E14A12" w14:paraId="13C1829B" w14:textId="77777777" w:rsidTr="002F7600">
        <w:tc>
          <w:tcPr>
            <w:tcW w:w="7005" w:type="dxa"/>
          </w:tcPr>
          <w:p w14:paraId="5E4DDB0E" w14:textId="77777777" w:rsidR="00911A08" w:rsidRPr="00E14A12" w:rsidRDefault="00911A08" w:rsidP="00911A08">
            <w:pPr>
              <w:autoSpaceDE w:val="0"/>
              <w:autoSpaceDN w:val="0"/>
              <w:adjustRightInd w:val="0"/>
              <w:spacing w:after="0" w:line="240" w:lineRule="auto"/>
              <w:rPr>
                <w:rFonts w:ascii="Tahoma" w:hAnsi="Tahoma" w:cs="Tahoma"/>
                <w:b/>
                <w:bCs/>
                <w:lang w:eastAsia="en-GB"/>
              </w:rPr>
            </w:pPr>
            <w:r w:rsidRPr="00E14A12">
              <w:rPr>
                <w:rFonts w:ascii="Tahoma" w:hAnsi="Tahoma" w:cs="Tahoma"/>
                <w:b/>
                <w:bCs/>
                <w:lang w:eastAsia="en-GB"/>
              </w:rPr>
              <w:t>Review date</w:t>
            </w:r>
          </w:p>
        </w:tc>
        <w:tc>
          <w:tcPr>
            <w:tcW w:w="2021" w:type="dxa"/>
          </w:tcPr>
          <w:p w14:paraId="6BD98B4A" w14:textId="121F50ED" w:rsidR="00911A08" w:rsidRPr="00E14A12" w:rsidRDefault="00887371" w:rsidP="00887371">
            <w:pPr>
              <w:spacing w:after="0" w:line="240" w:lineRule="auto"/>
              <w:jc w:val="center"/>
              <w:rPr>
                <w:rFonts w:ascii="Tahoma" w:hAnsi="Tahoma" w:cs="Tahoma"/>
                <w:b/>
              </w:rPr>
            </w:pPr>
            <w:r>
              <w:rPr>
                <w:rFonts w:ascii="Tahoma" w:hAnsi="Tahoma" w:cs="Tahoma"/>
                <w:b/>
              </w:rPr>
              <w:t>5</w:t>
            </w:r>
          </w:p>
        </w:tc>
      </w:tr>
      <w:tr w:rsidR="00911A08" w:rsidRPr="00E14A12" w14:paraId="471D4F34" w14:textId="77777777" w:rsidTr="002F7600">
        <w:tc>
          <w:tcPr>
            <w:tcW w:w="7005" w:type="dxa"/>
          </w:tcPr>
          <w:p w14:paraId="01BC3D5E"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bCs/>
                <w:lang w:eastAsia="en-GB"/>
              </w:rPr>
              <w:t>Procedures and arrangements for monitoring the implementation and impact of the policy</w:t>
            </w:r>
          </w:p>
        </w:tc>
        <w:tc>
          <w:tcPr>
            <w:tcW w:w="2021" w:type="dxa"/>
          </w:tcPr>
          <w:p w14:paraId="2D8AF672" w14:textId="56703DFB" w:rsidR="00911A08" w:rsidRPr="00E14A12" w:rsidRDefault="00887371" w:rsidP="00887371">
            <w:pPr>
              <w:spacing w:after="0" w:line="240" w:lineRule="auto"/>
              <w:jc w:val="center"/>
              <w:rPr>
                <w:rFonts w:ascii="Tahoma" w:hAnsi="Tahoma" w:cs="Tahoma"/>
                <w:b/>
              </w:rPr>
            </w:pPr>
            <w:r>
              <w:rPr>
                <w:rFonts w:ascii="Tahoma" w:hAnsi="Tahoma" w:cs="Tahoma"/>
                <w:b/>
              </w:rPr>
              <w:t>5</w:t>
            </w:r>
          </w:p>
        </w:tc>
      </w:tr>
      <w:tr w:rsidR="00911A08" w:rsidRPr="00E14A12" w14:paraId="6ADEA793" w14:textId="77777777" w:rsidTr="002F7600">
        <w:tc>
          <w:tcPr>
            <w:tcW w:w="7005" w:type="dxa"/>
          </w:tcPr>
          <w:p w14:paraId="4A745BED"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Equality screening</w:t>
            </w:r>
          </w:p>
        </w:tc>
        <w:tc>
          <w:tcPr>
            <w:tcW w:w="2021" w:type="dxa"/>
          </w:tcPr>
          <w:p w14:paraId="6CF76B5C" w14:textId="576B0B57" w:rsidR="00911A08" w:rsidRPr="00E14A12" w:rsidRDefault="005A025D" w:rsidP="00887371">
            <w:pPr>
              <w:spacing w:after="0" w:line="240" w:lineRule="auto"/>
              <w:jc w:val="center"/>
              <w:rPr>
                <w:rFonts w:ascii="Tahoma" w:hAnsi="Tahoma" w:cs="Tahoma"/>
                <w:b/>
              </w:rPr>
            </w:pPr>
            <w:r>
              <w:rPr>
                <w:rFonts w:ascii="Tahoma" w:hAnsi="Tahoma" w:cs="Tahoma"/>
                <w:b/>
              </w:rPr>
              <w:t>5</w:t>
            </w:r>
          </w:p>
        </w:tc>
      </w:tr>
      <w:tr w:rsidR="00911A08" w:rsidRPr="00E14A12" w14:paraId="1C406DBA" w14:textId="77777777" w:rsidTr="002F7600">
        <w:trPr>
          <w:trHeight w:val="309"/>
        </w:trPr>
        <w:tc>
          <w:tcPr>
            <w:tcW w:w="7005" w:type="dxa"/>
          </w:tcPr>
          <w:p w14:paraId="7ACF95AE" w14:textId="77777777" w:rsidR="00911A08" w:rsidRPr="00E14A12" w:rsidRDefault="00911A08" w:rsidP="00911A08">
            <w:pPr>
              <w:autoSpaceDE w:val="0"/>
              <w:autoSpaceDN w:val="0"/>
              <w:adjustRightInd w:val="0"/>
              <w:spacing w:after="0" w:line="240" w:lineRule="auto"/>
              <w:rPr>
                <w:rFonts w:ascii="Tahoma" w:hAnsi="Tahoma" w:cs="Tahoma"/>
                <w:b/>
              </w:rPr>
            </w:pPr>
            <w:r w:rsidRPr="00E14A12">
              <w:rPr>
                <w:rFonts w:ascii="Tahoma" w:hAnsi="Tahoma" w:cs="Tahoma"/>
                <w:b/>
              </w:rPr>
              <w:t>Rural Needs Impact Assessment</w:t>
            </w:r>
          </w:p>
        </w:tc>
        <w:tc>
          <w:tcPr>
            <w:tcW w:w="2021" w:type="dxa"/>
          </w:tcPr>
          <w:p w14:paraId="08AE27FB" w14:textId="409EDCE6" w:rsidR="00911A08" w:rsidRPr="00E14A12" w:rsidRDefault="005A025D" w:rsidP="00887371">
            <w:pPr>
              <w:spacing w:after="0" w:line="240" w:lineRule="auto"/>
              <w:jc w:val="center"/>
              <w:rPr>
                <w:rFonts w:ascii="Tahoma" w:hAnsi="Tahoma" w:cs="Tahoma"/>
                <w:b/>
              </w:rPr>
            </w:pPr>
            <w:r>
              <w:rPr>
                <w:rFonts w:ascii="Tahoma" w:hAnsi="Tahoma" w:cs="Tahoma"/>
                <w:b/>
              </w:rPr>
              <w:t>5</w:t>
            </w:r>
          </w:p>
        </w:tc>
      </w:tr>
    </w:tbl>
    <w:p w14:paraId="6EBE2C1E" w14:textId="77777777" w:rsidR="00911A08" w:rsidRDefault="00911A08"/>
    <w:p w14:paraId="10AF79E8" w14:textId="77777777" w:rsidR="002F7600" w:rsidRDefault="002F7600"/>
    <w:p w14:paraId="7463D9CF" w14:textId="77777777" w:rsidR="00903AE2" w:rsidRDefault="00903AE2"/>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335"/>
      </w:tblGrid>
      <w:tr w:rsidR="002F7600" w:rsidRPr="00E14A12" w14:paraId="539E1F4C" w14:textId="77777777" w:rsidTr="005A025D">
        <w:tc>
          <w:tcPr>
            <w:tcW w:w="691" w:type="dxa"/>
          </w:tcPr>
          <w:p w14:paraId="36E46843"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1.</w:t>
            </w:r>
          </w:p>
        </w:tc>
        <w:tc>
          <w:tcPr>
            <w:tcW w:w="8335" w:type="dxa"/>
          </w:tcPr>
          <w:p w14:paraId="7380A7E8"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Title of policy</w:t>
            </w:r>
          </w:p>
          <w:p w14:paraId="29B659C2" w14:textId="77777777" w:rsidR="002F7600" w:rsidRPr="00E14A12" w:rsidRDefault="002F7600" w:rsidP="002F7600">
            <w:pPr>
              <w:spacing w:after="0" w:line="240" w:lineRule="auto"/>
              <w:rPr>
                <w:rFonts w:ascii="Tahoma" w:hAnsi="Tahoma" w:cs="Tahoma"/>
                <w:b/>
                <w:bCs/>
                <w:lang w:eastAsia="en-GB"/>
              </w:rPr>
            </w:pPr>
          </w:p>
        </w:tc>
      </w:tr>
      <w:tr w:rsidR="002F7600" w:rsidRPr="00E14A12" w14:paraId="3A34272D" w14:textId="77777777" w:rsidTr="005A025D">
        <w:tc>
          <w:tcPr>
            <w:tcW w:w="691" w:type="dxa"/>
          </w:tcPr>
          <w:p w14:paraId="74238CCF" w14:textId="77777777" w:rsidR="002F7600" w:rsidRPr="00E14A12" w:rsidRDefault="002F7600" w:rsidP="002F7600">
            <w:pPr>
              <w:spacing w:after="0" w:line="240" w:lineRule="auto"/>
              <w:rPr>
                <w:rFonts w:ascii="Tahoma" w:hAnsi="Tahoma" w:cs="Tahoma"/>
                <w:b/>
                <w:bCs/>
                <w:lang w:eastAsia="en-GB"/>
              </w:rPr>
            </w:pPr>
          </w:p>
        </w:tc>
        <w:tc>
          <w:tcPr>
            <w:tcW w:w="8335" w:type="dxa"/>
          </w:tcPr>
          <w:p w14:paraId="5D21C674" w14:textId="77777777" w:rsidR="0083574C" w:rsidRPr="00F3762D" w:rsidRDefault="0083574C" w:rsidP="0083574C">
            <w:pPr>
              <w:pStyle w:val="TOC3"/>
              <w:ind w:left="0"/>
              <w:rPr>
                <w:rFonts w:ascii="Arial" w:hAnsi="Arial" w:cs="Arial"/>
                <w:sz w:val="24"/>
                <w:szCs w:val="24"/>
              </w:rPr>
            </w:pPr>
            <w:r w:rsidRPr="00F3762D">
              <w:rPr>
                <w:rFonts w:ascii="Arial" w:hAnsi="Arial" w:cs="Arial"/>
                <w:sz w:val="24"/>
                <w:szCs w:val="24"/>
              </w:rPr>
              <w:t xml:space="preserve">Newry, Mourne and Down District Council (the Council) has a duty under the Health and Safety at Work (NI) Order 1978 and the Control of Asbestos Regulations </w:t>
            </w:r>
            <w:r>
              <w:rPr>
                <w:rFonts w:ascii="Arial" w:hAnsi="Arial" w:cs="Arial"/>
                <w:sz w:val="24"/>
                <w:szCs w:val="24"/>
              </w:rPr>
              <w:t>(</w:t>
            </w:r>
            <w:r w:rsidRPr="00F3762D">
              <w:rPr>
                <w:rFonts w:ascii="Arial" w:hAnsi="Arial" w:cs="Arial"/>
                <w:sz w:val="24"/>
                <w:szCs w:val="24"/>
              </w:rPr>
              <w:t>NI</w:t>
            </w:r>
            <w:r>
              <w:rPr>
                <w:rFonts w:ascii="Arial" w:hAnsi="Arial" w:cs="Arial"/>
                <w:sz w:val="24"/>
                <w:szCs w:val="24"/>
              </w:rPr>
              <w:t>)</w:t>
            </w:r>
            <w:r w:rsidRPr="00F3762D">
              <w:rPr>
                <w:rFonts w:ascii="Arial" w:hAnsi="Arial" w:cs="Arial"/>
                <w:sz w:val="24"/>
                <w:szCs w:val="24"/>
              </w:rPr>
              <w:t xml:space="preserve"> 2012 to ensure, so far as is reasonably practicable, the health, safety and welfare at work of their employees and others who may be affected by its activities. </w:t>
            </w:r>
          </w:p>
          <w:p w14:paraId="73C73AC3" w14:textId="77777777" w:rsidR="0083574C" w:rsidRPr="00F3762D" w:rsidRDefault="0083574C" w:rsidP="0083574C">
            <w:pPr>
              <w:pStyle w:val="TOC3"/>
              <w:rPr>
                <w:rFonts w:ascii="Arial" w:hAnsi="Arial" w:cs="Arial"/>
                <w:sz w:val="24"/>
                <w:szCs w:val="24"/>
              </w:rPr>
            </w:pPr>
          </w:p>
          <w:p w14:paraId="3D2636E3" w14:textId="77777777" w:rsidR="0083574C" w:rsidRPr="00F3762D" w:rsidRDefault="0083574C" w:rsidP="0083574C">
            <w:pPr>
              <w:pStyle w:val="TOC3"/>
              <w:ind w:left="0"/>
              <w:rPr>
                <w:rFonts w:ascii="Arial" w:hAnsi="Arial" w:cs="Arial"/>
                <w:sz w:val="24"/>
                <w:szCs w:val="24"/>
              </w:rPr>
            </w:pPr>
            <w:r w:rsidRPr="00F3762D">
              <w:rPr>
                <w:rFonts w:ascii="Arial" w:hAnsi="Arial" w:cs="Arial"/>
                <w:sz w:val="24"/>
                <w:szCs w:val="24"/>
              </w:rPr>
              <w:t>This policy statement and associated Asbestos Management Plan (AMP) has been developed to manage the risk associated with asbestos materials; prevent exposure and the spread of asbestos; and to ensure compliance with relevant legislation and guidance.</w:t>
            </w:r>
          </w:p>
          <w:p w14:paraId="7E14799A" w14:textId="77777777" w:rsidR="0083574C" w:rsidRPr="00F3762D" w:rsidRDefault="0083574C" w:rsidP="0083574C">
            <w:pPr>
              <w:pStyle w:val="TOC3"/>
              <w:rPr>
                <w:rFonts w:ascii="Arial" w:hAnsi="Arial" w:cs="Arial"/>
                <w:sz w:val="24"/>
                <w:szCs w:val="24"/>
              </w:rPr>
            </w:pPr>
          </w:p>
          <w:p w14:paraId="728A12A9" w14:textId="77777777" w:rsidR="0083574C" w:rsidRPr="00F3762D" w:rsidRDefault="0083574C" w:rsidP="0083574C">
            <w:pPr>
              <w:pStyle w:val="TOC3"/>
              <w:ind w:left="0"/>
              <w:rPr>
                <w:rFonts w:ascii="Arial" w:hAnsi="Arial" w:cs="Arial"/>
                <w:sz w:val="24"/>
                <w:szCs w:val="24"/>
              </w:rPr>
            </w:pPr>
            <w:r w:rsidRPr="00F3762D">
              <w:rPr>
                <w:rFonts w:ascii="Arial" w:hAnsi="Arial" w:cs="Arial"/>
                <w:sz w:val="24"/>
                <w:szCs w:val="24"/>
              </w:rPr>
              <w:t>Asbestos is a fibrous mineral that possesses several useful properties such as heat and electrical insulation; chemical resistance; fire resistance and high tensile strength.  Consequently, it was used widely as a material in buildings, structures, plant and services</w:t>
            </w:r>
            <w:r>
              <w:rPr>
                <w:rFonts w:ascii="Arial" w:hAnsi="Arial" w:cs="Arial"/>
                <w:sz w:val="24"/>
                <w:szCs w:val="24"/>
              </w:rPr>
              <w:t xml:space="preserve"> in the UK up until 1999</w:t>
            </w:r>
            <w:r w:rsidRPr="00F3762D">
              <w:rPr>
                <w:rFonts w:ascii="Arial" w:hAnsi="Arial" w:cs="Arial"/>
                <w:sz w:val="24"/>
                <w:szCs w:val="24"/>
              </w:rPr>
              <w:t xml:space="preserve">.  </w:t>
            </w:r>
          </w:p>
          <w:p w14:paraId="35FAD834" w14:textId="77777777" w:rsidR="0083574C" w:rsidRPr="00F3762D" w:rsidRDefault="0083574C" w:rsidP="0083574C">
            <w:pPr>
              <w:pStyle w:val="TOC3"/>
              <w:rPr>
                <w:rFonts w:ascii="Arial" w:hAnsi="Arial" w:cs="Arial"/>
                <w:sz w:val="24"/>
                <w:szCs w:val="24"/>
              </w:rPr>
            </w:pPr>
          </w:p>
          <w:p w14:paraId="734511A3" w14:textId="77777777" w:rsidR="0083574C" w:rsidRPr="00F3762D" w:rsidRDefault="0083574C" w:rsidP="0083574C">
            <w:pPr>
              <w:pStyle w:val="TOC3"/>
              <w:ind w:left="0"/>
              <w:rPr>
                <w:rFonts w:ascii="Arial" w:hAnsi="Arial" w:cs="Arial"/>
                <w:sz w:val="24"/>
                <w:szCs w:val="24"/>
              </w:rPr>
            </w:pPr>
            <w:r w:rsidRPr="00F3762D">
              <w:rPr>
                <w:rFonts w:ascii="Arial" w:hAnsi="Arial" w:cs="Arial"/>
                <w:sz w:val="24"/>
                <w:szCs w:val="24"/>
              </w:rPr>
              <w:t xml:space="preserve">Exposure to asbestos fibres can lead to serious health consequences </w:t>
            </w:r>
            <w:r>
              <w:rPr>
                <w:rFonts w:ascii="Arial" w:hAnsi="Arial" w:cs="Arial"/>
                <w:sz w:val="24"/>
                <w:szCs w:val="24"/>
              </w:rPr>
              <w:t xml:space="preserve">as </w:t>
            </w:r>
            <w:r w:rsidRPr="00F3762D">
              <w:rPr>
                <w:rFonts w:ascii="Arial" w:hAnsi="Arial" w:cs="Arial"/>
                <w:sz w:val="24"/>
                <w:szCs w:val="24"/>
              </w:rPr>
              <w:t>all types of asbestos are classified as Category 1 carcinogens</w:t>
            </w:r>
            <w:r>
              <w:rPr>
                <w:rFonts w:ascii="Arial" w:hAnsi="Arial" w:cs="Arial"/>
                <w:sz w:val="24"/>
                <w:szCs w:val="24"/>
              </w:rPr>
              <w:t>.</w:t>
            </w:r>
            <w:r w:rsidRPr="00F3762D">
              <w:rPr>
                <w:rFonts w:ascii="Arial" w:hAnsi="Arial" w:cs="Arial"/>
                <w:sz w:val="24"/>
                <w:szCs w:val="24"/>
              </w:rPr>
              <w:t xml:space="preserve"> There are three main asbestos-related diseases: asbestosis (a form of pneumoconiosis with scarring and inflammation of lung tissue), lung cancer and mesothelioma (a cancer of the pleura – the lining of the lung or the peritoneum</w:t>
            </w:r>
            <w:r>
              <w:rPr>
                <w:rFonts w:ascii="Arial" w:hAnsi="Arial" w:cs="Arial"/>
                <w:sz w:val="24"/>
                <w:szCs w:val="24"/>
              </w:rPr>
              <w:t xml:space="preserve">).  </w:t>
            </w:r>
            <w:r w:rsidRPr="00F3762D">
              <w:rPr>
                <w:rFonts w:ascii="Arial" w:hAnsi="Arial" w:cs="Arial"/>
                <w:sz w:val="24"/>
                <w:szCs w:val="24"/>
              </w:rPr>
              <w:t xml:space="preserve">In addition, asbestos can cause </w:t>
            </w:r>
            <w:proofErr w:type="gramStart"/>
            <w:r w:rsidRPr="00F3762D">
              <w:rPr>
                <w:rFonts w:ascii="Arial" w:hAnsi="Arial" w:cs="Arial"/>
                <w:sz w:val="24"/>
                <w:szCs w:val="24"/>
              </w:rPr>
              <w:t>a number of</w:t>
            </w:r>
            <w:proofErr w:type="gramEnd"/>
            <w:r w:rsidRPr="00F3762D">
              <w:rPr>
                <w:rFonts w:ascii="Arial" w:hAnsi="Arial" w:cs="Arial"/>
                <w:sz w:val="24"/>
                <w:szCs w:val="24"/>
              </w:rPr>
              <w:t xml:space="preserve"> other conditions, including pleural thickening and effusions.  These conditions may result in the death of the person affected</w:t>
            </w:r>
            <w:r>
              <w:rPr>
                <w:rFonts w:ascii="Arial" w:hAnsi="Arial" w:cs="Arial"/>
                <w:sz w:val="24"/>
                <w:szCs w:val="24"/>
              </w:rPr>
              <w:t xml:space="preserve"> and symptoms are often latent </w:t>
            </w:r>
            <w:r w:rsidRPr="00F3762D">
              <w:rPr>
                <w:rFonts w:ascii="Arial" w:hAnsi="Arial" w:cs="Arial"/>
                <w:sz w:val="24"/>
                <w:szCs w:val="24"/>
              </w:rPr>
              <w:t xml:space="preserve"> </w:t>
            </w:r>
          </w:p>
          <w:p w14:paraId="3BC296BF" w14:textId="77777777" w:rsidR="0083574C" w:rsidRPr="00F3762D" w:rsidRDefault="0083574C" w:rsidP="0083574C">
            <w:pPr>
              <w:pStyle w:val="TOC3"/>
              <w:rPr>
                <w:rFonts w:ascii="Arial" w:hAnsi="Arial" w:cs="Arial"/>
                <w:sz w:val="24"/>
                <w:szCs w:val="24"/>
              </w:rPr>
            </w:pPr>
            <w:r w:rsidRPr="00F3762D">
              <w:rPr>
                <w:rFonts w:ascii="Arial" w:hAnsi="Arial" w:cs="Arial"/>
                <w:sz w:val="24"/>
                <w:szCs w:val="24"/>
              </w:rPr>
              <w:t xml:space="preserve"> </w:t>
            </w:r>
          </w:p>
          <w:p w14:paraId="331DF308" w14:textId="77777777" w:rsidR="0083574C" w:rsidRPr="007F2AE1" w:rsidRDefault="0083574C" w:rsidP="0083574C">
            <w:pPr>
              <w:pStyle w:val="TOC3"/>
              <w:ind w:left="0"/>
              <w:rPr>
                <w:rFonts w:ascii="Arial" w:hAnsi="Arial" w:cs="Arial"/>
                <w:sz w:val="24"/>
                <w:szCs w:val="24"/>
              </w:rPr>
            </w:pPr>
            <w:r>
              <w:rPr>
                <w:rFonts w:ascii="Arial" w:hAnsi="Arial" w:cs="Arial"/>
                <w:sz w:val="24"/>
                <w:szCs w:val="24"/>
              </w:rPr>
              <w:t>G</w:t>
            </w:r>
            <w:r w:rsidRPr="00F3762D">
              <w:rPr>
                <w:rFonts w:ascii="Arial" w:hAnsi="Arial" w:cs="Arial"/>
                <w:sz w:val="24"/>
                <w:szCs w:val="24"/>
              </w:rPr>
              <w:t xml:space="preserve">roups at higher risk of exposure to asbestos fibres </w:t>
            </w:r>
            <w:r>
              <w:rPr>
                <w:rFonts w:ascii="Arial" w:hAnsi="Arial" w:cs="Arial"/>
                <w:sz w:val="24"/>
                <w:szCs w:val="24"/>
              </w:rPr>
              <w:t xml:space="preserve">include </w:t>
            </w:r>
            <w:r w:rsidRPr="00F3762D">
              <w:rPr>
                <w:rFonts w:ascii="Arial" w:hAnsi="Arial" w:cs="Arial"/>
                <w:sz w:val="24"/>
                <w:szCs w:val="24"/>
              </w:rPr>
              <w:t xml:space="preserve">those working in maintenance, construction, demolition and allied trades and professions.  These workers could come across asbestos containing materials </w:t>
            </w:r>
            <w:r>
              <w:rPr>
                <w:rFonts w:ascii="Arial" w:hAnsi="Arial" w:cs="Arial"/>
                <w:sz w:val="24"/>
                <w:szCs w:val="24"/>
              </w:rPr>
              <w:t xml:space="preserve">(ACMs) </w:t>
            </w:r>
            <w:r w:rsidRPr="00F3762D">
              <w:rPr>
                <w:rFonts w:ascii="Arial" w:hAnsi="Arial" w:cs="Arial"/>
                <w:sz w:val="24"/>
                <w:szCs w:val="24"/>
              </w:rPr>
              <w:t>during their normal work and potentially disturb them if they do not know they contain asbestos.</w:t>
            </w:r>
            <w:r>
              <w:rPr>
                <w:rFonts w:ascii="Arial" w:hAnsi="Arial" w:cs="Arial"/>
                <w:sz w:val="24"/>
                <w:szCs w:val="24"/>
              </w:rPr>
              <w:t xml:space="preserve">  ACMs which are managed and monitored to ensure that they remain intact and are not releasing fibres into the environment do not pose a risk of harm.  However, it is only through the careful management of ACMs that the risks associated with asbestos will be controlled to acceptable levels. </w:t>
            </w:r>
          </w:p>
          <w:p w14:paraId="63B88E33" w14:textId="77777777" w:rsidR="002F7600" w:rsidRPr="00E14A12" w:rsidRDefault="002F7600" w:rsidP="002F7600">
            <w:pPr>
              <w:spacing w:after="0" w:line="240" w:lineRule="auto"/>
              <w:rPr>
                <w:rFonts w:ascii="Tahoma" w:hAnsi="Tahoma" w:cs="Tahoma"/>
                <w:b/>
                <w:bCs/>
                <w:lang w:eastAsia="en-GB"/>
              </w:rPr>
            </w:pPr>
          </w:p>
        </w:tc>
      </w:tr>
      <w:tr w:rsidR="002F7600" w:rsidRPr="00E14A12" w14:paraId="237DEB0F" w14:textId="77777777" w:rsidTr="005A025D">
        <w:tc>
          <w:tcPr>
            <w:tcW w:w="691" w:type="dxa"/>
          </w:tcPr>
          <w:p w14:paraId="7DCFAB5B"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2.</w:t>
            </w:r>
          </w:p>
        </w:tc>
        <w:tc>
          <w:tcPr>
            <w:tcW w:w="8335" w:type="dxa"/>
          </w:tcPr>
          <w:p w14:paraId="22EDC33D"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Statement</w:t>
            </w:r>
          </w:p>
          <w:p w14:paraId="1667B455" w14:textId="77777777" w:rsidR="002F7600" w:rsidRPr="00E14A12" w:rsidRDefault="002F7600" w:rsidP="002F7600">
            <w:pPr>
              <w:spacing w:after="0" w:line="240" w:lineRule="auto"/>
              <w:rPr>
                <w:rFonts w:ascii="Tahoma" w:hAnsi="Tahoma" w:cs="Tahoma"/>
                <w:b/>
                <w:bCs/>
                <w:lang w:eastAsia="en-GB"/>
              </w:rPr>
            </w:pPr>
          </w:p>
        </w:tc>
      </w:tr>
      <w:tr w:rsidR="002F7600" w:rsidRPr="00E14A12" w14:paraId="53BE32CC" w14:textId="77777777" w:rsidTr="005A025D">
        <w:tc>
          <w:tcPr>
            <w:tcW w:w="691" w:type="dxa"/>
          </w:tcPr>
          <w:p w14:paraId="30AF718C" w14:textId="77777777" w:rsidR="002F7600" w:rsidRPr="00E14A12" w:rsidRDefault="002F7600" w:rsidP="002F7600">
            <w:pPr>
              <w:spacing w:after="0" w:line="240" w:lineRule="auto"/>
              <w:rPr>
                <w:rFonts w:ascii="Tahoma" w:hAnsi="Tahoma" w:cs="Tahoma"/>
                <w:b/>
                <w:bCs/>
                <w:lang w:eastAsia="en-GB"/>
              </w:rPr>
            </w:pPr>
          </w:p>
        </w:tc>
        <w:tc>
          <w:tcPr>
            <w:tcW w:w="8335" w:type="dxa"/>
          </w:tcPr>
          <w:p w14:paraId="6B545E62" w14:textId="77777777" w:rsidR="0083574C" w:rsidRPr="009016E3" w:rsidRDefault="0083574C" w:rsidP="0083574C">
            <w:pPr>
              <w:spacing w:before="80" w:after="80"/>
              <w:ind w:right="-154"/>
              <w:jc w:val="both"/>
              <w:rPr>
                <w:rFonts w:ascii="Arial" w:hAnsi="Arial" w:cs="Arial"/>
                <w:sz w:val="24"/>
                <w:szCs w:val="24"/>
              </w:rPr>
            </w:pPr>
            <w:r w:rsidRPr="009016E3">
              <w:rPr>
                <w:rFonts w:ascii="Arial" w:hAnsi="Arial" w:cs="Arial"/>
                <w:sz w:val="24"/>
                <w:szCs w:val="24"/>
              </w:rPr>
              <w:t xml:space="preserve">The Council recognises that exposure to asbestos fibres can present a serious risk to health and is committed to effectively manage asbestos occurrences within its buildings to protect the health and safety of its staff, contractors, clients and visitors who may be affected by their activities, along with ensuring compliance with all relevant health and safety legislation. </w:t>
            </w:r>
          </w:p>
          <w:p w14:paraId="325E6B54" w14:textId="77777777" w:rsidR="002F7600" w:rsidRDefault="002F7600" w:rsidP="002F7600">
            <w:pPr>
              <w:spacing w:after="0" w:line="240" w:lineRule="auto"/>
              <w:rPr>
                <w:rFonts w:ascii="Arial" w:hAnsi="Arial" w:cs="Arial"/>
                <w:b/>
                <w:bCs/>
                <w:sz w:val="24"/>
                <w:szCs w:val="24"/>
                <w:lang w:eastAsia="en-GB"/>
              </w:rPr>
            </w:pPr>
          </w:p>
          <w:p w14:paraId="4DC342A1" w14:textId="77777777" w:rsidR="009016E3" w:rsidRDefault="009016E3" w:rsidP="002F7600">
            <w:pPr>
              <w:spacing w:after="0" w:line="240" w:lineRule="auto"/>
              <w:rPr>
                <w:rFonts w:ascii="Arial" w:hAnsi="Arial" w:cs="Arial"/>
                <w:b/>
                <w:bCs/>
                <w:sz w:val="24"/>
                <w:szCs w:val="24"/>
                <w:lang w:eastAsia="en-GB"/>
              </w:rPr>
            </w:pPr>
          </w:p>
          <w:p w14:paraId="6A9B75F1" w14:textId="77777777" w:rsidR="009016E3" w:rsidRDefault="009016E3" w:rsidP="002F7600">
            <w:pPr>
              <w:spacing w:after="0" w:line="240" w:lineRule="auto"/>
              <w:rPr>
                <w:rFonts w:ascii="Arial" w:hAnsi="Arial" w:cs="Arial"/>
                <w:b/>
                <w:bCs/>
                <w:sz w:val="24"/>
                <w:szCs w:val="24"/>
                <w:lang w:eastAsia="en-GB"/>
              </w:rPr>
            </w:pPr>
          </w:p>
          <w:p w14:paraId="07F0841F" w14:textId="77777777" w:rsidR="009016E3" w:rsidRDefault="009016E3" w:rsidP="002F7600">
            <w:pPr>
              <w:spacing w:after="0" w:line="240" w:lineRule="auto"/>
              <w:rPr>
                <w:rFonts w:ascii="Arial" w:hAnsi="Arial" w:cs="Arial"/>
                <w:b/>
                <w:bCs/>
                <w:sz w:val="24"/>
                <w:szCs w:val="24"/>
                <w:lang w:eastAsia="en-GB"/>
              </w:rPr>
            </w:pPr>
          </w:p>
          <w:p w14:paraId="07DD66D2" w14:textId="77777777" w:rsidR="009016E3" w:rsidRPr="009016E3" w:rsidRDefault="009016E3" w:rsidP="002F7600">
            <w:pPr>
              <w:spacing w:after="0" w:line="240" w:lineRule="auto"/>
              <w:rPr>
                <w:rFonts w:ascii="Arial" w:hAnsi="Arial" w:cs="Arial"/>
                <w:b/>
                <w:bCs/>
                <w:sz w:val="24"/>
                <w:szCs w:val="24"/>
                <w:lang w:eastAsia="en-GB"/>
              </w:rPr>
            </w:pPr>
          </w:p>
        </w:tc>
      </w:tr>
      <w:tr w:rsidR="002F7600" w:rsidRPr="00E14A12" w14:paraId="19F11666" w14:textId="77777777" w:rsidTr="005A025D">
        <w:tc>
          <w:tcPr>
            <w:tcW w:w="691" w:type="dxa"/>
          </w:tcPr>
          <w:p w14:paraId="42AF91E7"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3.</w:t>
            </w:r>
          </w:p>
        </w:tc>
        <w:tc>
          <w:tcPr>
            <w:tcW w:w="8335" w:type="dxa"/>
          </w:tcPr>
          <w:p w14:paraId="647D23EE"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Aim</w:t>
            </w:r>
          </w:p>
          <w:p w14:paraId="2FD85993" w14:textId="77777777" w:rsidR="002F7600" w:rsidRPr="00E14A12" w:rsidRDefault="002F7600" w:rsidP="002F7600">
            <w:pPr>
              <w:spacing w:after="0" w:line="240" w:lineRule="auto"/>
              <w:rPr>
                <w:rFonts w:ascii="Tahoma" w:hAnsi="Tahoma" w:cs="Tahoma"/>
                <w:b/>
                <w:bCs/>
                <w:lang w:eastAsia="en-GB"/>
              </w:rPr>
            </w:pPr>
          </w:p>
        </w:tc>
      </w:tr>
      <w:tr w:rsidR="002F7600" w:rsidRPr="00E14A12" w14:paraId="10CEFD7F" w14:textId="77777777" w:rsidTr="005A025D">
        <w:tc>
          <w:tcPr>
            <w:tcW w:w="691" w:type="dxa"/>
          </w:tcPr>
          <w:p w14:paraId="50F51128" w14:textId="77777777" w:rsidR="002F7600" w:rsidRPr="00E14A12" w:rsidRDefault="002F7600" w:rsidP="002F7600">
            <w:pPr>
              <w:spacing w:after="0" w:line="240" w:lineRule="auto"/>
              <w:rPr>
                <w:rFonts w:ascii="Tahoma" w:hAnsi="Tahoma" w:cs="Tahoma"/>
                <w:b/>
                <w:bCs/>
                <w:lang w:eastAsia="en-GB"/>
              </w:rPr>
            </w:pPr>
          </w:p>
        </w:tc>
        <w:tc>
          <w:tcPr>
            <w:tcW w:w="8335" w:type="dxa"/>
          </w:tcPr>
          <w:p w14:paraId="34DABC51" w14:textId="77777777" w:rsidR="0083574C" w:rsidRPr="009016E3" w:rsidRDefault="0083574C" w:rsidP="0083574C">
            <w:pPr>
              <w:pStyle w:val="BodyText"/>
              <w:rPr>
                <w:sz w:val="24"/>
              </w:rPr>
            </w:pPr>
            <w:r w:rsidRPr="009016E3">
              <w:rPr>
                <w:sz w:val="24"/>
              </w:rPr>
              <w:t>The Council is the “Duty Holder” for all properties within its estate as defined under Regulation 4 “the duty to manage asbestos in non-domestic premises” of the Control of Asbestos Regulations (NI) 2012 and, as such, has responsibilities to:</w:t>
            </w:r>
          </w:p>
          <w:p w14:paraId="46773688" w14:textId="77777777" w:rsidR="0083574C" w:rsidRPr="009016E3" w:rsidRDefault="0083574C" w:rsidP="0083574C">
            <w:pPr>
              <w:pStyle w:val="BodyText"/>
              <w:rPr>
                <w:sz w:val="24"/>
              </w:rPr>
            </w:pPr>
          </w:p>
          <w:p w14:paraId="6673E7B4" w14:textId="77777777" w:rsidR="0083574C" w:rsidRPr="009016E3" w:rsidRDefault="0083574C" w:rsidP="0083574C">
            <w:pPr>
              <w:pStyle w:val="BodyText"/>
              <w:numPr>
                <w:ilvl w:val="0"/>
                <w:numId w:val="2"/>
              </w:numPr>
              <w:rPr>
                <w:sz w:val="24"/>
              </w:rPr>
            </w:pPr>
            <w:r w:rsidRPr="009016E3">
              <w:rPr>
                <w:sz w:val="24"/>
              </w:rPr>
              <w:t xml:space="preserve">Identify asbestos containing materials at their </w:t>
            </w:r>
            <w:proofErr w:type="gramStart"/>
            <w:r w:rsidRPr="009016E3">
              <w:rPr>
                <w:sz w:val="24"/>
              </w:rPr>
              <w:t>premises;</w:t>
            </w:r>
            <w:proofErr w:type="gramEnd"/>
            <w:r w:rsidRPr="009016E3">
              <w:rPr>
                <w:sz w:val="24"/>
              </w:rPr>
              <w:t xml:space="preserve"> </w:t>
            </w:r>
          </w:p>
          <w:p w14:paraId="078CDE9A" w14:textId="77777777" w:rsidR="0083574C" w:rsidRPr="009016E3" w:rsidRDefault="0083574C" w:rsidP="0083574C">
            <w:pPr>
              <w:pStyle w:val="BodyText"/>
              <w:numPr>
                <w:ilvl w:val="0"/>
                <w:numId w:val="2"/>
              </w:numPr>
              <w:rPr>
                <w:sz w:val="24"/>
              </w:rPr>
            </w:pPr>
            <w:r w:rsidRPr="009016E3">
              <w:rPr>
                <w:sz w:val="24"/>
              </w:rPr>
              <w:t xml:space="preserve">Assess the risk that these materials </w:t>
            </w:r>
            <w:proofErr w:type="gramStart"/>
            <w:r w:rsidRPr="009016E3">
              <w:rPr>
                <w:sz w:val="24"/>
              </w:rPr>
              <w:t>pose;</w:t>
            </w:r>
            <w:proofErr w:type="gramEnd"/>
            <w:r w:rsidRPr="009016E3">
              <w:rPr>
                <w:sz w:val="24"/>
              </w:rPr>
              <w:t xml:space="preserve"> </w:t>
            </w:r>
          </w:p>
          <w:p w14:paraId="4244773D" w14:textId="77777777" w:rsidR="0083574C" w:rsidRPr="009016E3" w:rsidRDefault="0083574C" w:rsidP="0083574C">
            <w:pPr>
              <w:pStyle w:val="BodyText"/>
              <w:numPr>
                <w:ilvl w:val="0"/>
                <w:numId w:val="2"/>
              </w:numPr>
              <w:rPr>
                <w:sz w:val="24"/>
              </w:rPr>
            </w:pPr>
            <w:r w:rsidRPr="009016E3">
              <w:rPr>
                <w:sz w:val="24"/>
              </w:rPr>
              <w:t>Carry out any required remedial actions; and</w:t>
            </w:r>
          </w:p>
          <w:p w14:paraId="579F28F7" w14:textId="77777777" w:rsidR="0083574C" w:rsidRPr="009016E3" w:rsidRDefault="0083574C" w:rsidP="0083574C">
            <w:pPr>
              <w:pStyle w:val="BodyText"/>
              <w:numPr>
                <w:ilvl w:val="0"/>
                <w:numId w:val="2"/>
              </w:numPr>
              <w:rPr>
                <w:sz w:val="24"/>
              </w:rPr>
            </w:pPr>
            <w:r w:rsidRPr="009016E3">
              <w:rPr>
                <w:sz w:val="24"/>
              </w:rPr>
              <w:t xml:space="preserve">Design and implement a plan to manage the ongoing risk, </w:t>
            </w:r>
            <w:proofErr w:type="gramStart"/>
            <w:r w:rsidRPr="009016E3">
              <w:rPr>
                <w:sz w:val="24"/>
              </w:rPr>
              <w:t>including;</w:t>
            </w:r>
            <w:proofErr w:type="gramEnd"/>
            <w:r w:rsidRPr="009016E3">
              <w:rPr>
                <w:sz w:val="24"/>
              </w:rPr>
              <w:t xml:space="preserve"> </w:t>
            </w:r>
          </w:p>
          <w:p w14:paraId="0FF3625A" w14:textId="77777777" w:rsidR="0083574C" w:rsidRPr="009016E3" w:rsidRDefault="0083574C" w:rsidP="0083574C">
            <w:pPr>
              <w:pStyle w:val="BodyText"/>
              <w:numPr>
                <w:ilvl w:val="0"/>
                <w:numId w:val="1"/>
              </w:numPr>
              <w:jc w:val="left"/>
              <w:rPr>
                <w:sz w:val="24"/>
              </w:rPr>
            </w:pPr>
            <w:r w:rsidRPr="009016E3">
              <w:rPr>
                <w:sz w:val="24"/>
              </w:rPr>
              <w:t xml:space="preserve">Ensuring ACMs are maintained and construction / maintenance works are </w:t>
            </w:r>
            <w:proofErr w:type="gramStart"/>
            <w:r w:rsidRPr="009016E3">
              <w:rPr>
                <w:sz w:val="24"/>
              </w:rPr>
              <w:t>controlled;</w:t>
            </w:r>
            <w:proofErr w:type="gramEnd"/>
            <w:r w:rsidRPr="009016E3">
              <w:rPr>
                <w:sz w:val="24"/>
              </w:rPr>
              <w:t xml:space="preserve"> </w:t>
            </w:r>
          </w:p>
          <w:p w14:paraId="0710C947" w14:textId="77777777" w:rsidR="0083574C" w:rsidRPr="009016E3" w:rsidRDefault="0083574C" w:rsidP="0083574C">
            <w:pPr>
              <w:pStyle w:val="BodyText"/>
              <w:numPr>
                <w:ilvl w:val="0"/>
                <w:numId w:val="1"/>
              </w:numPr>
              <w:jc w:val="left"/>
              <w:rPr>
                <w:sz w:val="24"/>
              </w:rPr>
            </w:pPr>
            <w:r w:rsidRPr="009016E3">
              <w:rPr>
                <w:sz w:val="24"/>
              </w:rPr>
              <w:t xml:space="preserve">information is provided to those who require it; and </w:t>
            </w:r>
          </w:p>
          <w:p w14:paraId="2A064D36" w14:textId="77777777" w:rsidR="0083574C" w:rsidRPr="009016E3" w:rsidRDefault="0083574C" w:rsidP="0083574C">
            <w:pPr>
              <w:pStyle w:val="BodyText"/>
              <w:numPr>
                <w:ilvl w:val="0"/>
                <w:numId w:val="1"/>
              </w:numPr>
              <w:jc w:val="left"/>
              <w:rPr>
                <w:sz w:val="24"/>
              </w:rPr>
            </w:pPr>
            <w:r w:rsidRPr="009016E3">
              <w:rPr>
                <w:sz w:val="24"/>
              </w:rPr>
              <w:t xml:space="preserve">procedures are put in place to manage incidents and emergencies. </w:t>
            </w:r>
          </w:p>
          <w:p w14:paraId="4ECCCEBB" w14:textId="77777777" w:rsidR="0083574C" w:rsidRPr="009016E3" w:rsidRDefault="0083574C" w:rsidP="0083574C">
            <w:pPr>
              <w:pStyle w:val="BodyText"/>
              <w:rPr>
                <w:sz w:val="24"/>
              </w:rPr>
            </w:pPr>
          </w:p>
          <w:p w14:paraId="2223CC07" w14:textId="77777777" w:rsidR="0083574C" w:rsidRPr="009016E3" w:rsidRDefault="0083574C" w:rsidP="0083574C">
            <w:pPr>
              <w:pStyle w:val="BodyText"/>
              <w:rPr>
                <w:sz w:val="24"/>
              </w:rPr>
            </w:pPr>
            <w:r w:rsidRPr="009016E3">
              <w:rPr>
                <w:sz w:val="24"/>
              </w:rPr>
              <w:t>The Council through the successful implementation of its AMP will meet these policy objectives.</w:t>
            </w:r>
          </w:p>
          <w:p w14:paraId="6DAC94A2" w14:textId="77777777" w:rsidR="002F7600" w:rsidRPr="00E14A12" w:rsidRDefault="002F7600" w:rsidP="002F7600">
            <w:pPr>
              <w:spacing w:after="0" w:line="240" w:lineRule="auto"/>
              <w:rPr>
                <w:rFonts w:ascii="Tahoma" w:hAnsi="Tahoma" w:cs="Tahoma"/>
                <w:b/>
                <w:bCs/>
                <w:lang w:eastAsia="en-GB"/>
              </w:rPr>
            </w:pPr>
          </w:p>
        </w:tc>
      </w:tr>
      <w:tr w:rsidR="002F7600" w:rsidRPr="00E14A12" w14:paraId="36751190" w14:textId="77777777" w:rsidTr="005A025D">
        <w:tc>
          <w:tcPr>
            <w:tcW w:w="691" w:type="dxa"/>
          </w:tcPr>
          <w:p w14:paraId="6FDFA150"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4.</w:t>
            </w:r>
          </w:p>
        </w:tc>
        <w:tc>
          <w:tcPr>
            <w:tcW w:w="8335" w:type="dxa"/>
          </w:tcPr>
          <w:p w14:paraId="713C7265"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Scope</w:t>
            </w:r>
          </w:p>
          <w:p w14:paraId="36FD821B" w14:textId="77777777" w:rsidR="002F7600" w:rsidRPr="00E14A12" w:rsidRDefault="002F7600" w:rsidP="002F7600">
            <w:pPr>
              <w:spacing w:after="0" w:line="240" w:lineRule="auto"/>
              <w:rPr>
                <w:rFonts w:ascii="Tahoma" w:hAnsi="Tahoma" w:cs="Tahoma"/>
                <w:b/>
                <w:bCs/>
                <w:lang w:eastAsia="en-GB"/>
              </w:rPr>
            </w:pPr>
          </w:p>
        </w:tc>
      </w:tr>
      <w:tr w:rsidR="002F7600" w:rsidRPr="00E14A12" w14:paraId="2F50C5DA" w14:textId="77777777" w:rsidTr="005A025D">
        <w:tc>
          <w:tcPr>
            <w:tcW w:w="691" w:type="dxa"/>
          </w:tcPr>
          <w:p w14:paraId="442F8D4A" w14:textId="77777777" w:rsidR="002F7600" w:rsidRPr="00E14A12" w:rsidRDefault="002F7600" w:rsidP="002F7600">
            <w:pPr>
              <w:spacing w:after="0" w:line="240" w:lineRule="auto"/>
              <w:rPr>
                <w:rFonts w:ascii="Tahoma" w:hAnsi="Tahoma" w:cs="Tahoma"/>
                <w:b/>
                <w:bCs/>
                <w:lang w:eastAsia="en-GB"/>
              </w:rPr>
            </w:pPr>
          </w:p>
        </w:tc>
        <w:tc>
          <w:tcPr>
            <w:tcW w:w="8335" w:type="dxa"/>
          </w:tcPr>
          <w:p w14:paraId="3CC0F775" w14:textId="59FE1431" w:rsidR="0083574C" w:rsidRPr="009016E3" w:rsidRDefault="0083574C" w:rsidP="0083574C">
            <w:pPr>
              <w:autoSpaceDE w:val="0"/>
              <w:autoSpaceDN w:val="0"/>
              <w:adjustRightInd w:val="0"/>
              <w:rPr>
                <w:rFonts w:ascii="Arial" w:hAnsi="Arial" w:cs="Arial"/>
                <w:color w:val="000000"/>
                <w:sz w:val="24"/>
                <w:szCs w:val="24"/>
              </w:rPr>
            </w:pPr>
            <w:r w:rsidRPr="009016E3">
              <w:rPr>
                <w:rFonts w:ascii="Arial" w:hAnsi="Arial" w:cs="Arial"/>
                <w:color w:val="000000"/>
                <w:sz w:val="24"/>
                <w:szCs w:val="24"/>
              </w:rPr>
              <w:t xml:space="preserve">This policy applies to all Council owned and leased premises constructed prior to 2000, to any extent, under the Council’s control. The policy and associated AMP </w:t>
            </w:r>
            <w:proofErr w:type="gramStart"/>
            <w:r w:rsidRPr="009016E3">
              <w:rPr>
                <w:rFonts w:ascii="Arial" w:hAnsi="Arial" w:cs="Arial"/>
                <w:color w:val="000000"/>
                <w:sz w:val="24"/>
                <w:szCs w:val="24"/>
              </w:rPr>
              <w:t>sets</w:t>
            </w:r>
            <w:proofErr w:type="gramEnd"/>
            <w:r w:rsidRPr="009016E3">
              <w:rPr>
                <w:rFonts w:ascii="Arial" w:hAnsi="Arial" w:cs="Arial"/>
                <w:color w:val="000000"/>
                <w:sz w:val="24"/>
                <w:szCs w:val="24"/>
              </w:rPr>
              <w:t xml:space="preserve"> down the framework by which the Council, all employees, contractors and visitors will be expected to meet their legal duties.</w:t>
            </w:r>
          </w:p>
          <w:p w14:paraId="51E21A7F" w14:textId="77777777" w:rsidR="0083574C" w:rsidRPr="009016E3" w:rsidRDefault="0083574C" w:rsidP="0083574C">
            <w:pPr>
              <w:pStyle w:val="BodyText"/>
              <w:rPr>
                <w:sz w:val="24"/>
              </w:rPr>
            </w:pPr>
            <w:r w:rsidRPr="009016E3">
              <w:rPr>
                <w:sz w:val="24"/>
              </w:rPr>
              <w:t>The AMP details the requirements and standards that must be complied with to prevent uncontrolled disturbance of ACMs resulting in possible exposure affecting employees, visitors and external contractors; to prevent the spread of any asbestos contamination and to achieve and maintain compliance with all applicable health and safety legislation.</w:t>
            </w:r>
          </w:p>
          <w:p w14:paraId="6A1F4F8D" w14:textId="77777777" w:rsidR="0083574C" w:rsidRPr="009016E3" w:rsidRDefault="0083574C" w:rsidP="0083574C">
            <w:pPr>
              <w:pStyle w:val="BodyText"/>
              <w:rPr>
                <w:sz w:val="24"/>
              </w:rPr>
            </w:pPr>
          </w:p>
          <w:p w14:paraId="4E3BD71F" w14:textId="77777777" w:rsidR="0083574C" w:rsidRPr="009016E3" w:rsidRDefault="0083574C" w:rsidP="005A025D">
            <w:pPr>
              <w:rPr>
                <w:rFonts w:ascii="Arial" w:hAnsi="Arial" w:cs="Arial"/>
                <w:sz w:val="24"/>
                <w:szCs w:val="24"/>
              </w:rPr>
            </w:pPr>
            <w:r w:rsidRPr="009016E3">
              <w:rPr>
                <w:rFonts w:ascii="Arial" w:hAnsi="Arial" w:cs="Arial"/>
                <w:sz w:val="24"/>
                <w:szCs w:val="24"/>
              </w:rPr>
              <w:t xml:space="preserve">The AMP provides a standardised approach for all persons who are responsible for managing workplaces, premises and facilities and work activities, thus ensuring consistency across the Council.  </w:t>
            </w:r>
          </w:p>
          <w:p w14:paraId="58F7A3B9" w14:textId="77777777" w:rsidR="002F7600" w:rsidRPr="00E14A12" w:rsidRDefault="002F7600" w:rsidP="002F7600">
            <w:pPr>
              <w:spacing w:after="0" w:line="240" w:lineRule="auto"/>
              <w:rPr>
                <w:rFonts w:ascii="Tahoma" w:hAnsi="Tahoma" w:cs="Tahoma"/>
                <w:b/>
                <w:bCs/>
                <w:lang w:eastAsia="en-GB"/>
              </w:rPr>
            </w:pPr>
          </w:p>
        </w:tc>
      </w:tr>
      <w:tr w:rsidR="002F7600" w:rsidRPr="00E14A12" w14:paraId="36E4F9D5" w14:textId="77777777" w:rsidTr="005A025D">
        <w:tc>
          <w:tcPr>
            <w:tcW w:w="691" w:type="dxa"/>
          </w:tcPr>
          <w:p w14:paraId="48C30746"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5.</w:t>
            </w:r>
          </w:p>
        </w:tc>
        <w:tc>
          <w:tcPr>
            <w:tcW w:w="8335" w:type="dxa"/>
          </w:tcPr>
          <w:p w14:paraId="7CFAE26A"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Related policies and legislation</w:t>
            </w:r>
          </w:p>
          <w:p w14:paraId="3FCD027B" w14:textId="77777777" w:rsidR="002F7600" w:rsidRPr="00E14A12" w:rsidRDefault="002F7600" w:rsidP="002F7600">
            <w:pPr>
              <w:spacing w:after="0" w:line="240" w:lineRule="auto"/>
              <w:rPr>
                <w:rFonts w:ascii="Tahoma" w:hAnsi="Tahoma" w:cs="Tahoma"/>
                <w:b/>
                <w:bCs/>
                <w:lang w:eastAsia="en-GB"/>
              </w:rPr>
            </w:pPr>
          </w:p>
        </w:tc>
      </w:tr>
      <w:tr w:rsidR="002F7600" w:rsidRPr="00E14A12" w14:paraId="382DB14B" w14:textId="77777777" w:rsidTr="005A025D">
        <w:tc>
          <w:tcPr>
            <w:tcW w:w="691" w:type="dxa"/>
          </w:tcPr>
          <w:p w14:paraId="09512F5B" w14:textId="77777777" w:rsidR="002F7600" w:rsidRPr="00E14A12" w:rsidRDefault="002F7600" w:rsidP="002F7600">
            <w:pPr>
              <w:spacing w:after="0" w:line="240" w:lineRule="auto"/>
              <w:rPr>
                <w:rFonts w:ascii="Tahoma" w:hAnsi="Tahoma" w:cs="Tahoma"/>
                <w:b/>
                <w:bCs/>
                <w:lang w:eastAsia="en-GB"/>
              </w:rPr>
            </w:pPr>
          </w:p>
        </w:tc>
        <w:tc>
          <w:tcPr>
            <w:tcW w:w="8335" w:type="dxa"/>
          </w:tcPr>
          <w:p w14:paraId="1D801AED" w14:textId="1EAEDAA5" w:rsidR="0083574C" w:rsidRPr="009016E3" w:rsidRDefault="0083574C" w:rsidP="0083574C">
            <w:pPr>
              <w:jc w:val="both"/>
              <w:rPr>
                <w:rFonts w:ascii="Arial" w:hAnsi="Arial" w:cs="Arial"/>
                <w:sz w:val="24"/>
                <w:szCs w:val="24"/>
              </w:rPr>
            </w:pPr>
            <w:r w:rsidRPr="009016E3">
              <w:rPr>
                <w:rFonts w:ascii="Arial" w:hAnsi="Arial" w:cs="Arial"/>
                <w:sz w:val="24"/>
                <w:szCs w:val="24"/>
              </w:rPr>
              <w:t>This document should be read in conjunction with the following: -</w:t>
            </w:r>
          </w:p>
          <w:p w14:paraId="5695A5FA" w14:textId="77777777" w:rsidR="0083574C" w:rsidRPr="009016E3" w:rsidRDefault="0083574C" w:rsidP="0083574C">
            <w:pPr>
              <w:pStyle w:val="ListParagraph"/>
              <w:numPr>
                <w:ilvl w:val="0"/>
                <w:numId w:val="3"/>
              </w:numPr>
              <w:rPr>
                <w:rFonts w:ascii="Arial" w:hAnsi="Arial" w:cs="Arial"/>
              </w:rPr>
            </w:pPr>
            <w:r w:rsidRPr="009016E3">
              <w:rPr>
                <w:rFonts w:ascii="Arial" w:hAnsi="Arial" w:cs="Arial"/>
              </w:rPr>
              <w:t>Newry, Mourne &amp; Down District Council Health &amp; Safety Policy</w:t>
            </w:r>
          </w:p>
          <w:p w14:paraId="460D4448" w14:textId="77777777" w:rsidR="0083574C" w:rsidRPr="009016E3" w:rsidRDefault="0083574C" w:rsidP="0083574C">
            <w:pPr>
              <w:pStyle w:val="ListParagraph"/>
              <w:numPr>
                <w:ilvl w:val="0"/>
                <w:numId w:val="3"/>
              </w:numPr>
              <w:rPr>
                <w:rFonts w:ascii="Arial" w:hAnsi="Arial" w:cs="Arial"/>
              </w:rPr>
            </w:pPr>
            <w:r w:rsidRPr="009016E3">
              <w:rPr>
                <w:rFonts w:ascii="Arial" w:hAnsi="Arial" w:cs="Arial"/>
              </w:rPr>
              <w:t>Newry, Mourne &amp; Down District Council Health &amp; Safety Policy Organisational Procedures</w:t>
            </w:r>
          </w:p>
          <w:p w14:paraId="06015D8B" w14:textId="77777777" w:rsidR="0083574C" w:rsidRPr="009016E3" w:rsidRDefault="0083574C" w:rsidP="0083574C">
            <w:pPr>
              <w:pStyle w:val="ListParagraph"/>
              <w:numPr>
                <w:ilvl w:val="0"/>
                <w:numId w:val="3"/>
              </w:numPr>
              <w:rPr>
                <w:rFonts w:ascii="Arial" w:hAnsi="Arial" w:cs="Arial"/>
              </w:rPr>
            </w:pPr>
            <w:r w:rsidRPr="009016E3">
              <w:rPr>
                <w:rFonts w:ascii="Arial" w:hAnsi="Arial" w:cs="Arial"/>
              </w:rPr>
              <w:t>Newry, Mourne &amp; Down District Council Asbestos Management Plan (AMP)</w:t>
            </w:r>
          </w:p>
          <w:p w14:paraId="7D6E59BC" w14:textId="77777777" w:rsidR="0083574C" w:rsidRPr="009016E3" w:rsidRDefault="0083574C" w:rsidP="0083574C">
            <w:pPr>
              <w:jc w:val="both"/>
              <w:rPr>
                <w:rFonts w:ascii="Arial" w:hAnsi="Arial" w:cs="Arial"/>
                <w:sz w:val="24"/>
                <w:szCs w:val="24"/>
              </w:rPr>
            </w:pPr>
          </w:p>
          <w:p w14:paraId="702F5AA8" w14:textId="35069F45" w:rsidR="0083574C" w:rsidRPr="009016E3" w:rsidRDefault="0083574C" w:rsidP="0083574C">
            <w:pPr>
              <w:jc w:val="both"/>
              <w:rPr>
                <w:rFonts w:ascii="Arial" w:hAnsi="Arial" w:cs="Arial"/>
                <w:sz w:val="24"/>
                <w:szCs w:val="24"/>
              </w:rPr>
            </w:pPr>
            <w:r w:rsidRPr="009016E3">
              <w:rPr>
                <w:rFonts w:ascii="Arial" w:hAnsi="Arial" w:cs="Arial"/>
                <w:sz w:val="24"/>
                <w:szCs w:val="24"/>
              </w:rPr>
              <w:lastRenderedPageBreak/>
              <w:t xml:space="preserve">Other relevant statutory regulations and documents to be consulted as part of the policy include: - </w:t>
            </w:r>
          </w:p>
          <w:p w14:paraId="63B5E00E" w14:textId="77777777" w:rsidR="0083574C" w:rsidRPr="009016E3" w:rsidRDefault="0083574C" w:rsidP="0083574C">
            <w:pPr>
              <w:pStyle w:val="ListParagraph"/>
              <w:numPr>
                <w:ilvl w:val="0"/>
                <w:numId w:val="3"/>
              </w:numPr>
              <w:jc w:val="both"/>
              <w:rPr>
                <w:rFonts w:ascii="Arial" w:hAnsi="Arial" w:cs="Arial"/>
              </w:rPr>
            </w:pPr>
            <w:r w:rsidRPr="009016E3">
              <w:rPr>
                <w:rFonts w:ascii="Arial" w:hAnsi="Arial" w:cs="Arial"/>
              </w:rPr>
              <w:t>Health &amp; Safety at Work (NI) Order 1978</w:t>
            </w:r>
          </w:p>
          <w:p w14:paraId="53617132" w14:textId="77777777" w:rsidR="0083574C" w:rsidRPr="009016E3" w:rsidRDefault="0083574C" w:rsidP="0083574C">
            <w:pPr>
              <w:pStyle w:val="ListParagraph"/>
              <w:numPr>
                <w:ilvl w:val="0"/>
                <w:numId w:val="3"/>
              </w:numPr>
              <w:jc w:val="both"/>
              <w:rPr>
                <w:rFonts w:ascii="Arial" w:hAnsi="Arial" w:cs="Arial"/>
              </w:rPr>
            </w:pPr>
            <w:r w:rsidRPr="009016E3">
              <w:rPr>
                <w:rFonts w:ascii="Arial" w:hAnsi="Arial" w:cs="Arial"/>
              </w:rPr>
              <w:t>Management of Health &amp; Safety at Work Regulations (NI) 2000</w:t>
            </w:r>
          </w:p>
          <w:p w14:paraId="5C406B85" w14:textId="453D3BDE" w:rsidR="0083574C" w:rsidRPr="009016E3" w:rsidRDefault="0083574C" w:rsidP="0083574C">
            <w:pPr>
              <w:pStyle w:val="ListParagraph"/>
              <w:numPr>
                <w:ilvl w:val="0"/>
                <w:numId w:val="3"/>
              </w:numPr>
              <w:jc w:val="both"/>
              <w:rPr>
                <w:rFonts w:ascii="Arial" w:hAnsi="Arial" w:cs="Arial"/>
              </w:rPr>
            </w:pPr>
            <w:r w:rsidRPr="009016E3">
              <w:rPr>
                <w:rFonts w:ascii="Arial" w:hAnsi="Arial" w:cs="Arial"/>
              </w:rPr>
              <w:t>Control of Asbestos Regulations (NI) 2012</w:t>
            </w:r>
          </w:p>
          <w:p w14:paraId="2E69BDC9" w14:textId="77777777" w:rsidR="0083574C" w:rsidRPr="009016E3" w:rsidRDefault="0083574C" w:rsidP="0083574C">
            <w:pPr>
              <w:pStyle w:val="ListParagraph"/>
              <w:numPr>
                <w:ilvl w:val="0"/>
                <w:numId w:val="3"/>
              </w:numPr>
              <w:jc w:val="both"/>
              <w:rPr>
                <w:rFonts w:ascii="Arial" w:hAnsi="Arial" w:cs="Arial"/>
              </w:rPr>
            </w:pPr>
            <w:r w:rsidRPr="009016E3">
              <w:rPr>
                <w:rFonts w:ascii="Arial" w:hAnsi="Arial" w:cs="Arial"/>
              </w:rPr>
              <w:t>HSE (2013), Managing and working with asbestos: Approved Code of Practice and guidance, L143 (2nd ed).</w:t>
            </w:r>
          </w:p>
          <w:p w14:paraId="307CA0B3" w14:textId="77777777" w:rsidR="002F7600" w:rsidRPr="009016E3" w:rsidRDefault="002F7600" w:rsidP="002F7600">
            <w:pPr>
              <w:spacing w:after="0" w:line="240" w:lineRule="auto"/>
              <w:rPr>
                <w:rFonts w:ascii="Arial" w:hAnsi="Arial" w:cs="Arial"/>
                <w:b/>
                <w:bCs/>
                <w:sz w:val="24"/>
                <w:szCs w:val="24"/>
                <w:lang w:eastAsia="en-GB"/>
              </w:rPr>
            </w:pPr>
          </w:p>
        </w:tc>
      </w:tr>
      <w:tr w:rsidR="002F7600" w:rsidRPr="00E14A12" w14:paraId="3EB04A26" w14:textId="77777777" w:rsidTr="005A025D">
        <w:tc>
          <w:tcPr>
            <w:tcW w:w="691" w:type="dxa"/>
          </w:tcPr>
          <w:p w14:paraId="4BF761E9"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6.</w:t>
            </w:r>
          </w:p>
        </w:tc>
        <w:tc>
          <w:tcPr>
            <w:tcW w:w="8335" w:type="dxa"/>
          </w:tcPr>
          <w:p w14:paraId="6C741569"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Definitions</w:t>
            </w:r>
          </w:p>
          <w:p w14:paraId="3C666152" w14:textId="77777777" w:rsidR="002F7600" w:rsidRPr="00E14A12" w:rsidRDefault="002F7600" w:rsidP="002F7600">
            <w:pPr>
              <w:spacing w:after="0" w:line="240" w:lineRule="auto"/>
              <w:rPr>
                <w:rFonts w:ascii="Tahoma" w:hAnsi="Tahoma" w:cs="Tahoma"/>
                <w:b/>
                <w:bCs/>
                <w:lang w:eastAsia="en-GB"/>
              </w:rPr>
            </w:pPr>
          </w:p>
        </w:tc>
      </w:tr>
      <w:tr w:rsidR="002F7600" w:rsidRPr="00E14A12" w14:paraId="7D579670" w14:textId="77777777" w:rsidTr="005A025D">
        <w:tc>
          <w:tcPr>
            <w:tcW w:w="691" w:type="dxa"/>
          </w:tcPr>
          <w:p w14:paraId="0C1978F6" w14:textId="77777777" w:rsidR="002F7600" w:rsidRPr="00E14A12" w:rsidRDefault="002F7600" w:rsidP="002F7600">
            <w:pPr>
              <w:spacing w:after="0" w:line="240" w:lineRule="auto"/>
              <w:rPr>
                <w:rFonts w:ascii="Tahoma" w:hAnsi="Tahoma" w:cs="Tahoma"/>
                <w:b/>
                <w:bCs/>
                <w:lang w:eastAsia="en-GB"/>
              </w:rPr>
            </w:pPr>
          </w:p>
        </w:tc>
        <w:tc>
          <w:tcPr>
            <w:tcW w:w="8335" w:type="dxa"/>
          </w:tcPr>
          <w:p w14:paraId="6F54563A" w14:textId="6149827B" w:rsidR="0083574C" w:rsidRPr="009016E3" w:rsidRDefault="0083574C" w:rsidP="0083574C">
            <w:pPr>
              <w:rPr>
                <w:rFonts w:ascii="Arial" w:hAnsi="Arial" w:cs="Arial"/>
                <w:sz w:val="24"/>
                <w:szCs w:val="24"/>
              </w:rPr>
            </w:pPr>
            <w:r w:rsidRPr="009016E3">
              <w:rPr>
                <w:rFonts w:ascii="Arial" w:hAnsi="Arial" w:cs="Arial"/>
                <w:b/>
                <w:sz w:val="24"/>
                <w:szCs w:val="24"/>
              </w:rPr>
              <w:t>Duty Holder</w:t>
            </w:r>
            <w:r w:rsidRPr="009016E3">
              <w:rPr>
                <w:rFonts w:ascii="Arial" w:hAnsi="Arial" w:cs="Arial"/>
                <w:sz w:val="24"/>
                <w:szCs w:val="24"/>
              </w:rPr>
              <w:t xml:space="preserve"> – Organisation responsible for ensuring compliance with the relevant legal duty.</w:t>
            </w:r>
          </w:p>
          <w:p w14:paraId="7CC3F27D" w14:textId="5C1F8CF0" w:rsidR="0083574C" w:rsidRPr="009016E3" w:rsidRDefault="0083574C" w:rsidP="0083574C">
            <w:pPr>
              <w:rPr>
                <w:rFonts w:ascii="Arial" w:hAnsi="Arial" w:cs="Arial"/>
                <w:sz w:val="24"/>
                <w:szCs w:val="24"/>
              </w:rPr>
            </w:pPr>
            <w:r w:rsidRPr="009016E3">
              <w:rPr>
                <w:rFonts w:ascii="Arial" w:hAnsi="Arial" w:cs="Arial"/>
                <w:b/>
                <w:sz w:val="24"/>
                <w:szCs w:val="24"/>
              </w:rPr>
              <w:t>Carcinogen</w:t>
            </w:r>
            <w:r w:rsidRPr="009016E3">
              <w:rPr>
                <w:rFonts w:ascii="Arial" w:hAnsi="Arial" w:cs="Arial"/>
                <w:sz w:val="24"/>
                <w:szCs w:val="24"/>
              </w:rPr>
              <w:t xml:space="preserve"> – </w:t>
            </w:r>
            <w:r w:rsidRPr="009016E3">
              <w:rPr>
                <w:rFonts w:ascii="Arial" w:hAnsi="Arial" w:cs="Arial"/>
                <w:color w:val="222222"/>
                <w:sz w:val="24"/>
                <w:szCs w:val="24"/>
                <w:shd w:val="clear" w:color="auto" w:fill="FFFFFF"/>
              </w:rPr>
              <w:t>a substance capable of causing cancer in living tissue.</w:t>
            </w:r>
          </w:p>
          <w:p w14:paraId="4E2474E3" w14:textId="77777777" w:rsidR="002F7600" w:rsidRPr="009016E3" w:rsidRDefault="0083574C" w:rsidP="0083574C">
            <w:pPr>
              <w:spacing w:after="0" w:line="240" w:lineRule="auto"/>
              <w:rPr>
                <w:rFonts w:ascii="Arial" w:hAnsi="Arial" w:cs="Arial"/>
                <w:bCs/>
                <w:color w:val="222222"/>
                <w:sz w:val="24"/>
                <w:szCs w:val="24"/>
                <w:shd w:val="clear" w:color="auto" w:fill="FFFFFF"/>
              </w:rPr>
            </w:pPr>
            <w:r w:rsidRPr="009016E3">
              <w:rPr>
                <w:rFonts w:ascii="Arial" w:hAnsi="Arial" w:cs="Arial"/>
                <w:b/>
                <w:sz w:val="24"/>
                <w:szCs w:val="24"/>
              </w:rPr>
              <w:t>Asbestos containing materials (ACMs)</w:t>
            </w:r>
            <w:r w:rsidRPr="009016E3">
              <w:rPr>
                <w:rFonts w:ascii="Arial" w:hAnsi="Arial" w:cs="Arial"/>
                <w:sz w:val="24"/>
                <w:szCs w:val="24"/>
              </w:rPr>
              <w:t xml:space="preserve"> – </w:t>
            </w:r>
            <w:r w:rsidRPr="009016E3">
              <w:rPr>
                <w:rFonts w:ascii="Arial" w:hAnsi="Arial" w:cs="Arial"/>
                <w:color w:val="222222"/>
                <w:sz w:val="24"/>
                <w:szCs w:val="24"/>
                <w:shd w:val="clear" w:color="auto" w:fill="FFFFFF"/>
              </w:rPr>
              <w:t>is any </w:t>
            </w:r>
            <w:r w:rsidRPr="009016E3">
              <w:rPr>
                <w:rFonts w:ascii="Arial" w:hAnsi="Arial" w:cs="Arial"/>
                <w:bCs/>
                <w:color w:val="222222"/>
                <w:sz w:val="24"/>
                <w:szCs w:val="24"/>
                <w:shd w:val="clear" w:color="auto" w:fill="FFFFFF"/>
              </w:rPr>
              <w:t>material containing</w:t>
            </w:r>
            <w:r w:rsidRPr="009016E3">
              <w:rPr>
                <w:rFonts w:ascii="Arial" w:hAnsi="Arial" w:cs="Arial"/>
                <w:color w:val="222222"/>
                <w:sz w:val="24"/>
                <w:szCs w:val="24"/>
                <w:shd w:val="clear" w:color="auto" w:fill="FFFFFF"/>
              </w:rPr>
              <w:t> more than one percent </w:t>
            </w:r>
            <w:r w:rsidRPr="009016E3">
              <w:rPr>
                <w:rFonts w:ascii="Arial" w:hAnsi="Arial" w:cs="Arial"/>
                <w:bCs/>
                <w:color w:val="222222"/>
                <w:sz w:val="24"/>
                <w:szCs w:val="24"/>
                <w:shd w:val="clear" w:color="auto" w:fill="FFFFFF"/>
              </w:rPr>
              <w:t>asbestos</w:t>
            </w:r>
          </w:p>
          <w:p w14:paraId="40A6B863" w14:textId="77777777" w:rsidR="0083574C" w:rsidRDefault="0083574C" w:rsidP="0083574C">
            <w:pPr>
              <w:spacing w:after="0" w:line="240" w:lineRule="auto"/>
              <w:rPr>
                <w:rFonts w:ascii="Tahoma" w:hAnsi="Tahoma" w:cs="Tahoma"/>
                <w:b/>
                <w:bCs/>
                <w:color w:val="222222"/>
                <w:shd w:val="clear" w:color="auto" w:fill="FFFFFF"/>
                <w:lang w:eastAsia="en-GB"/>
              </w:rPr>
            </w:pPr>
          </w:p>
          <w:p w14:paraId="2E61E9EB" w14:textId="043A8F5D" w:rsidR="0083574C" w:rsidRPr="00E14A12" w:rsidRDefault="0083574C" w:rsidP="0083574C">
            <w:pPr>
              <w:spacing w:after="0" w:line="240" w:lineRule="auto"/>
              <w:rPr>
                <w:rFonts w:ascii="Tahoma" w:hAnsi="Tahoma" w:cs="Tahoma"/>
                <w:b/>
                <w:bCs/>
                <w:lang w:eastAsia="en-GB"/>
              </w:rPr>
            </w:pPr>
          </w:p>
        </w:tc>
      </w:tr>
      <w:tr w:rsidR="002F7600" w:rsidRPr="00E14A12" w14:paraId="1327EA1D" w14:textId="77777777" w:rsidTr="005A025D">
        <w:tc>
          <w:tcPr>
            <w:tcW w:w="691" w:type="dxa"/>
          </w:tcPr>
          <w:p w14:paraId="24333E20"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7.</w:t>
            </w:r>
          </w:p>
        </w:tc>
        <w:tc>
          <w:tcPr>
            <w:tcW w:w="8335" w:type="dxa"/>
          </w:tcPr>
          <w:p w14:paraId="5CE319C8"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Department and Officer responsible</w:t>
            </w:r>
          </w:p>
          <w:p w14:paraId="0F60E46D" w14:textId="77777777" w:rsidR="002F7600" w:rsidRPr="00E14A12" w:rsidRDefault="002F7600" w:rsidP="002F7600">
            <w:pPr>
              <w:spacing w:after="0" w:line="240" w:lineRule="auto"/>
              <w:rPr>
                <w:rFonts w:ascii="Tahoma" w:hAnsi="Tahoma" w:cs="Tahoma"/>
                <w:b/>
                <w:bCs/>
                <w:lang w:eastAsia="en-GB"/>
              </w:rPr>
            </w:pPr>
          </w:p>
        </w:tc>
      </w:tr>
      <w:tr w:rsidR="002F7600" w:rsidRPr="00E14A12" w14:paraId="00B0C809" w14:textId="77777777" w:rsidTr="005A025D">
        <w:tc>
          <w:tcPr>
            <w:tcW w:w="691" w:type="dxa"/>
          </w:tcPr>
          <w:p w14:paraId="7D4D1D11" w14:textId="77777777" w:rsidR="002F7600" w:rsidRPr="00E14A12" w:rsidRDefault="002F7600" w:rsidP="002F7600">
            <w:pPr>
              <w:spacing w:after="0" w:line="240" w:lineRule="auto"/>
              <w:rPr>
                <w:rFonts w:ascii="Tahoma" w:hAnsi="Tahoma" w:cs="Tahoma"/>
                <w:b/>
                <w:bCs/>
                <w:lang w:eastAsia="en-GB"/>
              </w:rPr>
            </w:pPr>
          </w:p>
        </w:tc>
        <w:tc>
          <w:tcPr>
            <w:tcW w:w="8335" w:type="dxa"/>
          </w:tcPr>
          <w:p w14:paraId="126120C5" w14:textId="77777777" w:rsidR="002F7600" w:rsidRPr="00E14A12" w:rsidRDefault="002F7600" w:rsidP="002F7600">
            <w:pPr>
              <w:spacing w:after="0" w:line="240" w:lineRule="auto"/>
              <w:rPr>
                <w:rFonts w:ascii="Tahoma" w:hAnsi="Tahoma" w:cs="Tahoma"/>
                <w:i/>
                <w:iCs/>
                <w:lang w:eastAsia="en-GB"/>
              </w:rPr>
            </w:pPr>
          </w:p>
          <w:tbl>
            <w:tblPr>
              <w:tblStyle w:val="TableGrid"/>
              <w:tblW w:w="0" w:type="auto"/>
              <w:tblLook w:val="04A0" w:firstRow="1" w:lastRow="0" w:firstColumn="1" w:lastColumn="0" w:noHBand="0" w:noVBand="1"/>
            </w:tblPr>
            <w:tblGrid>
              <w:gridCol w:w="3714"/>
              <w:gridCol w:w="4372"/>
            </w:tblGrid>
            <w:tr w:rsidR="002F7600" w:rsidRPr="00E14A12" w14:paraId="189CFA2F" w14:textId="77777777" w:rsidTr="00F34CBD">
              <w:tc>
                <w:tcPr>
                  <w:tcW w:w="3714" w:type="dxa"/>
                </w:tcPr>
                <w:p w14:paraId="3332E854" w14:textId="77777777" w:rsidR="002F7600" w:rsidRPr="00E14A12" w:rsidRDefault="002F7600" w:rsidP="002F7600">
                  <w:pPr>
                    <w:spacing w:after="0" w:line="240" w:lineRule="auto"/>
                    <w:rPr>
                      <w:rFonts w:ascii="Tahoma" w:hAnsi="Tahoma" w:cs="Tahoma"/>
                      <w:iCs/>
                      <w:lang w:eastAsia="en-GB"/>
                    </w:rPr>
                  </w:pPr>
                  <w:r w:rsidRPr="00E14A12">
                    <w:rPr>
                      <w:rFonts w:ascii="Tahoma" w:hAnsi="Tahoma" w:cs="Tahoma"/>
                      <w:iCs/>
                      <w:lang w:eastAsia="en-GB"/>
                    </w:rPr>
                    <w:t>Directorate / Department</w:t>
                  </w:r>
                </w:p>
                <w:p w14:paraId="4307B249" w14:textId="77777777" w:rsidR="002F7600" w:rsidRPr="00E14A12" w:rsidRDefault="002F7600" w:rsidP="002F7600">
                  <w:pPr>
                    <w:spacing w:after="0" w:line="240" w:lineRule="auto"/>
                    <w:rPr>
                      <w:rFonts w:ascii="Tahoma" w:hAnsi="Tahoma" w:cs="Tahoma"/>
                      <w:b/>
                      <w:bCs/>
                      <w:lang w:eastAsia="en-GB"/>
                    </w:rPr>
                  </w:pPr>
                </w:p>
              </w:tc>
              <w:tc>
                <w:tcPr>
                  <w:tcW w:w="4372" w:type="dxa"/>
                </w:tcPr>
                <w:p w14:paraId="117804E9" w14:textId="6CE9EA1E" w:rsidR="002F7600" w:rsidRPr="00856C52" w:rsidRDefault="009016E3" w:rsidP="0083574C">
                  <w:pPr>
                    <w:tabs>
                      <w:tab w:val="left" w:pos="1185"/>
                    </w:tabs>
                    <w:spacing w:after="0" w:line="240" w:lineRule="auto"/>
                    <w:rPr>
                      <w:rFonts w:ascii="Arial" w:hAnsi="Arial" w:cs="Arial"/>
                      <w:sz w:val="24"/>
                      <w:szCs w:val="24"/>
                    </w:rPr>
                  </w:pPr>
                  <w:r w:rsidRPr="00856C52">
                    <w:rPr>
                      <w:rFonts w:ascii="Arial" w:hAnsi="Arial" w:cs="Arial"/>
                      <w:sz w:val="24"/>
                      <w:szCs w:val="24"/>
                    </w:rPr>
                    <w:t>Sustainability &amp; Environment</w:t>
                  </w:r>
                </w:p>
                <w:p w14:paraId="194F7735" w14:textId="739078EB" w:rsidR="0083574C" w:rsidRPr="00856C52" w:rsidRDefault="0083574C" w:rsidP="0083574C">
                  <w:pPr>
                    <w:tabs>
                      <w:tab w:val="left" w:pos="1185"/>
                    </w:tabs>
                    <w:spacing w:after="0" w:line="240" w:lineRule="auto"/>
                    <w:rPr>
                      <w:rFonts w:ascii="Arial" w:hAnsi="Arial" w:cs="Arial"/>
                      <w:b/>
                      <w:bCs/>
                      <w:sz w:val="24"/>
                      <w:szCs w:val="24"/>
                      <w:lang w:eastAsia="en-GB"/>
                    </w:rPr>
                  </w:pPr>
                </w:p>
              </w:tc>
            </w:tr>
            <w:tr w:rsidR="002F7600" w:rsidRPr="00E14A12" w14:paraId="176349D5" w14:textId="77777777" w:rsidTr="00F34CBD">
              <w:tc>
                <w:tcPr>
                  <w:tcW w:w="3714" w:type="dxa"/>
                </w:tcPr>
                <w:p w14:paraId="59368CF4"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iCs/>
                      <w:lang w:eastAsia="en-GB"/>
                    </w:rPr>
                    <w:t>Officer(s) responsible for developing the policy</w:t>
                  </w:r>
                </w:p>
              </w:tc>
              <w:tc>
                <w:tcPr>
                  <w:tcW w:w="4372" w:type="dxa"/>
                </w:tcPr>
                <w:p w14:paraId="1CCA491B" w14:textId="7B4D98F1" w:rsidR="002F7600" w:rsidRPr="00856C52" w:rsidRDefault="0083574C" w:rsidP="002F7600">
                  <w:pPr>
                    <w:spacing w:after="0" w:line="240" w:lineRule="auto"/>
                    <w:rPr>
                      <w:rFonts w:ascii="Arial" w:hAnsi="Arial" w:cs="Arial"/>
                      <w:b/>
                      <w:bCs/>
                      <w:sz w:val="24"/>
                      <w:szCs w:val="24"/>
                      <w:lang w:eastAsia="en-GB"/>
                    </w:rPr>
                  </w:pPr>
                  <w:r w:rsidRPr="00856C52">
                    <w:rPr>
                      <w:rFonts w:ascii="Arial" w:hAnsi="Arial" w:cs="Arial"/>
                      <w:sz w:val="24"/>
                      <w:szCs w:val="24"/>
                    </w:rPr>
                    <w:t>Assistant Director</w:t>
                  </w:r>
                  <w:r w:rsidR="00856C52">
                    <w:rPr>
                      <w:rFonts w:ascii="Arial" w:hAnsi="Arial" w:cs="Arial"/>
                      <w:sz w:val="24"/>
                      <w:szCs w:val="24"/>
                    </w:rPr>
                    <w:t xml:space="preserve"> Sustainability / Head of Maintenance</w:t>
                  </w:r>
                </w:p>
              </w:tc>
            </w:tr>
          </w:tbl>
          <w:p w14:paraId="57142C9F" w14:textId="77777777" w:rsidR="002F7600" w:rsidRPr="00E14A12" w:rsidRDefault="002F7600" w:rsidP="002F7600">
            <w:pPr>
              <w:spacing w:after="0" w:line="240" w:lineRule="auto"/>
              <w:rPr>
                <w:rFonts w:ascii="Tahoma" w:hAnsi="Tahoma" w:cs="Tahoma"/>
                <w:b/>
                <w:bCs/>
                <w:lang w:eastAsia="en-GB"/>
              </w:rPr>
            </w:pPr>
          </w:p>
          <w:p w14:paraId="3C00AB1A" w14:textId="77777777" w:rsidR="002F7600" w:rsidRPr="00E14A12" w:rsidRDefault="002F7600" w:rsidP="002F7600">
            <w:pPr>
              <w:spacing w:after="0" w:line="240" w:lineRule="auto"/>
              <w:rPr>
                <w:rFonts w:ascii="Tahoma" w:hAnsi="Tahoma" w:cs="Tahoma"/>
                <w:b/>
                <w:bCs/>
                <w:lang w:eastAsia="en-GB"/>
              </w:rPr>
            </w:pPr>
          </w:p>
        </w:tc>
      </w:tr>
      <w:tr w:rsidR="002F7600" w:rsidRPr="00E14A12" w14:paraId="70E886E3" w14:textId="77777777" w:rsidTr="005A025D">
        <w:tc>
          <w:tcPr>
            <w:tcW w:w="691" w:type="dxa"/>
          </w:tcPr>
          <w:p w14:paraId="18F6AE9B"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8.</w:t>
            </w:r>
          </w:p>
        </w:tc>
        <w:tc>
          <w:tcPr>
            <w:tcW w:w="8335" w:type="dxa"/>
          </w:tcPr>
          <w:p w14:paraId="4A951FAA"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Policy approval process</w:t>
            </w:r>
          </w:p>
          <w:p w14:paraId="55EC9A4E" w14:textId="77777777" w:rsidR="002F7600" w:rsidRPr="00E14A12" w:rsidRDefault="002F7600" w:rsidP="002F7600">
            <w:pPr>
              <w:spacing w:after="0" w:line="240" w:lineRule="auto"/>
              <w:rPr>
                <w:rFonts w:ascii="Tahoma" w:hAnsi="Tahoma" w:cs="Tahoma"/>
                <w:b/>
                <w:bCs/>
                <w:lang w:eastAsia="en-GB"/>
              </w:rPr>
            </w:pPr>
          </w:p>
        </w:tc>
      </w:tr>
      <w:tr w:rsidR="002F7600" w:rsidRPr="00E14A12" w14:paraId="44640B68" w14:textId="77777777" w:rsidTr="005A025D">
        <w:trPr>
          <w:trHeight w:val="3423"/>
        </w:trPr>
        <w:tc>
          <w:tcPr>
            <w:tcW w:w="691" w:type="dxa"/>
          </w:tcPr>
          <w:p w14:paraId="238BA987" w14:textId="77777777" w:rsidR="002F7600" w:rsidRPr="00E14A12" w:rsidRDefault="002F7600" w:rsidP="002F7600">
            <w:pPr>
              <w:spacing w:after="0" w:line="240" w:lineRule="auto"/>
              <w:rPr>
                <w:rFonts w:ascii="Tahoma" w:hAnsi="Tahoma" w:cs="Tahoma"/>
                <w:b/>
                <w:bCs/>
                <w:lang w:eastAsia="en-GB"/>
              </w:rPr>
            </w:pPr>
          </w:p>
        </w:tc>
        <w:tc>
          <w:tcPr>
            <w:tcW w:w="8335" w:type="dxa"/>
          </w:tcPr>
          <w:p w14:paraId="3FF36BA5" w14:textId="77777777" w:rsidR="002F7600" w:rsidRPr="00E14A12" w:rsidRDefault="002F7600" w:rsidP="002F7600">
            <w:pPr>
              <w:spacing w:after="0" w:line="240" w:lineRule="auto"/>
              <w:rPr>
                <w:rFonts w:ascii="Tahoma" w:hAnsi="Tahoma" w:cs="Tahoma"/>
                <w:b/>
                <w:bCs/>
                <w:lang w:eastAsia="en-GB"/>
              </w:rPr>
            </w:pPr>
          </w:p>
          <w:tbl>
            <w:tblPr>
              <w:tblStyle w:val="TableGrid"/>
              <w:tblW w:w="8109" w:type="dxa"/>
              <w:tblLook w:val="04A0" w:firstRow="1" w:lastRow="0" w:firstColumn="1" w:lastColumn="0" w:noHBand="0" w:noVBand="1"/>
            </w:tblPr>
            <w:tblGrid>
              <w:gridCol w:w="3403"/>
              <w:gridCol w:w="4706"/>
            </w:tblGrid>
            <w:tr w:rsidR="002F7600" w:rsidRPr="00E14A12" w14:paraId="3E07C5F8" w14:textId="77777777" w:rsidTr="00F34CBD">
              <w:tc>
                <w:tcPr>
                  <w:tcW w:w="3403" w:type="dxa"/>
                </w:tcPr>
                <w:p w14:paraId="78757D58"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Meeting</w:t>
                  </w:r>
                </w:p>
              </w:tc>
              <w:tc>
                <w:tcPr>
                  <w:tcW w:w="4706" w:type="dxa"/>
                </w:tcPr>
                <w:p w14:paraId="4E568218"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Date</w:t>
                  </w:r>
                </w:p>
                <w:p w14:paraId="67C9A690" w14:textId="77777777" w:rsidR="002F7600" w:rsidRPr="00E14A12" w:rsidRDefault="002F7600" w:rsidP="002F7600">
                  <w:pPr>
                    <w:spacing w:after="0" w:line="240" w:lineRule="auto"/>
                    <w:rPr>
                      <w:rFonts w:ascii="Tahoma" w:hAnsi="Tahoma" w:cs="Tahoma"/>
                      <w:b/>
                      <w:bCs/>
                      <w:lang w:eastAsia="en-GB"/>
                    </w:rPr>
                  </w:pPr>
                </w:p>
              </w:tc>
            </w:tr>
            <w:tr w:rsidR="002F7600" w:rsidRPr="00E14A12" w14:paraId="0606D0E1" w14:textId="77777777" w:rsidTr="00F34CBD">
              <w:tc>
                <w:tcPr>
                  <w:tcW w:w="3403" w:type="dxa"/>
                </w:tcPr>
                <w:p w14:paraId="4B4284E6" w14:textId="77777777" w:rsidR="002F7600" w:rsidRDefault="002F7600" w:rsidP="002F7600">
                  <w:pPr>
                    <w:spacing w:after="0" w:line="240" w:lineRule="auto"/>
                    <w:rPr>
                      <w:rFonts w:ascii="Tahoma" w:hAnsi="Tahoma" w:cs="Tahoma"/>
                      <w:bCs/>
                      <w:i/>
                      <w:lang w:eastAsia="en-GB"/>
                    </w:rPr>
                  </w:pPr>
                  <w:r>
                    <w:rPr>
                      <w:rFonts w:ascii="Tahoma" w:hAnsi="Tahoma" w:cs="Tahoma"/>
                      <w:bCs/>
                      <w:i/>
                      <w:lang w:eastAsia="en-GB"/>
                    </w:rPr>
                    <w:t>CMT</w:t>
                  </w:r>
                </w:p>
                <w:p w14:paraId="51F1422C" w14:textId="77777777" w:rsidR="002F7600" w:rsidRPr="00E14A12" w:rsidRDefault="002F7600" w:rsidP="002F7600">
                  <w:pPr>
                    <w:spacing w:after="0" w:line="240" w:lineRule="auto"/>
                    <w:rPr>
                      <w:rFonts w:ascii="Tahoma" w:hAnsi="Tahoma" w:cs="Tahoma"/>
                      <w:bCs/>
                      <w:i/>
                      <w:lang w:eastAsia="en-GB"/>
                    </w:rPr>
                  </w:pPr>
                </w:p>
              </w:tc>
              <w:tc>
                <w:tcPr>
                  <w:tcW w:w="4706" w:type="dxa"/>
                </w:tcPr>
                <w:p w14:paraId="2F846AED" w14:textId="6D6CB6B5" w:rsidR="002F7600" w:rsidRPr="00887371" w:rsidRDefault="00856C52" w:rsidP="002F7600">
                  <w:pPr>
                    <w:spacing w:after="0" w:line="240" w:lineRule="auto"/>
                    <w:rPr>
                      <w:rFonts w:ascii="Arial" w:hAnsi="Arial" w:cs="Arial"/>
                      <w:bCs/>
                      <w:i/>
                      <w:sz w:val="24"/>
                      <w:szCs w:val="24"/>
                      <w:lang w:eastAsia="en-GB"/>
                    </w:rPr>
                  </w:pPr>
                  <w:r w:rsidRPr="00887371">
                    <w:rPr>
                      <w:rFonts w:ascii="Arial" w:hAnsi="Arial" w:cs="Arial"/>
                      <w:sz w:val="24"/>
                      <w:szCs w:val="24"/>
                    </w:rPr>
                    <w:t>28 /02/2020</w:t>
                  </w:r>
                </w:p>
              </w:tc>
            </w:tr>
            <w:tr w:rsidR="002F7600" w:rsidRPr="00E14A12" w14:paraId="11C19878" w14:textId="77777777" w:rsidTr="00F34CBD">
              <w:tc>
                <w:tcPr>
                  <w:tcW w:w="3403" w:type="dxa"/>
                </w:tcPr>
                <w:p w14:paraId="4E8805DA"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bCs/>
                      <w:i/>
                      <w:lang w:eastAsia="en-GB"/>
                    </w:rPr>
                    <w:t>S</w:t>
                  </w:r>
                  <w:r w:rsidRPr="00E14A12">
                    <w:rPr>
                      <w:rFonts w:ascii="Tahoma" w:hAnsi="Tahoma" w:cs="Tahoma"/>
                      <w:i/>
                      <w:lang w:eastAsia="en-GB"/>
                    </w:rPr>
                    <w:t xml:space="preserve">MT </w:t>
                  </w:r>
                </w:p>
                <w:p w14:paraId="53556C4A" w14:textId="77777777" w:rsidR="002F7600" w:rsidRPr="00E14A12" w:rsidRDefault="002F7600" w:rsidP="002F7600">
                  <w:pPr>
                    <w:spacing w:after="0" w:line="240" w:lineRule="auto"/>
                    <w:rPr>
                      <w:rFonts w:ascii="Tahoma" w:hAnsi="Tahoma" w:cs="Tahoma"/>
                      <w:b/>
                      <w:bCs/>
                      <w:lang w:eastAsia="en-GB"/>
                    </w:rPr>
                  </w:pPr>
                </w:p>
              </w:tc>
              <w:tc>
                <w:tcPr>
                  <w:tcW w:w="4706" w:type="dxa"/>
                </w:tcPr>
                <w:p w14:paraId="0F282289" w14:textId="0B6E4C2D" w:rsidR="002F7600" w:rsidRPr="00887371" w:rsidRDefault="00856C52" w:rsidP="002F7600">
                  <w:pPr>
                    <w:spacing w:after="0" w:line="240" w:lineRule="auto"/>
                    <w:rPr>
                      <w:rFonts w:ascii="Arial" w:hAnsi="Arial" w:cs="Arial"/>
                      <w:bCs/>
                      <w:i/>
                      <w:sz w:val="24"/>
                      <w:szCs w:val="24"/>
                      <w:lang w:eastAsia="en-GB"/>
                    </w:rPr>
                  </w:pPr>
                  <w:r w:rsidRPr="00887371">
                    <w:rPr>
                      <w:rFonts w:ascii="Arial" w:hAnsi="Arial" w:cs="Arial"/>
                      <w:sz w:val="24"/>
                      <w:szCs w:val="24"/>
                    </w:rPr>
                    <w:t>03/03/2020</w:t>
                  </w:r>
                </w:p>
              </w:tc>
            </w:tr>
            <w:tr w:rsidR="002F7600" w:rsidRPr="00E14A12" w14:paraId="102CA175" w14:textId="77777777" w:rsidTr="00F34CBD">
              <w:tc>
                <w:tcPr>
                  <w:tcW w:w="3403" w:type="dxa"/>
                </w:tcPr>
                <w:p w14:paraId="4B02FDFF"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i/>
                      <w:lang w:eastAsia="en-GB"/>
                    </w:rPr>
                    <w:t xml:space="preserve">Relevant Committee(s) e.g. Strategy, Policy and Resources </w:t>
                  </w:r>
                </w:p>
                <w:p w14:paraId="4CD707A3" w14:textId="77777777" w:rsidR="002F7600" w:rsidRPr="00E14A12" w:rsidRDefault="002F7600" w:rsidP="002F7600">
                  <w:pPr>
                    <w:spacing w:after="0" w:line="240" w:lineRule="auto"/>
                    <w:rPr>
                      <w:rFonts w:ascii="Tahoma" w:hAnsi="Tahoma" w:cs="Tahoma"/>
                      <w:i/>
                      <w:lang w:eastAsia="en-GB"/>
                    </w:rPr>
                  </w:pPr>
                  <w:r w:rsidRPr="00E14A12">
                    <w:rPr>
                      <w:rFonts w:ascii="Tahoma" w:hAnsi="Tahoma" w:cs="Tahoma"/>
                      <w:i/>
                      <w:lang w:eastAsia="en-GB"/>
                    </w:rPr>
                    <w:t xml:space="preserve">Committee </w:t>
                  </w:r>
                </w:p>
                <w:p w14:paraId="704CD68C" w14:textId="77777777" w:rsidR="002F7600" w:rsidRPr="00E14A12" w:rsidRDefault="002F7600" w:rsidP="002F7600">
                  <w:pPr>
                    <w:spacing w:after="0" w:line="240" w:lineRule="auto"/>
                    <w:rPr>
                      <w:rFonts w:ascii="Tahoma" w:hAnsi="Tahoma" w:cs="Tahoma"/>
                      <w:b/>
                      <w:bCs/>
                      <w:lang w:eastAsia="en-GB"/>
                    </w:rPr>
                  </w:pPr>
                </w:p>
              </w:tc>
              <w:tc>
                <w:tcPr>
                  <w:tcW w:w="4706" w:type="dxa"/>
                </w:tcPr>
                <w:p w14:paraId="4ECFACFF" w14:textId="44FF94FA" w:rsidR="002F7600" w:rsidRPr="00887371" w:rsidRDefault="00887371" w:rsidP="002F7600">
                  <w:pPr>
                    <w:spacing w:after="0" w:line="240" w:lineRule="auto"/>
                    <w:rPr>
                      <w:rFonts w:ascii="Arial" w:hAnsi="Arial" w:cs="Arial"/>
                      <w:bCs/>
                      <w:i/>
                      <w:sz w:val="24"/>
                      <w:szCs w:val="24"/>
                      <w:lang w:eastAsia="en-GB"/>
                    </w:rPr>
                  </w:pPr>
                  <w:r w:rsidRPr="00887371">
                    <w:rPr>
                      <w:rFonts w:ascii="Arial" w:hAnsi="Arial" w:cs="Arial"/>
                      <w:sz w:val="24"/>
                      <w:szCs w:val="24"/>
                    </w:rPr>
                    <w:t>12/03/2020</w:t>
                  </w:r>
                </w:p>
              </w:tc>
            </w:tr>
            <w:tr w:rsidR="002F7600" w:rsidRPr="00E14A12" w14:paraId="3D63A39E" w14:textId="77777777" w:rsidTr="00F34CBD">
              <w:tc>
                <w:tcPr>
                  <w:tcW w:w="3403" w:type="dxa"/>
                </w:tcPr>
                <w:p w14:paraId="1B3AD1C9"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i/>
                      <w:lang w:eastAsia="en-GB"/>
                    </w:rPr>
                    <w:t xml:space="preserve">Monthly Council Meeting                               </w:t>
                  </w:r>
                </w:p>
              </w:tc>
              <w:tc>
                <w:tcPr>
                  <w:tcW w:w="4706" w:type="dxa"/>
                </w:tcPr>
                <w:p w14:paraId="0E97F320" w14:textId="6087ABB4" w:rsidR="002F7600" w:rsidRPr="00887371" w:rsidRDefault="00903AE2" w:rsidP="002F7600">
                  <w:pPr>
                    <w:spacing w:after="0" w:line="240" w:lineRule="auto"/>
                    <w:rPr>
                      <w:rFonts w:ascii="Arial" w:hAnsi="Arial" w:cs="Arial"/>
                      <w:sz w:val="24"/>
                      <w:szCs w:val="24"/>
                    </w:rPr>
                  </w:pPr>
                  <w:r>
                    <w:rPr>
                      <w:rFonts w:ascii="Arial" w:hAnsi="Arial" w:cs="Arial"/>
                      <w:sz w:val="24"/>
                      <w:szCs w:val="24"/>
                    </w:rPr>
                    <w:t>6/4/</w:t>
                  </w:r>
                  <w:r w:rsidR="00887371" w:rsidRPr="00887371">
                    <w:rPr>
                      <w:rFonts w:ascii="Arial" w:hAnsi="Arial" w:cs="Arial"/>
                      <w:sz w:val="24"/>
                      <w:szCs w:val="24"/>
                    </w:rPr>
                    <w:t>2020</w:t>
                  </w:r>
                </w:p>
                <w:p w14:paraId="10D102C3" w14:textId="0595AA54" w:rsidR="0083574C" w:rsidRPr="00887371" w:rsidRDefault="0083574C" w:rsidP="002F7600">
                  <w:pPr>
                    <w:spacing w:after="0" w:line="240" w:lineRule="auto"/>
                    <w:rPr>
                      <w:rFonts w:ascii="Arial" w:hAnsi="Arial" w:cs="Arial"/>
                      <w:bCs/>
                      <w:i/>
                      <w:sz w:val="24"/>
                      <w:szCs w:val="24"/>
                      <w:lang w:eastAsia="en-GB"/>
                    </w:rPr>
                  </w:pPr>
                </w:p>
              </w:tc>
            </w:tr>
          </w:tbl>
          <w:p w14:paraId="3288C7C1" w14:textId="77777777" w:rsidR="002F7600" w:rsidRPr="00E14A12" w:rsidRDefault="002F7600" w:rsidP="002F7600">
            <w:pPr>
              <w:spacing w:after="0" w:line="240" w:lineRule="auto"/>
              <w:rPr>
                <w:rFonts w:ascii="Tahoma" w:hAnsi="Tahoma" w:cs="Tahoma"/>
                <w:b/>
                <w:bCs/>
                <w:lang w:eastAsia="en-GB"/>
              </w:rPr>
            </w:pPr>
          </w:p>
        </w:tc>
      </w:tr>
      <w:tr w:rsidR="002F7600" w:rsidRPr="00E14A12" w14:paraId="46DA10BF" w14:textId="77777777" w:rsidTr="005A025D">
        <w:tc>
          <w:tcPr>
            <w:tcW w:w="691" w:type="dxa"/>
          </w:tcPr>
          <w:p w14:paraId="4745A742" w14:textId="77777777" w:rsidR="0083574C" w:rsidRDefault="0083574C" w:rsidP="002F7600">
            <w:pPr>
              <w:spacing w:after="0" w:line="240" w:lineRule="auto"/>
              <w:rPr>
                <w:rFonts w:ascii="Tahoma" w:hAnsi="Tahoma" w:cs="Tahoma"/>
                <w:b/>
                <w:bCs/>
                <w:lang w:eastAsia="en-GB"/>
              </w:rPr>
            </w:pPr>
          </w:p>
          <w:p w14:paraId="46B335D9" w14:textId="77777777" w:rsidR="00887371" w:rsidRDefault="00887371" w:rsidP="002F7600">
            <w:pPr>
              <w:spacing w:after="0" w:line="240" w:lineRule="auto"/>
              <w:rPr>
                <w:rFonts w:ascii="Tahoma" w:hAnsi="Tahoma" w:cs="Tahoma"/>
                <w:b/>
                <w:bCs/>
                <w:lang w:eastAsia="en-GB"/>
              </w:rPr>
            </w:pPr>
          </w:p>
          <w:p w14:paraId="132352E2" w14:textId="77777777" w:rsidR="00887371" w:rsidRDefault="00887371" w:rsidP="002F7600">
            <w:pPr>
              <w:spacing w:after="0" w:line="240" w:lineRule="auto"/>
              <w:rPr>
                <w:rFonts w:ascii="Tahoma" w:hAnsi="Tahoma" w:cs="Tahoma"/>
                <w:b/>
                <w:bCs/>
                <w:lang w:eastAsia="en-GB"/>
              </w:rPr>
            </w:pPr>
          </w:p>
          <w:p w14:paraId="2D7FC6F0" w14:textId="77777777" w:rsidR="00887371" w:rsidRDefault="00887371" w:rsidP="002F7600">
            <w:pPr>
              <w:spacing w:after="0" w:line="240" w:lineRule="auto"/>
              <w:rPr>
                <w:rFonts w:ascii="Tahoma" w:hAnsi="Tahoma" w:cs="Tahoma"/>
                <w:b/>
                <w:bCs/>
                <w:lang w:eastAsia="en-GB"/>
              </w:rPr>
            </w:pPr>
          </w:p>
          <w:p w14:paraId="4F4F5663" w14:textId="77777777" w:rsidR="0083574C" w:rsidRDefault="0083574C" w:rsidP="002F7600">
            <w:pPr>
              <w:spacing w:after="0" w:line="240" w:lineRule="auto"/>
              <w:rPr>
                <w:rFonts w:ascii="Tahoma" w:hAnsi="Tahoma" w:cs="Tahoma"/>
                <w:b/>
                <w:bCs/>
                <w:lang w:eastAsia="en-GB"/>
              </w:rPr>
            </w:pPr>
          </w:p>
          <w:p w14:paraId="7897FD01" w14:textId="77777777" w:rsidR="00903AE2" w:rsidRDefault="00903AE2" w:rsidP="002F7600">
            <w:pPr>
              <w:spacing w:after="0" w:line="240" w:lineRule="auto"/>
              <w:rPr>
                <w:rFonts w:ascii="Tahoma" w:hAnsi="Tahoma" w:cs="Tahoma"/>
                <w:b/>
                <w:bCs/>
                <w:lang w:eastAsia="en-GB"/>
              </w:rPr>
            </w:pPr>
          </w:p>
          <w:p w14:paraId="079862DD" w14:textId="77777777" w:rsidR="00903AE2" w:rsidRDefault="00903AE2" w:rsidP="002F7600">
            <w:pPr>
              <w:spacing w:after="0" w:line="240" w:lineRule="auto"/>
              <w:rPr>
                <w:rFonts w:ascii="Tahoma" w:hAnsi="Tahoma" w:cs="Tahoma"/>
                <w:b/>
                <w:bCs/>
                <w:lang w:eastAsia="en-GB"/>
              </w:rPr>
            </w:pPr>
          </w:p>
          <w:p w14:paraId="4D167BE2" w14:textId="79D1FB08"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9.</w:t>
            </w:r>
          </w:p>
        </w:tc>
        <w:tc>
          <w:tcPr>
            <w:tcW w:w="8335" w:type="dxa"/>
          </w:tcPr>
          <w:p w14:paraId="141EF0F0" w14:textId="77777777" w:rsidR="0083574C" w:rsidRDefault="0083574C" w:rsidP="002F7600">
            <w:pPr>
              <w:spacing w:after="0" w:line="240" w:lineRule="auto"/>
              <w:rPr>
                <w:rFonts w:ascii="Tahoma" w:hAnsi="Tahoma" w:cs="Tahoma"/>
                <w:b/>
                <w:bCs/>
                <w:lang w:eastAsia="en-GB"/>
              </w:rPr>
            </w:pPr>
          </w:p>
          <w:p w14:paraId="187172AC" w14:textId="77777777" w:rsidR="00887371" w:rsidRDefault="00887371" w:rsidP="002F7600">
            <w:pPr>
              <w:spacing w:after="0" w:line="240" w:lineRule="auto"/>
              <w:rPr>
                <w:rFonts w:ascii="Tahoma" w:hAnsi="Tahoma" w:cs="Tahoma"/>
                <w:b/>
                <w:bCs/>
                <w:lang w:eastAsia="en-GB"/>
              </w:rPr>
            </w:pPr>
          </w:p>
          <w:p w14:paraId="016D0A73" w14:textId="77777777" w:rsidR="00903AE2" w:rsidRDefault="00903AE2" w:rsidP="002F7600">
            <w:pPr>
              <w:spacing w:after="0" w:line="240" w:lineRule="auto"/>
              <w:rPr>
                <w:rFonts w:ascii="Tahoma" w:hAnsi="Tahoma" w:cs="Tahoma"/>
                <w:b/>
                <w:bCs/>
                <w:lang w:eastAsia="en-GB"/>
              </w:rPr>
            </w:pPr>
          </w:p>
          <w:p w14:paraId="01EBD141" w14:textId="77777777" w:rsidR="00887371" w:rsidRDefault="00887371" w:rsidP="002F7600">
            <w:pPr>
              <w:spacing w:after="0" w:line="240" w:lineRule="auto"/>
              <w:rPr>
                <w:rFonts w:ascii="Tahoma" w:hAnsi="Tahoma" w:cs="Tahoma"/>
                <w:b/>
                <w:bCs/>
                <w:lang w:eastAsia="en-GB"/>
              </w:rPr>
            </w:pPr>
          </w:p>
          <w:p w14:paraId="6BDD5726" w14:textId="77777777" w:rsidR="0083574C" w:rsidRDefault="0083574C" w:rsidP="002F7600">
            <w:pPr>
              <w:spacing w:after="0" w:line="240" w:lineRule="auto"/>
              <w:rPr>
                <w:rFonts w:ascii="Tahoma" w:hAnsi="Tahoma" w:cs="Tahoma"/>
                <w:b/>
                <w:bCs/>
                <w:lang w:eastAsia="en-GB"/>
              </w:rPr>
            </w:pPr>
          </w:p>
          <w:p w14:paraId="5A8F43A2" w14:textId="77777777" w:rsidR="00903AE2" w:rsidRDefault="00903AE2" w:rsidP="002F7600">
            <w:pPr>
              <w:spacing w:after="0" w:line="240" w:lineRule="auto"/>
              <w:rPr>
                <w:rFonts w:ascii="Tahoma" w:hAnsi="Tahoma" w:cs="Tahoma"/>
                <w:b/>
                <w:bCs/>
                <w:lang w:eastAsia="en-GB"/>
              </w:rPr>
            </w:pPr>
          </w:p>
          <w:p w14:paraId="5A4A6573" w14:textId="77777777" w:rsidR="00903AE2" w:rsidRDefault="00903AE2" w:rsidP="002F7600">
            <w:pPr>
              <w:spacing w:after="0" w:line="240" w:lineRule="auto"/>
              <w:rPr>
                <w:rFonts w:ascii="Tahoma" w:hAnsi="Tahoma" w:cs="Tahoma"/>
                <w:b/>
                <w:bCs/>
                <w:lang w:eastAsia="en-GB"/>
              </w:rPr>
            </w:pPr>
          </w:p>
          <w:p w14:paraId="729B648A" w14:textId="45229211"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lastRenderedPageBreak/>
              <w:t>Review Date</w:t>
            </w:r>
          </w:p>
          <w:p w14:paraId="68531493" w14:textId="77777777" w:rsidR="002F7600" w:rsidRDefault="002F7600" w:rsidP="002F7600">
            <w:pPr>
              <w:spacing w:after="0" w:line="240" w:lineRule="auto"/>
              <w:rPr>
                <w:rFonts w:ascii="Tahoma" w:hAnsi="Tahoma" w:cs="Tahoma"/>
                <w:b/>
                <w:bCs/>
                <w:lang w:eastAsia="en-GB"/>
              </w:rPr>
            </w:pPr>
          </w:p>
          <w:p w14:paraId="4E6D015C" w14:textId="2B06B4A1" w:rsidR="00887371" w:rsidRPr="00887371" w:rsidRDefault="00887371" w:rsidP="00887371">
            <w:pPr>
              <w:spacing w:line="240" w:lineRule="auto"/>
              <w:rPr>
                <w:rFonts w:ascii="Tahoma" w:eastAsia="Tahoma" w:hAnsi="Tahoma" w:cs="Tahoma"/>
                <w:color w:val="000000"/>
                <w:sz w:val="24"/>
                <w:szCs w:val="24"/>
              </w:rPr>
            </w:pPr>
            <w:r w:rsidRPr="006A453E">
              <w:rPr>
                <w:rFonts w:ascii="Tahoma" w:eastAsia="Tahoma" w:hAnsi="Tahoma" w:cs="Tahoma"/>
                <w:color w:val="000000"/>
                <w:sz w:val="24"/>
                <w:szCs w:val="24"/>
              </w:rPr>
              <w:t>The policy will be reviewed in line with the Council’s agreed policy review cycle i.e. every 4 years (as per Council’s Equality Scheme commitment 4.31), or sooner to ensure it remains reflective of legislative developments.</w:t>
            </w:r>
          </w:p>
        </w:tc>
      </w:tr>
      <w:tr w:rsidR="002F7600" w:rsidRPr="00E14A12" w14:paraId="03F7A0C6" w14:textId="77777777" w:rsidTr="005A025D">
        <w:tc>
          <w:tcPr>
            <w:tcW w:w="691" w:type="dxa"/>
          </w:tcPr>
          <w:p w14:paraId="36C13F90" w14:textId="77777777" w:rsidR="002F7600" w:rsidRPr="00E14A12" w:rsidRDefault="002F7600" w:rsidP="002F7600">
            <w:pPr>
              <w:spacing w:after="0" w:line="240" w:lineRule="auto"/>
              <w:rPr>
                <w:rFonts w:ascii="Tahoma" w:hAnsi="Tahoma" w:cs="Tahoma"/>
                <w:b/>
                <w:bCs/>
                <w:lang w:eastAsia="en-GB"/>
              </w:rPr>
            </w:pPr>
          </w:p>
        </w:tc>
        <w:tc>
          <w:tcPr>
            <w:tcW w:w="8335" w:type="dxa"/>
          </w:tcPr>
          <w:p w14:paraId="75CAE672" w14:textId="77777777" w:rsidR="002F7600" w:rsidRPr="00E14A12" w:rsidRDefault="002F7600" w:rsidP="00887371">
            <w:pPr>
              <w:rPr>
                <w:rFonts w:ascii="Tahoma" w:hAnsi="Tahoma" w:cs="Tahoma"/>
                <w:b/>
                <w:bCs/>
                <w:lang w:eastAsia="en-GB"/>
              </w:rPr>
            </w:pPr>
          </w:p>
        </w:tc>
      </w:tr>
      <w:tr w:rsidR="002F7600" w:rsidRPr="00E14A12" w14:paraId="1A81CCE0" w14:textId="77777777" w:rsidTr="005A025D">
        <w:tc>
          <w:tcPr>
            <w:tcW w:w="691" w:type="dxa"/>
          </w:tcPr>
          <w:p w14:paraId="4DDF7B0F" w14:textId="77777777" w:rsidR="002F7600" w:rsidRPr="00887371" w:rsidRDefault="002F7600" w:rsidP="002F7600">
            <w:pPr>
              <w:spacing w:after="0" w:line="240" w:lineRule="auto"/>
              <w:rPr>
                <w:rFonts w:ascii="Tahoma" w:hAnsi="Tahoma" w:cs="Tahoma"/>
                <w:b/>
                <w:bCs/>
                <w:lang w:eastAsia="en-GB"/>
              </w:rPr>
            </w:pPr>
            <w:r w:rsidRPr="00887371">
              <w:rPr>
                <w:rFonts w:ascii="Tahoma" w:hAnsi="Tahoma" w:cs="Tahoma"/>
                <w:b/>
                <w:bCs/>
                <w:lang w:eastAsia="en-GB"/>
              </w:rPr>
              <w:t>10.</w:t>
            </w:r>
          </w:p>
        </w:tc>
        <w:tc>
          <w:tcPr>
            <w:tcW w:w="8335" w:type="dxa"/>
          </w:tcPr>
          <w:p w14:paraId="1180D1F5"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Procedures and arrangements for monitoring the implementation and impact of the policy</w:t>
            </w:r>
          </w:p>
          <w:p w14:paraId="16035FE0" w14:textId="77777777" w:rsidR="002F7600" w:rsidRPr="00E14A12" w:rsidRDefault="002F7600" w:rsidP="002F7600">
            <w:pPr>
              <w:spacing w:after="0" w:line="240" w:lineRule="auto"/>
              <w:rPr>
                <w:rFonts w:ascii="Tahoma" w:hAnsi="Tahoma" w:cs="Tahoma"/>
                <w:i/>
              </w:rPr>
            </w:pPr>
          </w:p>
        </w:tc>
      </w:tr>
      <w:tr w:rsidR="002F7600" w:rsidRPr="00E14A12" w14:paraId="100996E7" w14:textId="77777777" w:rsidTr="005A025D">
        <w:tc>
          <w:tcPr>
            <w:tcW w:w="691" w:type="dxa"/>
          </w:tcPr>
          <w:p w14:paraId="009D5F35" w14:textId="77777777" w:rsidR="002F7600" w:rsidRPr="00E14A12" w:rsidRDefault="002F7600" w:rsidP="002F7600">
            <w:pPr>
              <w:spacing w:after="0" w:line="240" w:lineRule="auto"/>
              <w:rPr>
                <w:rFonts w:ascii="Tahoma" w:hAnsi="Tahoma" w:cs="Tahoma"/>
                <w:b/>
                <w:bCs/>
                <w:lang w:eastAsia="en-GB"/>
              </w:rPr>
            </w:pPr>
          </w:p>
        </w:tc>
        <w:tc>
          <w:tcPr>
            <w:tcW w:w="8335" w:type="dxa"/>
          </w:tcPr>
          <w:p w14:paraId="2FFA1E5E" w14:textId="671CD02C" w:rsidR="005A025D" w:rsidRPr="006A453E" w:rsidRDefault="005A025D" w:rsidP="005A025D">
            <w:pPr>
              <w:spacing w:after="0" w:line="240" w:lineRule="auto"/>
              <w:rPr>
                <w:rFonts w:ascii="Tahoma" w:hAnsi="Tahoma" w:cs="Tahoma"/>
                <w:sz w:val="24"/>
                <w:szCs w:val="24"/>
                <w:lang w:eastAsia="en-GB"/>
              </w:rPr>
            </w:pPr>
            <w:r>
              <w:rPr>
                <w:rFonts w:ascii="Tahoma" w:hAnsi="Tahoma" w:cs="Tahoma"/>
                <w:sz w:val="24"/>
                <w:szCs w:val="24"/>
                <w:lang w:eastAsia="en-GB"/>
              </w:rPr>
              <w:t>Council has developed an Asbestos Management Plan which details the monitoring arrangements for implementation of the Policy.</w:t>
            </w:r>
          </w:p>
          <w:p w14:paraId="0C7F7073" w14:textId="77777777" w:rsidR="002F7600" w:rsidRPr="00E14A12" w:rsidRDefault="002F7600" w:rsidP="002F7600">
            <w:pPr>
              <w:spacing w:after="0" w:line="240" w:lineRule="auto"/>
              <w:rPr>
                <w:rFonts w:ascii="Tahoma" w:hAnsi="Tahoma" w:cs="Tahoma"/>
                <w:b/>
                <w:bCs/>
                <w:lang w:eastAsia="en-GB"/>
              </w:rPr>
            </w:pPr>
          </w:p>
        </w:tc>
      </w:tr>
      <w:tr w:rsidR="002F7600" w:rsidRPr="00E14A12" w14:paraId="54D33C2F" w14:textId="77777777" w:rsidTr="005A025D">
        <w:tc>
          <w:tcPr>
            <w:tcW w:w="691" w:type="dxa"/>
          </w:tcPr>
          <w:p w14:paraId="5AEED0B4"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11.</w:t>
            </w:r>
          </w:p>
        </w:tc>
        <w:tc>
          <w:tcPr>
            <w:tcW w:w="8335" w:type="dxa"/>
          </w:tcPr>
          <w:p w14:paraId="16C9751A"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Equality Screening</w:t>
            </w:r>
          </w:p>
          <w:p w14:paraId="499E3139" w14:textId="77777777" w:rsidR="002F7600" w:rsidRPr="00E14A12" w:rsidRDefault="002F7600" w:rsidP="002F7600">
            <w:pPr>
              <w:spacing w:after="0" w:line="240" w:lineRule="auto"/>
              <w:rPr>
                <w:rFonts w:ascii="Tahoma" w:hAnsi="Tahoma" w:cs="Tahoma"/>
                <w:b/>
                <w:bCs/>
                <w:lang w:eastAsia="en-GB"/>
              </w:rPr>
            </w:pPr>
          </w:p>
        </w:tc>
      </w:tr>
      <w:tr w:rsidR="002F7600" w:rsidRPr="00E14A12" w14:paraId="5CE5E021" w14:textId="77777777" w:rsidTr="005A025D">
        <w:tc>
          <w:tcPr>
            <w:tcW w:w="691" w:type="dxa"/>
          </w:tcPr>
          <w:p w14:paraId="46B8C72B" w14:textId="77777777" w:rsidR="002F7600" w:rsidRPr="00E14A12" w:rsidRDefault="002F7600" w:rsidP="002F7600">
            <w:pPr>
              <w:spacing w:after="0" w:line="240" w:lineRule="auto"/>
              <w:rPr>
                <w:rFonts w:ascii="Tahoma" w:hAnsi="Tahoma" w:cs="Tahoma"/>
                <w:b/>
                <w:bCs/>
                <w:lang w:eastAsia="en-GB"/>
              </w:rPr>
            </w:pPr>
          </w:p>
        </w:tc>
        <w:tc>
          <w:tcPr>
            <w:tcW w:w="8335" w:type="dxa"/>
          </w:tcPr>
          <w:p w14:paraId="5E45E79E" w14:textId="77777777" w:rsidR="0083574C" w:rsidRPr="004F647C" w:rsidRDefault="0083574C" w:rsidP="0083574C">
            <w:pPr>
              <w:rPr>
                <w:rFonts w:ascii="Arial" w:hAnsi="Arial" w:cs="Arial"/>
                <w:bCs/>
                <w:i/>
                <w:iCs/>
              </w:rPr>
            </w:pPr>
            <w:r w:rsidRPr="004F647C">
              <w:rPr>
                <w:rFonts w:ascii="Arial" w:hAnsi="Arial" w:cs="Arial"/>
                <w:bCs/>
              </w:rPr>
              <w:t>The policy has been equality screened and the outcome is that</w:t>
            </w:r>
            <w:r w:rsidRPr="004F647C">
              <w:rPr>
                <w:rFonts w:ascii="Arial" w:hAnsi="Arial" w:cs="Arial"/>
                <w:bCs/>
                <w:lang w:eastAsia="en-GB"/>
              </w:rPr>
              <w:t xml:space="preserve"> it </w:t>
            </w:r>
            <w:proofErr w:type="gramStart"/>
            <w:r w:rsidRPr="004F647C">
              <w:rPr>
                <w:rFonts w:ascii="Arial" w:hAnsi="Arial" w:cs="Arial"/>
                <w:bCs/>
                <w:lang w:eastAsia="en-GB"/>
              </w:rPr>
              <w:t>n</w:t>
            </w:r>
            <w:r w:rsidRPr="004F647C">
              <w:rPr>
                <w:rFonts w:ascii="Arial" w:hAnsi="Arial" w:cs="Arial"/>
                <w:bCs/>
              </w:rPr>
              <w:t>ot be</w:t>
            </w:r>
            <w:proofErr w:type="gramEnd"/>
            <w:r w:rsidRPr="004F647C">
              <w:rPr>
                <w:rFonts w:ascii="Arial" w:hAnsi="Arial" w:cs="Arial"/>
                <w:bCs/>
              </w:rPr>
              <w:t xml:space="preserve"> subject to an EQIA (with no mitigating measures required).</w:t>
            </w:r>
          </w:p>
          <w:p w14:paraId="5898118B" w14:textId="77777777" w:rsidR="002F7600" w:rsidRPr="00E14A12" w:rsidRDefault="002F7600" w:rsidP="002F7600">
            <w:pPr>
              <w:spacing w:after="0" w:line="240" w:lineRule="auto"/>
              <w:rPr>
                <w:rFonts w:ascii="Tahoma" w:hAnsi="Tahoma" w:cs="Tahoma"/>
                <w:b/>
                <w:bCs/>
                <w:lang w:eastAsia="en-GB"/>
              </w:rPr>
            </w:pPr>
          </w:p>
        </w:tc>
      </w:tr>
      <w:tr w:rsidR="002F7600" w:rsidRPr="00E14A12" w14:paraId="4134B165" w14:textId="77777777" w:rsidTr="005A025D">
        <w:tc>
          <w:tcPr>
            <w:tcW w:w="691" w:type="dxa"/>
          </w:tcPr>
          <w:p w14:paraId="79D43BA2"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12.</w:t>
            </w:r>
          </w:p>
        </w:tc>
        <w:tc>
          <w:tcPr>
            <w:tcW w:w="8335" w:type="dxa"/>
          </w:tcPr>
          <w:p w14:paraId="5E00BA66" w14:textId="77777777" w:rsidR="002F7600" w:rsidRPr="00E14A12" w:rsidRDefault="002F7600" w:rsidP="002F7600">
            <w:pPr>
              <w:spacing w:after="0" w:line="240" w:lineRule="auto"/>
              <w:rPr>
                <w:rFonts w:ascii="Tahoma" w:hAnsi="Tahoma" w:cs="Tahoma"/>
                <w:b/>
                <w:bCs/>
                <w:lang w:eastAsia="en-GB"/>
              </w:rPr>
            </w:pPr>
            <w:r w:rsidRPr="00E14A12">
              <w:rPr>
                <w:rFonts w:ascii="Tahoma" w:hAnsi="Tahoma" w:cs="Tahoma"/>
                <w:b/>
                <w:bCs/>
                <w:lang w:eastAsia="en-GB"/>
              </w:rPr>
              <w:t>Rural Needs Impact Assessment</w:t>
            </w:r>
          </w:p>
          <w:p w14:paraId="5CFBC155" w14:textId="77777777" w:rsidR="002F7600" w:rsidRPr="00E14A12" w:rsidRDefault="002F7600" w:rsidP="002F7600">
            <w:pPr>
              <w:spacing w:after="0" w:line="240" w:lineRule="auto"/>
              <w:rPr>
                <w:rFonts w:ascii="Tahoma" w:hAnsi="Tahoma" w:cs="Tahoma"/>
                <w:b/>
                <w:bCs/>
                <w:lang w:eastAsia="en-GB"/>
              </w:rPr>
            </w:pPr>
          </w:p>
        </w:tc>
      </w:tr>
      <w:tr w:rsidR="002F7600" w:rsidRPr="00E14A12" w14:paraId="378B377C" w14:textId="77777777" w:rsidTr="005A025D">
        <w:tc>
          <w:tcPr>
            <w:tcW w:w="691" w:type="dxa"/>
          </w:tcPr>
          <w:p w14:paraId="1D864F87" w14:textId="77777777" w:rsidR="002F7600" w:rsidRPr="00E14A12" w:rsidRDefault="002F7600" w:rsidP="002F7600">
            <w:pPr>
              <w:spacing w:after="0" w:line="240" w:lineRule="auto"/>
              <w:rPr>
                <w:rFonts w:ascii="Tahoma" w:hAnsi="Tahoma" w:cs="Tahoma"/>
                <w:b/>
                <w:bCs/>
                <w:lang w:eastAsia="en-GB"/>
              </w:rPr>
            </w:pPr>
          </w:p>
        </w:tc>
        <w:tc>
          <w:tcPr>
            <w:tcW w:w="8335" w:type="dxa"/>
          </w:tcPr>
          <w:p w14:paraId="30934D4B" w14:textId="77777777" w:rsidR="0083574C" w:rsidRPr="009B77BB" w:rsidRDefault="0083574C" w:rsidP="0083574C">
            <w:pPr>
              <w:rPr>
                <w:rFonts w:ascii="Arial" w:hAnsi="Arial" w:cs="Arial"/>
                <w:bCs/>
                <w:lang w:eastAsia="en-GB"/>
              </w:rPr>
            </w:pPr>
            <w:r w:rsidRPr="004F647C">
              <w:rPr>
                <w:rFonts w:ascii="Arial" w:hAnsi="Arial" w:cs="Arial"/>
                <w:bCs/>
              </w:rPr>
              <w:t>Due regard to rural needs has been cons</w:t>
            </w:r>
            <w:r>
              <w:rPr>
                <w:rFonts w:ascii="Arial" w:hAnsi="Arial" w:cs="Arial"/>
                <w:bCs/>
              </w:rPr>
              <w:t xml:space="preserve">idered and a rural needs impact </w:t>
            </w:r>
            <w:r w:rsidRPr="004F647C">
              <w:rPr>
                <w:rFonts w:ascii="Arial" w:hAnsi="Arial" w:cs="Arial"/>
                <w:bCs/>
              </w:rPr>
              <w:t>assessment has been completed.</w:t>
            </w:r>
          </w:p>
          <w:p w14:paraId="33D2C2E2" w14:textId="77777777" w:rsidR="002F7600" w:rsidRPr="00E14A12" w:rsidRDefault="002F7600" w:rsidP="002F7600">
            <w:pPr>
              <w:spacing w:after="0" w:line="240" w:lineRule="auto"/>
              <w:rPr>
                <w:rFonts w:ascii="Tahoma" w:hAnsi="Tahoma" w:cs="Tahoma"/>
                <w:b/>
                <w:bCs/>
                <w:lang w:eastAsia="en-GB"/>
              </w:rPr>
            </w:pPr>
          </w:p>
        </w:tc>
      </w:tr>
    </w:tbl>
    <w:p w14:paraId="72DC72A6" w14:textId="77777777" w:rsidR="002F7600" w:rsidRDefault="002F7600" w:rsidP="002F7600"/>
    <w:sectPr w:rsidR="002F76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558C" w14:textId="77777777" w:rsidR="00887371" w:rsidRDefault="00887371" w:rsidP="00887371">
      <w:pPr>
        <w:spacing w:after="0" w:line="240" w:lineRule="auto"/>
      </w:pPr>
      <w:r>
        <w:separator/>
      </w:r>
    </w:p>
  </w:endnote>
  <w:endnote w:type="continuationSeparator" w:id="0">
    <w:p w14:paraId="066EDAE2" w14:textId="77777777" w:rsidR="00887371" w:rsidRDefault="00887371" w:rsidP="0088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47375"/>
      <w:docPartObj>
        <w:docPartGallery w:val="Page Numbers (Bottom of Page)"/>
        <w:docPartUnique/>
      </w:docPartObj>
    </w:sdtPr>
    <w:sdtEndPr/>
    <w:sdtContent>
      <w:p w14:paraId="1116BF39" w14:textId="0A049EBC" w:rsidR="00887371" w:rsidRDefault="00887371">
        <w:pPr>
          <w:pStyle w:val="Footer"/>
          <w:jc w:val="right"/>
        </w:pPr>
        <w:r>
          <w:fldChar w:fldCharType="begin"/>
        </w:r>
        <w:r>
          <w:instrText>PAGE   \* MERGEFORMAT</w:instrText>
        </w:r>
        <w:r>
          <w:fldChar w:fldCharType="separate"/>
        </w:r>
        <w:r>
          <w:t>2</w:t>
        </w:r>
        <w:r>
          <w:fldChar w:fldCharType="end"/>
        </w:r>
      </w:p>
    </w:sdtContent>
  </w:sdt>
  <w:p w14:paraId="45D18F23" w14:textId="77777777" w:rsidR="00887371" w:rsidRDefault="00887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6740E" w14:textId="77777777" w:rsidR="00887371" w:rsidRDefault="00887371" w:rsidP="00887371">
      <w:pPr>
        <w:spacing w:after="0" w:line="240" w:lineRule="auto"/>
      </w:pPr>
      <w:r>
        <w:separator/>
      </w:r>
    </w:p>
  </w:footnote>
  <w:footnote w:type="continuationSeparator" w:id="0">
    <w:p w14:paraId="14CC461F" w14:textId="77777777" w:rsidR="00887371" w:rsidRDefault="00887371" w:rsidP="00887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0B"/>
    <w:multiLevelType w:val="hybridMultilevel"/>
    <w:tmpl w:val="99804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BC5F03"/>
    <w:multiLevelType w:val="hybridMultilevel"/>
    <w:tmpl w:val="0BD2CA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80691B"/>
    <w:multiLevelType w:val="hybridMultilevel"/>
    <w:tmpl w:val="34E80ABA"/>
    <w:lvl w:ilvl="0" w:tplc="0C521E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752050">
    <w:abstractNumId w:val="2"/>
  </w:num>
  <w:num w:numId="2" w16cid:durableId="1619993879">
    <w:abstractNumId w:val="1"/>
  </w:num>
  <w:num w:numId="3" w16cid:durableId="51989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08"/>
    <w:rsid w:val="00046F4A"/>
    <w:rsid w:val="0006058E"/>
    <w:rsid w:val="002D70F5"/>
    <w:rsid w:val="002F7600"/>
    <w:rsid w:val="004E7B0E"/>
    <w:rsid w:val="005A025D"/>
    <w:rsid w:val="006D44F3"/>
    <w:rsid w:val="0083574C"/>
    <w:rsid w:val="00856C52"/>
    <w:rsid w:val="00887371"/>
    <w:rsid w:val="009016E3"/>
    <w:rsid w:val="00903AE2"/>
    <w:rsid w:val="00911A08"/>
    <w:rsid w:val="00C87609"/>
    <w:rsid w:val="00D60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946A"/>
  <w15:chartTrackingRefBased/>
  <w15:docId w15:val="{7CCB2E97-70AA-4A33-A08E-4DF2CE24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A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74C"/>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3574C"/>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83574C"/>
    <w:pPr>
      <w:spacing w:after="0" w:line="240" w:lineRule="auto"/>
      <w:ind w:left="240"/>
    </w:pPr>
    <w:rPr>
      <w:rFonts w:eastAsia="Times New Roman" w:cstheme="minorHAnsi"/>
      <w:sz w:val="20"/>
      <w:szCs w:val="20"/>
    </w:rPr>
  </w:style>
  <w:style w:type="paragraph" w:styleId="BodyText">
    <w:name w:val="Body Text"/>
    <w:basedOn w:val="Normal"/>
    <w:link w:val="BodyTextChar"/>
    <w:rsid w:val="0083574C"/>
    <w:pPr>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rsid w:val="0083574C"/>
    <w:rPr>
      <w:rFonts w:ascii="Arial" w:eastAsia="Times New Roman" w:hAnsi="Arial" w:cs="Arial"/>
      <w:sz w:val="20"/>
      <w:szCs w:val="24"/>
    </w:rPr>
  </w:style>
  <w:style w:type="paragraph" w:styleId="ListParagraph">
    <w:name w:val="List Paragraph"/>
    <w:basedOn w:val="Normal"/>
    <w:qFormat/>
    <w:rsid w:val="0083574C"/>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73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6154</Characters>
  <Application>Microsoft Office Word</Application>
  <DocSecurity>0</DocSecurity>
  <Lines>279</Lines>
  <Paragraphs>139</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Moffett, Colin</dc:creator>
  <cp:keywords/>
  <dc:description/>
  <cp:lastModifiedBy>Moffett, Colin</cp:lastModifiedBy>
  <cp:revision>2</cp:revision>
  <dcterms:created xsi:type="dcterms:W3CDTF">2026-03-25T12:01:00Z</dcterms:created>
  <dcterms:modified xsi:type="dcterms:W3CDTF">2026-03-25T12:01:00Z</dcterms:modified>
</cp:coreProperties>
</file>