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20F5F" w14:textId="77777777" w:rsidR="00D14030" w:rsidRDefault="00902478">
      <w:pPr>
        <w:pStyle w:val="BodyText"/>
        <w:rPr>
          <w:rFonts w:ascii="Times New Roman"/>
          <w:sz w:val="28"/>
        </w:rPr>
      </w:pPr>
      <w:r>
        <w:rPr>
          <w:rFonts w:ascii="Times New Roman"/>
          <w:noProof/>
          <w:sz w:val="28"/>
        </w:rPr>
        <w:drawing>
          <wp:anchor distT="0" distB="0" distL="0" distR="0" simplePos="0" relativeHeight="15728640" behindDoc="0" locked="0" layoutInCell="1" allowOverlap="1" wp14:anchorId="3B798CF8" wp14:editId="77B86D1C">
            <wp:simplePos x="0" y="0"/>
            <wp:positionH relativeFrom="page">
              <wp:align>right</wp:align>
            </wp:positionH>
            <wp:positionV relativeFrom="page">
              <wp:posOffset>219074</wp:posOffset>
            </wp:positionV>
            <wp:extent cx="7550603" cy="1218565"/>
            <wp:effectExtent l="0" t="0" r="0" b="63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50603" cy="1218565"/>
                    </a:xfrm>
                    <a:prstGeom prst="rect">
                      <a:avLst/>
                    </a:prstGeom>
                  </pic:spPr>
                </pic:pic>
              </a:graphicData>
            </a:graphic>
            <wp14:sizeRelV relativeFrom="margin">
              <wp14:pctHeight>0</wp14:pctHeight>
            </wp14:sizeRelV>
          </wp:anchor>
        </w:drawing>
      </w:r>
    </w:p>
    <w:p w14:paraId="5C048CB9" w14:textId="77777777" w:rsidR="00D14030" w:rsidRDefault="00D14030">
      <w:pPr>
        <w:pStyle w:val="BodyText"/>
        <w:rPr>
          <w:rFonts w:ascii="Times New Roman"/>
          <w:sz w:val="28"/>
        </w:rPr>
      </w:pPr>
    </w:p>
    <w:p w14:paraId="35976D8C" w14:textId="77777777" w:rsidR="00D14030" w:rsidRDefault="00D14030">
      <w:pPr>
        <w:pStyle w:val="BodyText"/>
        <w:rPr>
          <w:rFonts w:ascii="Times New Roman"/>
          <w:sz w:val="28"/>
        </w:rPr>
      </w:pPr>
    </w:p>
    <w:p w14:paraId="0D52739F" w14:textId="77777777" w:rsidR="00D14030" w:rsidRDefault="00D14030">
      <w:pPr>
        <w:pStyle w:val="BodyText"/>
        <w:rPr>
          <w:rFonts w:ascii="Times New Roman"/>
          <w:sz w:val="28"/>
        </w:rPr>
      </w:pPr>
    </w:p>
    <w:p w14:paraId="2F2A537C" w14:textId="77777777" w:rsidR="00D14030" w:rsidRDefault="00D14030">
      <w:pPr>
        <w:pStyle w:val="BodyText"/>
        <w:rPr>
          <w:rFonts w:ascii="Times New Roman"/>
          <w:sz w:val="28"/>
        </w:rPr>
      </w:pPr>
    </w:p>
    <w:p w14:paraId="5192F81D" w14:textId="21CF8E56" w:rsidR="00D14030" w:rsidRPr="00C831A4" w:rsidRDefault="00C831A4" w:rsidP="00B06DE5">
      <w:pPr>
        <w:pStyle w:val="Heading1"/>
        <w:jc w:val="center"/>
        <w:rPr>
          <w:color w:val="13A1AB"/>
          <w:sz w:val="32"/>
          <w:szCs w:val="32"/>
        </w:rPr>
      </w:pPr>
      <w:r>
        <w:rPr>
          <w:color w:val="13A1AB"/>
          <w:sz w:val="32"/>
          <w:szCs w:val="32"/>
        </w:rPr>
        <w:t xml:space="preserve">Guidance notes for </w:t>
      </w:r>
      <w:bookmarkStart w:id="0" w:name="_Hlk187068159"/>
      <w:r w:rsidRPr="00C831A4">
        <w:rPr>
          <w:color w:val="13A1AB"/>
          <w:sz w:val="32"/>
          <w:szCs w:val="32"/>
        </w:rPr>
        <w:t xml:space="preserve">Temporary Street Trading application for </w:t>
      </w:r>
      <w:r w:rsidR="00167981">
        <w:rPr>
          <w:color w:val="13A1AB"/>
          <w:sz w:val="32"/>
          <w:szCs w:val="32"/>
        </w:rPr>
        <w:t>Newry</w:t>
      </w:r>
      <w:r w:rsidR="00E30283">
        <w:rPr>
          <w:color w:val="13A1AB"/>
          <w:sz w:val="32"/>
          <w:szCs w:val="32"/>
        </w:rPr>
        <w:t xml:space="preserve"> </w:t>
      </w:r>
      <w:r w:rsidR="00A44C3A">
        <w:rPr>
          <w:color w:val="13A1AB"/>
          <w:sz w:val="32"/>
          <w:szCs w:val="32"/>
        </w:rPr>
        <w:t>Christmas Switch-on Event</w:t>
      </w:r>
      <w:r w:rsidRPr="00C831A4">
        <w:rPr>
          <w:color w:val="13A1AB"/>
          <w:sz w:val="32"/>
          <w:szCs w:val="32"/>
        </w:rPr>
        <w:t xml:space="preserve">, </w:t>
      </w:r>
      <w:r w:rsidR="00A44C3A">
        <w:rPr>
          <w:color w:val="13A1AB"/>
          <w:sz w:val="32"/>
          <w:szCs w:val="32"/>
        </w:rPr>
        <w:t>Thursday</w:t>
      </w:r>
      <w:r w:rsidR="00E30283">
        <w:rPr>
          <w:color w:val="13A1AB"/>
          <w:sz w:val="32"/>
          <w:szCs w:val="32"/>
        </w:rPr>
        <w:t xml:space="preserve"> </w:t>
      </w:r>
      <w:r w:rsidR="00A44C3A">
        <w:rPr>
          <w:color w:val="13A1AB"/>
          <w:sz w:val="32"/>
          <w:szCs w:val="32"/>
        </w:rPr>
        <w:t>19</w:t>
      </w:r>
      <w:r w:rsidR="00A44C3A" w:rsidRPr="00A44C3A">
        <w:rPr>
          <w:color w:val="13A1AB"/>
          <w:sz w:val="32"/>
          <w:szCs w:val="32"/>
          <w:vertAlign w:val="superscript"/>
        </w:rPr>
        <w:t>th</w:t>
      </w:r>
      <w:r w:rsidR="00A44C3A">
        <w:rPr>
          <w:color w:val="13A1AB"/>
          <w:sz w:val="32"/>
          <w:szCs w:val="32"/>
        </w:rPr>
        <w:t xml:space="preserve"> November</w:t>
      </w:r>
      <w:r w:rsidR="00167981">
        <w:rPr>
          <w:color w:val="13A1AB"/>
          <w:sz w:val="32"/>
          <w:szCs w:val="32"/>
        </w:rPr>
        <w:t xml:space="preserve"> 202</w:t>
      </w:r>
      <w:r w:rsidR="005F5E9E">
        <w:rPr>
          <w:color w:val="13A1AB"/>
          <w:sz w:val="32"/>
          <w:szCs w:val="32"/>
        </w:rPr>
        <w:t>6</w:t>
      </w:r>
    </w:p>
    <w:bookmarkEnd w:id="0"/>
    <w:p w14:paraId="1597F9D1" w14:textId="7C720945" w:rsidR="00C831A4" w:rsidRPr="00C831A4" w:rsidRDefault="00C831A4" w:rsidP="00C831A4">
      <w:pPr>
        <w:jc w:val="center"/>
        <w:rPr>
          <w:b/>
          <w:bCs/>
          <w:sz w:val="32"/>
          <w:szCs w:val="32"/>
        </w:rPr>
      </w:pPr>
    </w:p>
    <w:p w14:paraId="0B273243" w14:textId="1882D4EC" w:rsidR="007364DD" w:rsidRDefault="00BA64C8" w:rsidP="00BA64C8">
      <w:pPr>
        <w:rPr>
          <w:sz w:val="24"/>
          <w:szCs w:val="24"/>
        </w:rPr>
      </w:pPr>
      <w:r w:rsidRPr="00BA64C8">
        <w:rPr>
          <w:sz w:val="24"/>
          <w:szCs w:val="24"/>
        </w:rPr>
        <w:t xml:space="preserve">Applicants </w:t>
      </w:r>
      <w:r w:rsidRPr="00BA64C8">
        <w:rPr>
          <w:b/>
          <w:bCs/>
          <w:sz w:val="24"/>
          <w:szCs w:val="24"/>
        </w:rPr>
        <w:t xml:space="preserve">must </w:t>
      </w:r>
      <w:r w:rsidRPr="00BA64C8">
        <w:rPr>
          <w:sz w:val="24"/>
          <w:szCs w:val="24"/>
        </w:rPr>
        <w:t>read the following information before completing the Application Form</w:t>
      </w:r>
      <w:r>
        <w:rPr>
          <w:sz w:val="24"/>
          <w:szCs w:val="24"/>
        </w:rPr>
        <w:t xml:space="preserve">. </w:t>
      </w:r>
    </w:p>
    <w:p w14:paraId="59F3F406" w14:textId="6E2F0FAA" w:rsidR="007364DD" w:rsidRDefault="00A44C3A" w:rsidP="007364DD">
      <w:pPr>
        <w:rPr>
          <w:sz w:val="24"/>
          <w:szCs w:val="24"/>
        </w:rPr>
      </w:pPr>
      <w:r w:rsidRPr="00A44C3A">
        <w:rPr>
          <w:noProof/>
          <w:sz w:val="24"/>
          <w:szCs w:val="24"/>
          <w:lang w:val="en-GB"/>
        </w:rPr>
        <w:drawing>
          <wp:anchor distT="0" distB="0" distL="114300" distR="114300" simplePos="0" relativeHeight="251661312" behindDoc="0" locked="0" layoutInCell="1" allowOverlap="1" wp14:anchorId="0CD80326" wp14:editId="527891C4">
            <wp:simplePos x="0" y="0"/>
            <wp:positionH relativeFrom="column">
              <wp:posOffset>5434330</wp:posOffset>
            </wp:positionH>
            <wp:positionV relativeFrom="paragraph">
              <wp:posOffset>98425</wp:posOffset>
            </wp:positionV>
            <wp:extent cx="1203960" cy="1203960"/>
            <wp:effectExtent l="0" t="0" r="0" b="0"/>
            <wp:wrapNone/>
            <wp:docPr id="143925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5988" name=""/>
                    <pic:cNvPicPr/>
                  </pic:nvPicPr>
                  <pic:blipFill>
                    <a:blip r:embed="rId6">
                      <a:extLst>
                        <a:ext uri="{28A0092B-C50C-407E-A947-70E740481C1C}">
                          <a14:useLocalDpi xmlns:a14="http://schemas.microsoft.com/office/drawing/2010/main" val="0"/>
                        </a:ext>
                      </a:extLst>
                    </a:blip>
                    <a:stretch>
                      <a:fillRect/>
                    </a:stretch>
                  </pic:blipFill>
                  <pic:spPr>
                    <a:xfrm>
                      <a:off x="0" y="0"/>
                      <a:ext cx="1203960" cy="1203960"/>
                    </a:xfrm>
                    <a:prstGeom prst="rect">
                      <a:avLst/>
                    </a:prstGeom>
                  </pic:spPr>
                </pic:pic>
              </a:graphicData>
            </a:graphic>
            <wp14:sizeRelH relativeFrom="margin">
              <wp14:pctWidth>0</wp14:pctWidth>
            </wp14:sizeRelH>
            <wp14:sizeRelV relativeFrom="margin">
              <wp14:pctHeight>0</wp14:pctHeight>
            </wp14:sizeRelV>
          </wp:anchor>
        </w:drawing>
      </w:r>
    </w:p>
    <w:p w14:paraId="36E3BDC5" w14:textId="2662D69E" w:rsidR="007364DD" w:rsidRDefault="007364DD" w:rsidP="007364DD">
      <w:pPr>
        <w:rPr>
          <w:sz w:val="24"/>
          <w:szCs w:val="24"/>
        </w:rPr>
      </w:pPr>
      <w:r>
        <w:rPr>
          <w:b/>
          <w:bCs/>
          <w:color w:val="13A1AB"/>
          <w:sz w:val="28"/>
          <w:szCs w:val="28"/>
        </w:rPr>
        <w:t>How to apply</w:t>
      </w:r>
      <w:r w:rsidRPr="00BA64C8">
        <w:rPr>
          <w:b/>
          <w:bCs/>
          <w:color w:val="13A1AB"/>
          <w:sz w:val="28"/>
          <w:szCs w:val="28"/>
        </w:rPr>
        <w:t xml:space="preserve"> for a Temporary Street Trading </w:t>
      </w:r>
      <w:proofErr w:type="spellStart"/>
      <w:r w:rsidRPr="00BA64C8">
        <w:rPr>
          <w:b/>
          <w:bCs/>
          <w:color w:val="13A1AB"/>
          <w:sz w:val="28"/>
          <w:szCs w:val="28"/>
        </w:rPr>
        <w:t>Licence</w:t>
      </w:r>
      <w:proofErr w:type="spellEnd"/>
    </w:p>
    <w:p w14:paraId="50D9DDDB" w14:textId="538329E1" w:rsidR="007364DD" w:rsidRDefault="007364DD" w:rsidP="00BA64C8">
      <w:pPr>
        <w:rPr>
          <w:sz w:val="24"/>
          <w:szCs w:val="24"/>
        </w:rPr>
      </w:pPr>
    </w:p>
    <w:p w14:paraId="25E05524" w14:textId="4F407C41" w:rsidR="006E1238" w:rsidRPr="006E1238" w:rsidRDefault="007364DD" w:rsidP="006E1238">
      <w:pPr>
        <w:pStyle w:val="ListParagraph"/>
        <w:numPr>
          <w:ilvl w:val="0"/>
          <w:numId w:val="10"/>
        </w:numPr>
        <w:rPr>
          <w:sz w:val="24"/>
          <w:szCs w:val="24"/>
          <w:lang w:val="en-GB"/>
        </w:rPr>
      </w:pPr>
      <w:r w:rsidRPr="006E1238">
        <w:rPr>
          <w:sz w:val="24"/>
          <w:szCs w:val="24"/>
          <w:lang w:val="en-GB"/>
        </w:rPr>
        <w:t>Application packs are available to download from our website: </w:t>
      </w:r>
      <w:hyperlink r:id="rId7" w:history="1">
        <w:r w:rsidRPr="006E1238">
          <w:rPr>
            <w:rStyle w:val="Hyperlink"/>
            <w:sz w:val="24"/>
            <w:szCs w:val="24"/>
            <w:lang w:val="en-GB"/>
          </w:rPr>
          <w:t>www.newrymournedown.org/street-trading</w:t>
        </w:r>
      </w:hyperlink>
      <w:r w:rsidRPr="006E1238">
        <w:rPr>
          <w:sz w:val="24"/>
          <w:szCs w:val="24"/>
          <w:u w:val="single"/>
          <w:lang w:val="en-GB"/>
        </w:rPr>
        <w:t xml:space="preserve"> </w:t>
      </w:r>
    </w:p>
    <w:p w14:paraId="3E68EDE4" w14:textId="15CFF628" w:rsidR="006E1238" w:rsidRDefault="007364DD" w:rsidP="006E1238">
      <w:pPr>
        <w:pStyle w:val="ListParagraph"/>
        <w:numPr>
          <w:ilvl w:val="0"/>
          <w:numId w:val="10"/>
        </w:numPr>
        <w:rPr>
          <w:sz w:val="24"/>
          <w:szCs w:val="24"/>
          <w:lang w:val="en-GB"/>
        </w:rPr>
      </w:pPr>
      <w:r w:rsidRPr="006E1238">
        <w:rPr>
          <w:sz w:val="24"/>
          <w:szCs w:val="24"/>
          <w:lang w:val="en-GB"/>
        </w:rPr>
        <w:t>Scan the QR Code to apply on-line</w:t>
      </w:r>
    </w:p>
    <w:p w14:paraId="52B18AC5" w14:textId="5B70CB5F" w:rsidR="006E1238" w:rsidRPr="006E1238" w:rsidRDefault="007364DD" w:rsidP="006E1238">
      <w:pPr>
        <w:pStyle w:val="ListParagraph"/>
        <w:numPr>
          <w:ilvl w:val="0"/>
          <w:numId w:val="10"/>
        </w:numPr>
        <w:rPr>
          <w:sz w:val="24"/>
          <w:szCs w:val="24"/>
          <w:lang w:val="en-GB"/>
        </w:rPr>
      </w:pPr>
      <w:r w:rsidRPr="006E1238">
        <w:rPr>
          <w:sz w:val="24"/>
          <w:szCs w:val="24"/>
          <w:lang w:val="en-GB"/>
        </w:rPr>
        <w:t xml:space="preserve">If you need an application emailed or posted out, please contact </w:t>
      </w:r>
      <w:r w:rsidR="00544403" w:rsidRPr="006E1238">
        <w:rPr>
          <w:sz w:val="24"/>
          <w:szCs w:val="24"/>
          <w:lang w:val="en-GB"/>
        </w:rPr>
        <w:t>us</w:t>
      </w:r>
      <w:r w:rsidRPr="006E1238">
        <w:rPr>
          <w:sz w:val="24"/>
          <w:szCs w:val="24"/>
          <w:lang w:val="en-GB"/>
        </w:rPr>
        <w:t xml:space="preserve"> </w:t>
      </w:r>
    </w:p>
    <w:p w14:paraId="38D2E236" w14:textId="1136EF6E" w:rsidR="007364DD" w:rsidRPr="007364DD" w:rsidRDefault="007364DD" w:rsidP="006E1238">
      <w:pPr>
        <w:ind w:left="720"/>
        <w:rPr>
          <w:sz w:val="24"/>
          <w:szCs w:val="24"/>
          <w:lang w:val="en-GB"/>
        </w:rPr>
      </w:pPr>
      <w:r>
        <w:rPr>
          <w:sz w:val="24"/>
          <w:szCs w:val="24"/>
          <w:lang w:val="en-GB"/>
        </w:rPr>
        <w:t xml:space="preserve">on </w:t>
      </w:r>
      <w:hyperlink r:id="rId8" w:history="1">
        <w:r w:rsidRPr="00747A77">
          <w:rPr>
            <w:rStyle w:val="Hyperlink"/>
            <w:sz w:val="24"/>
            <w:szCs w:val="24"/>
            <w:lang w:val="en-GB"/>
          </w:rPr>
          <w:t>licensing@nmandd.org</w:t>
        </w:r>
      </w:hyperlink>
      <w:r>
        <w:rPr>
          <w:sz w:val="24"/>
          <w:szCs w:val="24"/>
          <w:lang w:val="en-GB"/>
        </w:rPr>
        <w:t xml:space="preserve"> </w:t>
      </w:r>
    </w:p>
    <w:p w14:paraId="7C1E12C1" w14:textId="77777777" w:rsidR="007364DD" w:rsidRDefault="007364DD" w:rsidP="00BA64C8">
      <w:pPr>
        <w:rPr>
          <w:sz w:val="24"/>
          <w:szCs w:val="24"/>
        </w:rPr>
      </w:pPr>
    </w:p>
    <w:p w14:paraId="1A9FEBDC" w14:textId="25B2CF32" w:rsidR="00BA64C8" w:rsidRDefault="007364DD" w:rsidP="00BA64C8">
      <w:pPr>
        <w:rPr>
          <w:b/>
          <w:bCs/>
          <w:color w:val="13A1AB"/>
          <w:sz w:val="28"/>
          <w:szCs w:val="28"/>
        </w:rPr>
      </w:pPr>
      <w:r>
        <w:rPr>
          <w:b/>
          <w:bCs/>
          <w:color w:val="13A1AB"/>
          <w:sz w:val="28"/>
          <w:szCs w:val="28"/>
        </w:rPr>
        <w:t xml:space="preserve">Documentations required to be submitted with the application for </w:t>
      </w:r>
      <w:r w:rsidR="004245CB">
        <w:rPr>
          <w:b/>
          <w:bCs/>
          <w:color w:val="13A1AB"/>
          <w:sz w:val="28"/>
          <w:szCs w:val="28"/>
        </w:rPr>
        <w:t xml:space="preserve">a </w:t>
      </w:r>
      <w:r w:rsidR="004245CB" w:rsidRPr="00BA64C8">
        <w:rPr>
          <w:b/>
          <w:bCs/>
          <w:color w:val="13A1AB"/>
          <w:sz w:val="28"/>
          <w:szCs w:val="28"/>
        </w:rPr>
        <w:t>Temporary</w:t>
      </w:r>
      <w:r w:rsidR="00BA64C8" w:rsidRPr="00BA64C8">
        <w:rPr>
          <w:b/>
          <w:bCs/>
          <w:color w:val="13A1AB"/>
          <w:sz w:val="28"/>
          <w:szCs w:val="28"/>
        </w:rPr>
        <w:t xml:space="preserve"> Street Trading </w:t>
      </w:r>
      <w:proofErr w:type="spellStart"/>
      <w:r w:rsidR="00BA64C8" w:rsidRPr="00BA64C8">
        <w:rPr>
          <w:b/>
          <w:bCs/>
          <w:color w:val="13A1AB"/>
          <w:sz w:val="28"/>
          <w:szCs w:val="28"/>
        </w:rPr>
        <w:t>Licence</w:t>
      </w:r>
      <w:proofErr w:type="spellEnd"/>
      <w:r w:rsidR="00BA64C8" w:rsidRPr="00BA64C8">
        <w:rPr>
          <w:b/>
          <w:bCs/>
          <w:color w:val="13A1AB"/>
          <w:sz w:val="28"/>
          <w:szCs w:val="28"/>
        </w:rPr>
        <w:t xml:space="preserve"> </w:t>
      </w:r>
    </w:p>
    <w:p w14:paraId="0734B7BC" w14:textId="77777777" w:rsidR="00C831A4" w:rsidRPr="006E1238" w:rsidRDefault="00C831A4" w:rsidP="00BA64C8">
      <w:pPr>
        <w:rPr>
          <w:b/>
          <w:bCs/>
          <w:color w:val="13A1AB"/>
          <w:sz w:val="24"/>
          <w:szCs w:val="24"/>
        </w:rPr>
      </w:pPr>
    </w:p>
    <w:p w14:paraId="1B8F20E7" w14:textId="7324056D" w:rsidR="00C831A4" w:rsidRPr="006E1238" w:rsidRDefault="00C831A4" w:rsidP="00C831A4">
      <w:pPr>
        <w:widowControl/>
        <w:autoSpaceDE/>
        <w:autoSpaceDN/>
        <w:spacing w:after="160" w:line="259" w:lineRule="auto"/>
        <w:contextualSpacing/>
        <w:rPr>
          <w:b/>
          <w:bCs/>
          <w:noProof/>
          <w:spacing w:val="-8"/>
          <w:sz w:val="24"/>
          <w:szCs w:val="24"/>
        </w:rPr>
      </w:pPr>
      <w:r w:rsidRPr="006E1238">
        <w:rPr>
          <w:b/>
          <w:bCs/>
          <w:noProof/>
          <w:spacing w:val="-8"/>
          <w:sz w:val="24"/>
          <w:szCs w:val="24"/>
        </w:rPr>
        <w:t xml:space="preserve">Please note failure to provide any of the information listed below prior to the closing date will result in your application being deemed as </w:t>
      </w:r>
      <w:r w:rsidRPr="006E1238">
        <w:rPr>
          <w:b/>
          <w:bCs/>
          <w:noProof/>
          <w:spacing w:val="-8"/>
          <w:sz w:val="24"/>
          <w:szCs w:val="24"/>
          <w:u w:val="single"/>
        </w:rPr>
        <w:t>incomplete</w:t>
      </w:r>
      <w:r w:rsidRPr="006E1238">
        <w:rPr>
          <w:b/>
          <w:bCs/>
          <w:noProof/>
          <w:spacing w:val="-8"/>
          <w:sz w:val="24"/>
          <w:szCs w:val="24"/>
        </w:rPr>
        <w:t xml:space="preserve"> and your application will </w:t>
      </w:r>
      <w:r w:rsidRPr="006E1238">
        <w:rPr>
          <w:b/>
          <w:bCs/>
          <w:noProof/>
          <w:spacing w:val="-8"/>
          <w:sz w:val="24"/>
          <w:szCs w:val="24"/>
          <w:u w:val="single"/>
        </w:rPr>
        <w:t>not</w:t>
      </w:r>
      <w:r w:rsidRPr="006E1238">
        <w:rPr>
          <w:b/>
          <w:bCs/>
          <w:noProof/>
          <w:spacing w:val="-8"/>
          <w:sz w:val="24"/>
          <w:szCs w:val="24"/>
        </w:rPr>
        <w:t xml:space="preserve"> be considered for allocation of a street trading site.</w:t>
      </w:r>
    </w:p>
    <w:p w14:paraId="0F5A5A46" w14:textId="77777777" w:rsidR="00BA64C8" w:rsidRPr="00F507C4" w:rsidRDefault="00BA64C8" w:rsidP="00BA64C8">
      <w:pPr>
        <w:rPr>
          <w:szCs w:val="24"/>
        </w:rPr>
      </w:pPr>
    </w:p>
    <w:p w14:paraId="10214251" w14:textId="5EB1B45E" w:rsidR="006F617B" w:rsidRDefault="00C831A4" w:rsidP="00BA64C8">
      <w:pPr>
        <w:pStyle w:val="ListParagraph"/>
        <w:widowControl/>
        <w:numPr>
          <w:ilvl w:val="0"/>
          <w:numId w:val="2"/>
        </w:numPr>
        <w:autoSpaceDE/>
        <w:autoSpaceDN/>
        <w:spacing w:after="160" w:line="259" w:lineRule="auto"/>
        <w:contextualSpacing/>
        <w:rPr>
          <w:sz w:val="24"/>
          <w:szCs w:val="24"/>
        </w:rPr>
      </w:pPr>
      <w:r>
        <w:rPr>
          <w:sz w:val="24"/>
          <w:szCs w:val="24"/>
        </w:rPr>
        <w:t>Completed</w:t>
      </w:r>
      <w:r w:rsidR="00BA64C8" w:rsidRPr="00BA64C8">
        <w:rPr>
          <w:sz w:val="24"/>
          <w:szCs w:val="24"/>
        </w:rPr>
        <w:t xml:space="preserve"> application form in full along with the form of consent for criminal convictions.</w:t>
      </w:r>
      <w:r w:rsidR="006F617B">
        <w:rPr>
          <w:sz w:val="24"/>
          <w:szCs w:val="24"/>
        </w:rPr>
        <w:br/>
      </w:r>
    </w:p>
    <w:p w14:paraId="7F038F3B" w14:textId="311290E7" w:rsidR="00BA64C8" w:rsidRPr="00BA64C8" w:rsidRDefault="00C831A4" w:rsidP="00BA64C8">
      <w:pPr>
        <w:pStyle w:val="ListParagraph"/>
        <w:widowControl/>
        <w:numPr>
          <w:ilvl w:val="0"/>
          <w:numId w:val="2"/>
        </w:numPr>
        <w:autoSpaceDE/>
        <w:autoSpaceDN/>
        <w:spacing w:after="160" w:line="259" w:lineRule="auto"/>
        <w:contextualSpacing/>
        <w:rPr>
          <w:sz w:val="24"/>
          <w:szCs w:val="24"/>
        </w:rPr>
      </w:pPr>
      <w:r>
        <w:rPr>
          <w:sz w:val="24"/>
          <w:szCs w:val="24"/>
        </w:rPr>
        <w:t>A</w:t>
      </w:r>
      <w:r w:rsidR="00BA64C8" w:rsidRPr="00BA64C8">
        <w:rPr>
          <w:sz w:val="24"/>
          <w:szCs w:val="24"/>
        </w:rPr>
        <w:t xml:space="preserve"> copy of your current valid </w:t>
      </w:r>
      <w:r w:rsidR="00BA64C8" w:rsidRPr="00BA64C8">
        <w:rPr>
          <w:b/>
          <w:sz w:val="24"/>
          <w:szCs w:val="24"/>
        </w:rPr>
        <w:t>Public Liability Insurance</w:t>
      </w:r>
      <w:r w:rsidR="00BA64C8" w:rsidRPr="00BA64C8">
        <w:rPr>
          <w:sz w:val="24"/>
          <w:szCs w:val="24"/>
        </w:rPr>
        <w:t xml:space="preserve"> cover</w:t>
      </w:r>
      <w:r w:rsidR="00BA64C8" w:rsidRPr="00BA64C8">
        <w:rPr>
          <w:spacing w:val="-10"/>
          <w:sz w:val="24"/>
          <w:szCs w:val="24"/>
        </w:rPr>
        <w:t>.</w:t>
      </w:r>
      <w:r w:rsidR="00BA64C8" w:rsidRPr="00BA64C8">
        <w:rPr>
          <w:b/>
          <w:spacing w:val="-10"/>
          <w:sz w:val="24"/>
          <w:szCs w:val="24"/>
        </w:rPr>
        <w:t xml:space="preserve">  </w:t>
      </w:r>
      <w:r w:rsidR="00BA64C8" w:rsidRPr="00BA64C8">
        <w:rPr>
          <w:sz w:val="24"/>
          <w:szCs w:val="24"/>
        </w:rPr>
        <w:t>To include name, address and expiry date</w:t>
      </w:r>
      <w:r w:rsidR="00BA64C8" w:rsidRPr="00BA64C8">
        <w:rPr>
          <w:spacing w:val="-10"/>
          <w:sz w:val="24"/>
          <w:szCs w:val="24"/>
        </w:rPr>
        <w:t>.</w:t>
      </w:r>
      <w:r w:rsidR="00BA64C8" w:rsidRPr="00BA64C8">
        <w:rPr>
          <w:sz w:val="24"/>
          <w:szCs w:val="24"/>
        </w:rPr>
        <w:t xml:space="preserve">  </w:t>
      </w:r>
      <w:r w:rsidR="00BA64C8" w:rsidRPr="00BA64C8">
        <w:rPr>
          <w:sz w:val="24"/>
          <w:szCs w:val="24"/>
        </w:rPr>
        <w:br/>
      </w:r>
    </w:p>
    <w:p w14:paraId="469AC0BF" w14:textId="5548B46F" w:rsidR="00BA64C8" w:rsidRPr="00BA64C8" w:rsidRDefault="00C831A4" w:rsidP="00BA64C8">
      <w:pPr>
        <w:pStyle w:val="ListParagraph"/>
        <w:widowControl/>
        <w:numPr>
          <w:ilvl w:val="0"/>
          <w:numId w:val="2"/>
        </w:numPr>
        <w:autoSpaceDE/>
        <w:autoSpaceDN/>
        <w:spacing w:after="160" w:line="259" w:lineRule="auto"/>
        <w:contextualSpacing/>
        <w:rPr>
          <w:sz w:val="24"/>
          <w:szCs w:val="24"/>
        </w:rPr>
      </w:pPr>
      <w:r>
        <w:rPr>
          <w:sz w:val="24"/>
          <w:szCs w:val="24"/>
        </w:rPr>
        <w:t>O</w:t>
      </w:r>
      <w:r w:rsidR="00BA64C8" w:rsidRPr="00BA64C8">
        <w:rPr>
          <w:sz w:val="24"/>
          <w:szCs w:val="24"/>
        </w:rPr>
        <w:t xml:space="preserve">ne form of identification of the person proposing to trade e.g. copy of driver’s </w:t>
      </w:r>
      <w:proofErr w:type="spellStart"/>
      <w:r w:rsidR="00BA64C8" w:rsidRPr="00BA64C8">
        <w:rPr>
          <w:sz w:val="24"/>
          <w:szCs w:val="24"/>
        </w:rPr>
        <w:t>licence</w:t>
      </w:r>
      <w:proofErr w:type="spellEnd"/>
      <w:r w:rsidR="00BA64C8" w:rsidRPr="00BA64C8">
        <w:rPr>
          <w:sz w:val="24"/>
          <w:szCs w:val="24"/>
        </w:rPr>
        <w:t>/passport</w:t>
      </w:r>
      <w:r w:rsidR="00BA64C8" w:rsidRPr="00BA64C8">
        <w:rPr>
          <w:sz w:val="24"/>
          <w:szCs w:val="24"/>
        </w:rPr>
        <w:br/>
      </w:r>
    </w:p>
    <w:p w14:paraId="39E13209" w14:textId="71B36FF5" w:rsidR="00BA64C8" w:rsidRPr="00BA64C8" w:rsidRDefault="00BA64C8" w:rsidP="00BA64C8">
      <w:pPr>
        <w:pStyle w:val="ListParagraph"/>
        <w:widowControl/>
        <w:numPr>
          <w:ilvl w:val="0"/>
          <w:numId w:val="2"/>
        </w:numPr>
        <w:autoSpaceDE/>
        <w:autoSpaceDN/>
        <w:spacing w:after="160" w:line="259" w:lineRule="auto"/>
        <w:contextualSpacing/>
        <w:rPr>
          <w:sz w:val="24"/>
          <w:szCs w:val="24"/>
        </w:rPr>
      </w:pPr>
      <w:r w:rsidRPr="00BA64C8">
        <w:rPr>
          <w:sz w:val="24"/>
          <w:szCs w:val="24"/>
        </w:rPr>
        <w:t>One passport type photograph of</w:t>
      </w:r>
      <w:r w:rsidR="00D01751">
        <w:rPr>
          <w:sz w:val="24"/>
          <w:szCs w:val="24"/>
        </w:rPr>
        <w:t xml:space="preserve"> the</w:t>
      </w:r>
      <w:r w:rsidRPr="00BA64C8">
        <w:rPr>
          <w:sz w:val="24"/>
          <w:szCs w:val="24"/>
        </w:rPr>
        <w:t xml:space="preserve"> person proposing to trade</w:t>
      </w:r>
      <w:r w:rsidRPr="00BA64C8">
        <w:rPr>
          <w:sz w:val="24"/>
          <w:szCs w:val="24"/>
        </w:rPr>
        <w:br/>
      </w:r>
    </w:p>
    <w:p w14:paraId="0F494429" w14:textId="77777777" w:rsidR="00BA64C8" w:rsidRPr="00BA64C8" w:rsidRDefault="00BA64C8" w:rsidP="00BA64C8">
      <w:pPr>
        <w:pStyle w:val="ListParagraph"/>
        <w:widowControl/>
        <w:numPr>
          <w:ilvl w:val="0"/>
          <w:numId w:val="2"/>
        </w:numPr>
        <w:autoSpaceDE/>
        <w:autoSpaceDN/>
        <w:spacing w:after="160" w:line="259" w:lineRule="auto"/>
        <w:contextualSpacing/>
        <w:rPr>
          <w:sz w:val="24"/>
          <w:szCs w:val="24"/>
        </w:rPr>
      </w:pPr>
      <w:r w:rsidRPr="00BA64C8">
        <w:rPr>
          <w:sz w:val="24"/>
          <w:szCs w:val="24"/>
        </w:rPr>
        <w:t>Photograph of generator being used for trading</w:t>
      </w:r>
      <w:r w:rsidRPr="00BA64C8">
        <w:rPr>
          <w:sz w:val="24"/>
          <w:szCs w:val="24"/>
        </w:rPr>
        <w:br/>
      </w:r>
    </w:p>
    <w:p w14:paraId="08C897EA" w14:textId="77777777" w:rsidR="00BA64C8" w:rsidRPr="00BA64C8" w:rsidRDefault="00BA64C8" w:rsidP="00BA64C8">
      <w:pPr>
        <w:pStyle w:val="ListParagraph"/>
        <w:widowControl/>
        <w:numPr>
          <w:ilvl w:val="0"/>
          <w:numId w:val="2"/>
        </w:numPr>
        <w:autoSpaceDE/>
        <w:autoSpaceDN/>
        <w:spacing w:after="160" w:line="259" w:lineRule="auto"/>
        <w:contextualSpacing/>
        <w:rPr>
          <w:sz w:val="24"/>
          <w:szCs w:val="24"/>
        </w:rPr>
      </w:pPr>
      <w:r w:rsidRPr="00BA64C8">
        <w:rPr>
          <w:sz w:val="24"/>
          <w:szCs w:val="24"/>
        </w:rPr>
        <w:t>Photograph of the trading stall or when fully set-up</w:t>
      </w:r>
      <w:r w:rsidRPr="00BA64C8">
        <w:rPr>
          <w:sz w:val="24"/>
          <w:szCs w:val="24"/>
        </w:rPr>
        <w:br/>
      </w:r>
    </w:p>
    <w:p w14:paraId="12789645" w14:textId="77777777" w:rsidR="00BA64C8" w:rsidRPr="00BA64C8" w:rsidRDefault="00BA64C8" w:rsidP="00BA64C8">
      <w:pPr>
        <w:pStyle w:val="ListParagraph"/>
        <w:widowControl/>
        <w:numPr>
          <w:ilvl w:val="0"/>
          <w:numId w:val="2"/>
        </w:numPr>
        <w:autoSpaceDE/>
        <w:autoSpaceDN/>
        <w:spacing w:after="160" w:line="259" w:lineRule="auto"/>
        <w:contextualSpacing/>
        <w:rPr>
          <w:sz w:val="24"/>
          <w:szCs w:val="24"/>
        </w:rPr>
      </w:pPr>
      <w:r w:rsidRPr="00BA64C8">
        <w:rPr>
          <w:sz w:val="24"/>
          <w:szCs w:val="24"/>
        </w:rPr>
        <w:t>All traders must provide exact dimensions of trading stall, including any trailer and towbar when erected. All dimensions must be accurate.</w:t>
      </w:r>
      <w:r w:rsidRPr="00BA64C8">
        <w:rPr>
          <w:sz w:val="24"/>
          <w:szCs w:val="24"/>
        </w:rPr>
        <w:br/>
      </w:r>
    </w:p>
    <w:p w14:paraId="0921C787" w14:textId="77777777" w:rsidR="00033370" w:rsidRDefault="00BA64C8" w:rsidP="00033370">
      <w:pPr>
        <w:pStyle w:val="ListParagraph"/>
        <w:widowControl/>
        <w:numPr>
          <w:ilvl w:val="0"/>
          <w:numId w:val="2"/>
        </w:numPr>
        <w:autoSpaceDE/>
        <w:autoSpaceDN/>
        <w:spacing w:after="160" w:line="259" w:lineRule="auto"/>
        <w:contextualSpacing/>
        <w:rPr>
          <w:sz w:val="24"/>
          <w:szCs w:val="24"/>
        </w:rPr>
      </w:pPr>
      <w:r w:rsidRPr="00BA64C8">
        <w:rPr>
          <w:sz w:val="24"/>
          <w:szCs w:val="24"/>
        </w:rPr>
        <w:t>Food traders must provide a copy certificate of registration with Environmental Health Department under Food Safety Order Northern Ireland 1991 and a copy of Level 2 Food Hygiene Certificate.</w:t>
      </w:r>
    </w:p>
    <w:p w14:paraId="6D237D43" w14:textId="77777777" w:rsidR="00033370" w:rsidRDefault="00033370" w:rsidP="00033370">
      <w:pPr>
        <w:pStyle w:val="ListParagraph"/>
        <w:widowControl/>
        <w:autoSpaceDE/>
        <w:autoSpaceDN/>
        <w:spacing w:after="160" w:line="259" w:lineRule="auto"/>
        <w:ind w:left="720" w:firstLine="0"/>
        <w:contextualSpacing/>
        <w:rPr>
          <w:sz w:val="24"/>
          <w:szCs w:val="24"/>
        </w:rPr>
      </w:pPr>
    </w:p>
    <w:p w14:paraId="372999A0" w14:textId="7324A69E" w:rsidR="00BA64C8" w:rsidRPr="00BA64C8" w:rsidRDefault="00BA64C8" w:rsidP="00033370">
      <w:pPr>
        <w:pStyle w:val="ListParagraph"/>
        <w:widowControl/>
        <w:autoSpaceDE/>
        <w:autoSpaceDN/>
        <w:spacing w:after="160" w:line="259" w:lineRule="auto"/>
        <w:ind w:left="720" w:firstLine="0"/>
        <w:contextualSpacing/>
        <w:rPr>
          <w:sz w:val="24"/>
          <w:szCs w:val="24"/>
        </w:rPr>
      </w:pPr>
    </w:p>
    <w:p w14:paraId="0270CDDE" w14:textId="478730AA" w:rsidR="00BA64C8" w:rsidRDefault="006F617B" w:rsidP="006B272E">
      <w:pPr>
        <w:pStyle w:val="Heading1"/>
        <w:ind w:left="0"/>
        <w:rPr>
          <w:color w:val="13A1AB"/>
        </w:rPr>
      </w:pPr>
      <w:r>
        <w:rPr>
          <w:color w:val="13A1AB"/>
        </w:rPr>
        <w:lastRenderedPageBreak/>
        <w:t xml:space="preserve">Application </w:t>
      </w:r>
      <w:r w:rsidR="005F509F">
        <w:rPr>
          <w:color w:val="13A1AB"/>
        </w:rPr>
        <w:t xml:space="preserve">Fees and Payment options </w:t>
      </w:r>
    </w:p>
    <w:p w14:paraId="250A5F3D" w14:textId="77777777" w:rsidR="006E1238" w:rsidRDefault="006E1238" w:rsidP="006E1238">
      <w:pPr>
        <w:pStyle w:val="Heading1"/>
        <w:rPr>
          <w:b w:val="0"/>
          <w:bCs w:val="0"/>
          <w:noProof/>
          <w:spacing w:val="-8"/>
        </w:rPr>
      </w:pPr>
    </w:p>
    <w:p w14:paraId="3A3EDBDC" w14:textId="06BDFF6F" w:rsidR="00BA64C8" w:rsidRPr="00BA64C8" w:rsidRDefault="00BA64C8" w:rsidP="00BA64C8">
      <w:pPr>
        <w:pStyle w:val="ListParagraph"/>
        <w:widowControl/>
        <w:numPr>
          <w:ilvl w:val="0"/>
          <w:numId w:val="3"/>
        </w:numPr>
        <w:autoSpaceDE/>
        <w:autoSpaceDN/>
        <w:spacing w:after="160" w:line="259" w:lineRule="auto"/>
        <w:contextualSpacing/>
        <w:rPr>
          <w:sz w:val="24"/>
          <w:szCs w:val="24"/>
        </w:rPr>
      </w:pPr>
      <w:r w:rsidRPr="00BA64C8">
        <w:rPr>
          <w:sz w:val="24"/>
          <w:szCs w:val="24"/>
        </w:rPr>
        <w:t xml:space="preserve">The fee for a single </w:t>
      </w:r>
      <w:r w:rsidR="00D01751" w:rsidRPr="00BA64C8">
        <w:rPr>
          <w:sz w:val="24"/>
          <w:szCs w:val="24"/>
        </w:rPr>
        <w:t>pitch,</w:t>
      </w:r>
      <w:r w:rsidRPr="00BA64C8">
        <w:rPr>
          <w:sz w:val="24"/>
          <w:szCs w:val="24"/>
        </w:rPr>
        <w:t xml:space="preserve"> i.e. 5 m x 2</w:t>
      </w:r>
      <w:r w:rsidR="008718EE" w:rsidRPr="00BA64C8">
        <w:rPr>
          <w:sz w:val="24"/>
          <w:szCs w:val="24"/>
        </w:rPr>
        <w:t>m, is</w:t>
      </w:r>
      <w:r w:rsidRPr="00BA64C8">
        <w:rPr>
          <w:sz w:val="24"/>
          <w:szCs w:val="24"/>
        </w:rPr>
        <w:t xml:space="preserve"> £88.00</w:t>
      </w:r>
    </w:p>
    <w:p w14:paraId="437ED2CA" w14:textId="6DFB2904" w:rsidR="00C831A4" w:rsidRDefault="00BA64C8" w:rsidP="00C831A4">
      <w:pPr>
        <w:pStyle w:val="ListParagraph"/>
        <w:widowControl/>
        <w:numPr>
          <w:ilvl w:val="0"/>
          <w:numId w:val="3"/>
        </w:numPr>
        <w:autoSpaceDE/>
        <w:autoSpaceDN/>
        <w:spacing w:after="160" w:line="259" w:lineRule="auto"/>
        <w:contextualSpacing/>
        <w:rPr>
          <w:sz w:val="24"/>
          <w:szCs w:val="24"/>
        </w:rPr>
      </w:pPr>
      <w:r w:rsidRPr="00BA64C8">
        <w:rPr>
          <w:sz w:val="24"/>
          <w:szCs w:val="24"/>
        </w:rPr>
        <w:t xml:space="preserve">The fee for </w:t>
      </w:r>
      <w:r w:rsidR="00D01751">
        <w:rPr>
          <w:sz w:val="24"/>
          <w:szCs w:val="24"/>
        </w:rPr>
        <w:t>the</w:t>
      </w:r>
      <w:r w:rsidRPr="00BA64C8">
        <w:rPr>
          <w:sz w:val="24"/>
          <w:szCs w:val="24"/>
        </w:rPr>
        <w:t xml:space="preserve"> double pitch</w:t>
      </w:r>
      <w:r w:rsidR="00D01751">
        <w:rPr>
          <w:sz w:val="24"/>
          <w:szCs w:val="24"/>
        </w:rPr>
        <w:t xml:space="preserve"> (Site No. 3 &amp; 4)</w:t>
      </w:r>
      <w:r w:rsidRPr="00BA64C8">
        <w:rPr>
          <w:sz w:val="24"/>
          <w:szCs w:val="24"/>
        </w:rPr>
        <w:t xml:space="preserve"> i.e. 10 m x 2 m is £142</w:t>
      </w:r>
    </w:p>
    <w:p w14:paraId="408E1A36" w14:textId="2BC618D2" w:rsidR="00C831A4" w:rsidRDefault="00C831A4" w:rsidP="006E1238">
      <w:pPr>
        <w:ind w:left="360"/>
        <w:rPr>
          <w:b/>
          <w:sz w:val="24"/>
          <w:szCs w:val="24"/>
        </w:rPr>
      </w:pPr>
      <w:r w:rsidRPr="006E1238">
        <w:rPr>
          <w:b/>
          <w:bCs/>
          <w:noProof/>
          <w:spacing w:val="-8"/>
          <w:sz w:val="24"/>
          <w:szCs w:val="24"/>
        </w:rPr>
        <w:t xml:space="preserve">Please note the </w:t>
      </w:r>
      <w:r w:rsidRPr="006E1238">
        <w:rPr>
          <w:b/>
          <w:sz w:val="24"/>
          <w:szCs w:val="24"/>
        </w:rPr>
        <w:t>application fee is non-refundable</w:t>
      </w:r>
    </w:p>
    <w:p w14:paraId="2DF79158" w14:textId="77777777" w:rsidR="00544403" w:rsidRPr="006E1238" w:rsidRDefault="00544403" w:rsidP="006E1238">
      <w:pPr>
        <w:ind w:left="360"/>
        <w:rPr>
          <w:b/>
          <w:sz w:val="24"/>
          <w:szCs w:val="24"/>
        </w:rPr>
      </w:pPr>
    </w:p>
    <w:p w14:paraId="4DBA912B" w14:textId="7E37F89D" w:rsidR="005F509F" w:rsidRPr="005F509F" w:rsidRDefault="005F509F" w:rsidP="005F509F">
      <w:pPr>
        <w:pStyle w:val="Heading1"/>
        <w:ind w:firstLine="358"/>
        <w:rPr>
          <w:bCs w:val="0"/>
          <w:sz w:val="24"/>
          <w:szCs w:val="24"/>
        </w:rPr>
      </w:pPr>
      <w:r w:rsidRPr="005F509F">
        <w:rPr>
          <w:color w:val="13A1AB"/>
          <w:sz w:val="24"/>
          <w:szCs w:val="24"/>
        </w:rPr>
        <w:t>Cheques/Postal Order Payment</w:t>
      </w:r>
    </w:p>
    <w:p w14:paraId="4EF2351E" w14:textId="4B390C5E" w:rsidR="00BA64C8" w:rsidRPr="005636E0" w:rsidRDefault="00BA64C8" w:rsidP="00BA64C8">
      <w:pPr>
        <w:spacing w:after="160" w:line="259" w:lineRule="auto"/>
        <w:ind w:left="360"/>
        <w:contextualSpacing/>
        <w:rPr>
          <w:sz w:val="24"/>
          <w:szCs w:val="24"/>
        </w:rPr>
      </w:pPr>
      <w:r w:rsidRPr="005F509F">
        <w:rPr>
          <w:bCs/>
          <w:sz w:val="24"/>
          <w:szCs w:val="24"/>
        </w:rPr>
        <w:t xml:space="preserve">Cheques to be made payable </w:t>
      </w:r>
      <w:r w:rsidR="00D01751" w:rsidRPr="005F509F">
        <w:rPr>
          <w:bCs/>
          <w:sz w:val="24"/>
          <w:szCs w:val="24"/>
        </w:rPr>
        <w:t xml:space="preserve">to: </w:t>
      </w:r>
      <w:r w:rsidRPr="005F509F">
        <w:rPr>
          <w:bCs/>
          <w:sz w:val="24"/>
          <w:szCs w:val="24"/>
        </w:rPr>
        <w:t xml:space="preserve">Newry, Mourne and Down District Council’ and posted to </w:t>
      </w:r>
      <w:r w:rsidRPr="005F509F">
        <w:rPr>
          <w:b/>
          <w:bCs/>
          <w:sz w:val="24"/>
          <w:szCs w:val="24"/>
        </w:rPr>
        <w:t xml:space="preserve">Newry, Mourne and Down District Council, Licensing Section, </w:t>
      </w:r>
      <w:r w:rsidR="005636E0">
        <w:rPr>
          <w:b/>
          <w:bCs/>
          <w:sz w:val="24"/>
          <w:szCs w:val="24"/>
        </w:rPr>
        <w:t xml:space="preserve">Newry Office, </w:t>
      </w:r>
      <w:r w:rsidR="00A44C3A" w:rsidRPr="00A44C3A">
        <w:rPr>
          <w:sz w:val="24"/>
          <w:szCs w:val="24"/>
        </w:rPr>
        <w:t xml:space="preserve">Haughey House, </w:t>
      </w:r>
      <w:r w:rsidR="005636E0">
        <w:rPr>
          <w:sz w:val="24"/>
          <w:szCs w:val="24"/>
        </w:rPr>
        <w:t>Rampart Road, Greenbank Industrial Estate, Newry, BT34 2QU</w:t>
      </w:r>
    </w:p>
    <w:p w14:paraId="3F2D25D5" w14:textId="64FAC781" w:rsidR="005F509F" w:rsidRPr="005F509F" w:rsidRDefault="005F509F" w:rsidP="005F509F">
      <w:pPr>
        <w:pStyle w:val="Heading1"/>
        <w:ind w:firstLine="358"/>
        <w:rPr>
          <w:bCs w:val="0"/>
          <w:sz w:val="24"/>
          <w:szCs w:val="24"/>
        </w:rPr>
      </w:pPr>
      <w:r w:rsidRPr="005F509F">
        <w:rPr>
          <w:color w:val="13A1AB"/>
          <w:sz w:val="24"/>
          <w:szCs w:val="24"/>
        </w:rPr>
        <w:t>Card Payment</w:t>
      </w:r>
    </w:p>
    <w:p w14:paraId="3CEC91F2" w14:textId="2B336A36" w:rsidR="00BA64C8" w:rsidRPr="005F509F" w:rsidRDefault="00BA64C8" w:rsidP="00BA64C8">
      <w:pPr>
        <w:spacing w:after="160" w:line="259" w:lineRule="auto"/>
        <w:ind w:left="360"/>
        <w:contextualSpacing/>
        <w:rPr>
          <w:bCs/>
          <w:sz w:val="24"/>
          <w:szCs w:val="24"/>
        </w:rPr>
      </w:pPr>
      <w:r w:rsidRPr="005F509F">
        <w:rPr>
          <w:bCs/>
          <w:sz w:val="24"/>
          <w:szCs w:val="24"/>
        </w:rPr>
        <w:t xml:space="preserve">If you wish to make a card payment, please ensure you provide your contact details on the application form, and we will contact you to </w:t>
      </w:r>
      <w:r w:rsidR="00624B98">
        <w:rPr>
          <w:bCs/>
          <w:sz w:val="24"/>
          <w:szCs w:val="24"/>
        </w:rPr>
        <w:t>m</w:t>
      </w:r>
      <w:r w:rsidRPr="005F509F">
        <w:rPr>
          <w:bCs/>
          <w:sz w:val="24"/>
          <w:szCs w:val="24"/>
        </w:rPr>
        <w:t xml:space="preserve">ake </w:t>
      </w:r>
      <w:r w:rsidR="004245CB">
        <w:rPr>
          <w:bCs/>
          <w:sz w:val="24"/>
          <w:szCs w:val="24"/>
        </w:rPr>
        <w:t>c</w:t>
      </w:r>
      <w:r w:rsidRPr="005F509F">
        <w:rPr>
          <w:bCs/>
          <w:sz w:val="24"/>
          <w:szCs w:val="24"/>
        </w:rPr>
        <w:t xml:space="preserve">ard payment. </w:t>
      </w:r>
    </w:p>
    <w:p w14:paraId="49F2936F" w14:textId="05B461DA" w:rsidR="005F509F" w:rsidRPr="005F509F" w:rsidRDefault="005F509F" w:rsidP="005F509F">
      <w:pPr>
        <w:pStyle w:val="Heading1"/>
        <w:ind w:firstLine="358"/>
        <w:rPr>
          <w:bCs w:val="0"/>
          <w:sz w:val="24"/>
          <w:szCs w:val="24"/>
        </w:rPr>
      </w:pPr>
      <w:r w:rsidRPr="005F509F">
        <w:rPr>
          <w:color w:val="13A1AB"/>
          <w:sz w:val="24"/>
          <w:szCs w:val="24"/>
        </w:rPr>
        <w:t>Cash Payment</w:t>
      </w:r>
    </w:p>
    <w:p w14:paraId="7181C6A3" w14:textId="727BAB49" w:rsidR="00BA64C8" w:rsidRDefault="00BA64C8" w:rsidP="00BA64C8">
      <w:pPr>
        <w:spacing w:after="160" w:line="259" w:lineRule="auto"/>
        <w:ind w:left="360"/>
        <w:contextualSpacing/>
        <w:rPr>
          <w:bCs/>
          <w:sz w:val="24"/>
          <w:szCs w:val="24"/>
        </w:rPr>
      </w:pPr>
      <w:r w:rsidRPr="005F509F">
        <w:rPr>
          <w:bCs/>
          <w:sz w:val="24"/>
          <w:szCs w:val="24"/>
        </w:rPr>
        <w:t xml:space="preserve">For cash payments you will be required to arrange an appointment with staff </w:t>
      </w:r>
      <w:r w:rsidR="00D01751" w:rsidRPr="005F509F">
        <w:rPr>
          <w:bCs/>
          <w:sz w:val="24"/>
          <w:szCs w:val="24"/>
        </w:rPr>
        <w:t>at</w:t>
      </w:r>
      <w:r w:rsidRPr="005F509F">
        <w:rPr>
          <w:bCs/>
          <w:sz w:val="24"/>
          <w:szCs w:val="24"/>
        </w:rPr>
        <w:t xml:space="preserve"> </w:t>
      </w:r>
      <w:r w:rsidR="00033370">
        <w:rPr>
          <w:bCs/>
          <w:sz w:val="24"/>
          <w:szCs w:val="24"/>
        </w:rPr>
        <w:t>the</w:t>
      </w:r>
      <w:r w:rsidRPr="005F509F">
        <w:rPr>
          <w:bCs/>
          <w:sz w:val="24"/>
          <w:szCs w:val="24"/>
        </w:rPr>
        <w:t xml:space="preserve"> Newry Office to take payment. </w:t>
      </w:r>
    </w:p>
    <w:p w14:paraId="647C054D" w14:textId="77777777" w:rsidR="006B272E" w:rsidRDefault="006B272E" w:rsidP="005636E0">
      <w:pPr>
        <w:pStyle w:val="BodyText2"/>
        <w:widowControl/>
        <w:autoSpaceDE/>
        <w:autoSpaceDN/>
        <w:spacing w:line="240" w:lineRule="auto"/>
        <w:rPr>
          <w:b/>
          <w:bCs/>
          <w:color w:val="13A1AB"/>
          <w:sz w:val="28"/>
          <w:szCs w:val="28"/>
        </w:rPr>
      </w:pPr>
    </w:p>
    <w:p w14:paraId="3DA04AB4" w14:textId="373E1A19" w:rsidR="00646881" w:rsidRPr="00646881" w:rsidRDefault="00646881" w:rsidP="005636E0">
      <w:pPr>
        <w:pStyle w:val="BodyText2"/>
        <w:widowControl/>
        <w:autoSpaceDE/>
        <w:autoSpaceDN/>
        <w:spacing w:line="240" w:lineRule="auto"/>
        <w:rPr>
          <w:b/>
          <w:bCs/>
          <w:color w:val="13A1AB"/>
          <w:sz w:val="28"/>
          <w:szCs w:val="28"/>
        </w:rPr>
      </w:pPr>
      <w:r w:rsidRPr="00646881">
        <w:rPr>
          <w:b/>
          <w:bCs/>
          <w:color w:val="13A1AB"/>
          <w:sz w:val="28"/>
          <w:szCs w:val="28"/>
        </w:rPr>
        <w:t>Gazebos</w:t>
      </w:r>
    </w:p>
    <w:p w14:paraId="6AF98391" w14:textId="1902DE58" w:rsidR="00646881" w:rsidRPr="00646881" w:rsidRDefault="00646881" w:rsidP="00A44C3A">
      <w:pPr>
        <w:ind w:firstLine="360"/>
        <w:rPr>
          <w:b/>
          <w:bCs/>
          <w:sz w:val="24"/>
          <w:szCs w:val="24"/>
        </w:rPr>
      </w:pPr>
      <w:r w:rsidRPr="00BA64C8">
        <w:rPr>
          <w:noProof/>
          <w:spacing w:val="-8"/>
          <w:sz w:val="24"/>
          <w:szCs w:val="24"/>
        </w:rPr>
        <w:t xml:space="preserve">If you are </w:t>
      </w:r>
      <w:r>
        <w:rPr>
          <w:noProof/>
          <w:spacing w:val="-8"/>
          <w:sz w:val="24"/>
          <w:szCs w:val="24"/>
        </w:rPr>
        <w:t xml:space="preserve">intending to </w:t>
      </w:r>
      <w:r w:rsidRPr="00BA64C8">
        <w:rPr>
          <w:noProof/>
          <w:spacing w:val="-8"/>
          <w:sz w:val="24"/>
          <w:szCs w:val="24"/>
        </w:rPr>
        <w:t>us</w:t>
      </w:r>
      <w:r>
        <w:rPr>
          <w:noProof/>
          <w:spacing w:val="-8"/>
          <w:sz w:val="24"/>
          <w:szCs w:val="24"/>
        </w:rPr>
        <w:t xml:space="preserve">e </w:t>
      </w:r>
      <w:r w:rsidRPr="00BA64C8">
        <w:rPr>
          <w:noProof/>
          <w:spacing w:val="-8"/>
          <w:sz w:val="24"/>
          <w:szCs w:val="24"/>
        </w:rPr>
        <w:t>a g</w:t>
      </w:r>
      <w:r>
        <w:rPr>
          <w:noProof/>
          <w:spacing w:val="-8"/>
          <w:sz w:val="24"/>
          <w:szCs w:val="24"/>
        </w:rPr>
        <w:t>azebo</w:t>
      </w:r>
      <w:r w:rsidRPr="00BA64C8">
        <w:rPr>
          <w:noProof/>
          <w:spacing w:val="-8"/>
          <w:sz w:val="24"/>
          <w:szCs w:val="24"/>
        </w:rPr>
        <w:t>, you must ensure the following:</w:t>
      </w:r>
      <w:r w:rsidR="00A44C3A">
        <w:rPr>
          <w:noProof/>
          <w:spacing w:val="-8"/>
          <w:sz w:val="24"/>
          <w:szCs w:val="24"/>
        </w:rPr>
        <w:br/>
      </w:r>
    </w:p>
    <w:p w14:paraId="2FB384A7" w14:textId="77777777" w:rsidR="00A44C3A" w:rsidRDefault="00646881" w:rsidP="00A44C3A">
      <w:pPr>
        <w:pStyle w:val="BodyText2"/>
        <w:numPr>
          <w:ilvl w:val="0"/>
          <w:numId w:val="15"/>
        </w:numPr>
        <w:spacing w:line="240" w:lineRule="auto"/>
        <w:rPr>
          <w:bCs/>
          <w:sz w:val="24"/>
          <w:szCs w:val="24"/>
          <w:lang w:val="en-GB"/>
        </w:rPr>
      </w:pPr>
      <w:r w:rsidRPr="00646881">
        <w:rPr>
          <w:bCs/>
          <w:sz w:val="24"/>
          <w:szCs w:val="24"/>
          <w:lang w:val="en-GB"/>
        </w:rPr>
        <w:t xml:space="preserve">Gazebos must be </w:t>
      </w:r>
      <w:r w:rsidRPr="00646881">
        <w:rPr>
          <w:sz w:val="24"/>
          <w:szCs w:val="24"/>
          <w:lang w:val="en-GB"/>
        </w:rPr>
        <w:t>in good condition, fit for purpose, and suitable for outdoor use.</w:t>
      </w:r>
    </w:p>
    <w:p w14:paraId="656C59E5" w14:textId="77777777" w:rsidR="00A44C3A" w:rsidRDefault="00646881" w:rsidP="00A44C3A">
      <w:pPr>
        <w:pStyle w:val="BodyText2"/>
        <w:numPr>
          <w:ilvl w:val="0"/>
          <w:numId w:val="15"/>
        </w:numPr>
        <w:spacing w:line="240" w:lineRule="auto"/>
        <w:rPr>
          <w:bCs/>
          <w:sz w:val="24"/>
          <w:szCs w:val="24"/>
          <w:lang w:val="en-GB"/>
        </w:rPr>
      </w:pPr>
      <w:r w:rsidRPr="00A44C3A">
        <w:rPr>
          <w:bCs/>
          <w:sz w:val="24"/>
          <w:szCs w:val="24"/>
          <w:lang w:val="en-GB"/>
        </w:rPr>
        <w:t xml:space="preserve">Traders are responsible for ensuring their gazebo is safely erected and </w:t>
      </w:r>
      <w:proofErr w:type="gramStart"/>
      <w:r w:rsidRPr="00A44C3A">
        <w:rPr>
          <w:bCs/>
          <w:sz w:val="24"/>
          <w:szCs w:val="24"/>
          <w:lang w:val="en-GB"/>
        </w:rPr>
        <w:t>secured at all times</w:t>
      </w:r>
      <w:proofErr w:type="gramEnd"/>
      <w:r w:rsidRPr="00A44C3A">
        <w:rPr>
          <w:bCs/>
          <w:sz w:val="24"/>
          <w:szCs w:val="24"/>
          <w:lang w:val="en-GB"/>
        </w:rPr>
        <w:t>.</w:t>
      </w:r>
    </w:p>
    <w:p w14:paraId="33C7BFA3" w14:textId="77777777" w:rsidR="00A44C3A" w:rsidRDefault="00646881" w:rsidP="00A44C3A">
      <w:pPr>
        <w:pStyle w:val="BodyText2"/>
        <w:numPr>
          <w:ilvl w:val="0"/>
          <w:numId w:val="15"/>
        </w:numPr>
        <w:spacing w:line="240" w:lineRule="auto"/>
        <w:rPr>
          <w:bCs/>
          <w:sz w:val="24"/>
          <w:szCs w:val="24"/>
          <w:lang w:val="en-GB"/>
        </w:rPr>
      </w:pPr>
      <w:r w:rsidRPr="00A44C3A">
        <w:rPr>
          <w:bCs/>
          <w:sz w:val="24"/>
          <w:szCs w:val="24"/>
          <w:lang w:val="en-GB"/>
        </w:rPr>
        <w:t>All structures must be used in accordance with the manufacturer’s instructions, particularly regarding anchoring and maximum wind speeds</w:t>
      </w:r>
      <w:r w:rsidR="005636E0" w:rsidRPr="00A44C3A">
        <w:rPr>
          <w:bCs/>
          <w:sz w:val="24"/>
          <w:szCs w:val="24"/>
          <w:lang w:val="en-GB"/>
        </w:rPr>
        <w:t>.</w:t>
      </w:r>
    </w:p>
    <w:p w14:paraId="28571A36" w14:textId="77777777" w:rsidR="00A44C3A" w:rsidRDefault="005636E0" w:rsidP="00A44C3A">
      <w:pPr>
        <w:pStyle w:val="BodyText2"/>
        <w:numPr>
          <w:ilvl w:val="0"/>
          <w:numId w:val="15"/>
        </w:numPr>
        <w:spacing w:line="240" w:lineRule="auto"/>
        <w:rPr>
          <w:bCs/>
          <w:sz w:val="24"/>
          <w:szCs w:val="24"/>
          <w:lang w:val="en-GB"/>
        </w:rPr>
      </w:pPr>
      <w:r w:rsidRPr="00A44C3A">
        <w:rPr>
          <w:bCs/>
          <w:sz w:val="24"/>
          <w:szCs w:val="24"/>
          <w:lang w:val="en-GB"/>
        </w:rPr>
        <w:t xml:space="preserve">All legs of the Gazebo must be </w:t>
      </w:r>
      <w:proofErr w:type="gramStart"/>
      <w:r w:rsidRPr="00A44C3A">
        <w:rPr>
          <w:bCs/>
          <w:sz w:val="24"/>
          <w:szCs w:val="24"/>
          <w:lang w:val="en-GB"/>
        </w:rPr>
        <w:t>weighted at all times</w:t>
      </w:r>
      <w:proofErr w:type="gramEnd"/>
      <w:r w:rsidRPr="00A44C3A">
        <w:rPr>
          <w:bCs/>
          <w:sz w:val="24"/>
          <w:szCs w:val="24"/>
          <w:lang w:val="en-GB"/>
        </w:rPr>
        <w:t>.</w:t>
      </w:r>
    </w:p>
    <w:p w14:paraId="471F0058" w14:textId="703B2714" w:rsidR="005636E0" w:rsidRPr="00A44C3A" w:rsidRDefault="005636E0" w:rsidP="00A44C3A">
      <w:pPr>
        <w:pStyle w:val="BodyText2"/>
        <w:numPr>
          <w:ilvl w:val="0"/>
          <w:numId w:val="15"/>
        </w:numPr>
        <w:spacing w:line="240" w:lineRule="auto"/>
        <w:rPr>
          <w:bCs/>
          <w:sz w:val="24"/>
          <w:szCs w:val="24"/>
          <w:lang w:val="en-GB"/>
        </w:rPr>
      </w:pPr>
      <w:r w:rsidRPr="00A44C3A">
        <w:rPr>
          <w:bCs/>
          <w:sz w:val="24"/>
          <w:szCs w:val="24"/>
          <w:lang w:val="en-GB"/>
        </w:rPr>
        <w:t>Gazebos must be made safe or dismantled if weather conditions become unsafe.</w:t>
      </w:r>
    </w:p>
    <w:p w14:paraId="79A54CB0" w14:textId="77777777" w:rsidR="006B272E" w:rsidRDefault="006B272E" w:rsidP="005636E0">
      <w:pPr>
        <w:pStyle w:val="Heading1"/>
        <w:ind w:left="0"/>
        <w:rPr>
          <w:color w:val="13A1AB"/>
        </w:rPr>
      </w:pPr>
    </w:p>
    <w:p w14:paraId="4FAF3905" w14:textId="793ECF58" w:rsidR="006E1238" w:rsidRPr="00672778" w:rsidRDefault="006E1238" w:rsidP="005636E0">
      <w:pPr>
        <w:pStyle w:val="Heading1"/>
        <w:ind w:left="0"/>
        <w:rPr>
          <w:iCs/>
        </w:rPr>
      </w:pPr>
      <w:r>
        <w:rPr>
          <w:color w:val="13A1AB"/>
        </w:rPr>
        <w:t xml:space="preserve">Generators  </w:t>
      </w:r>
    </w:p>
    <w:p w14:paraId="102B521B" w14:textId="77777777" w:rsidR="006E1238" w:rsidRDefault="006E1238" w:rsidP="006E1238">
      <w:pPr>
        <w:rPr>
          <w:i/>
        </w:rPr>
      </w:pPr>
    </w:p>
    <w:p w14:paraId="68F98EC0" w14:textId="602E276F" w:rsidR="006E1238" w:rsidRPr="00BA64C8" w:rsidRDefault="006E1238" w:rsidP="006E1238">
      <w:pPr>
        <w:rPr>
          <w:noProof/>
          <w:spacing w:val="-8"/>
          <w:sz w:val="24"/>
          <w:szCs w:val="24"/>
        </w:rPr>
      </w:pPr>
      <w:r w:rsidRPr="00BA64C8">
        <w:rPr>
          <w:noProof/>
          <w:spacing w:val="-8"/>
          <w:sz w:val="24"/>
          <w:szCs w:val="24"/>
        </w:rPr>
        <w:t xml:space="preserve">If you are </w:t>
      </w:r>
      <w:r>
        <w:rPr>
          <w:noProof/>
          <w:spacing w:val="-8"/>
          <w:sz w:val="24"/>
          <w:szCs w:val="24"/>
        </w:rPr>
        <w:t xml:space="preserve">intending to </w:t>
      </w:r>
      <w:r w:rsidRPr="00BA64C8">
        <w:rPr>
          <w:noProof/>
          <w:spacing w:val="-8"/>
          <w:sz w:val="24"/>
          <w:szCs w:val="24"/>
        </w:rPr>
        <w:t>us</w:t>
      </w:r>
      <w:r>
        <w:rPr>
          <w:noProof/>
          <w:spacing w:val="-8"/>
          <w:sz w:val="24"/>
          <w:szCs w:val="24"/>
        </w:rPr>
        <w:t xml:space="preserve">e </w:t>
      </w:r>
      <w:r w:rsidRPr="00BA64C8">
        <w:rPr>
          <w:noProof/>
          <w:spacing w:val="-8"/>
          <w:sz w:val="24"/>
          <w:szCs w:val="24"/>
        </w:rPr>
        <w:t>a generator, you must ensure the following:</w:t>
      </w:r>
    </w:p>
    <w:p w14:paraId="48E65DC0" w14:textId="77777777" w:rsidR="006E1238" w:rsidRPr="00BA64C8" w:rsidRDefault="006E1238" w:rsidP="006E1238">
      <w:pPr>
        <w:rPr>
          <w:noProof/>
          <w:spacing w:val="-8"/>
          <w:sz w:val="24"/>
          <w:szCs w:val="24"/>
        </w:rPr>
      </w:pPr>
    </w:p>
    <w:p w14:paraId="2EEB7CF3" w14:textId="15F3B6A9" w:rsidR="00E30283" w:rsidRDefault="00E30283" w:rsidP="006E1238">
      <w:pPr>
        <w:pStyle w:val="ListParagraph"/>
        <w:widowControl/>
        <w:numPr>
          <w:ilvl w:val="0"/>
          <w:numId w:val="3"/>
        </w:numPr>
        <w:autoSpaceDE/>
        <w:autoSpaceDN/>
        <w:spacing w:after="160" w:line="259" w:lineRule="auto"/>
        <w:contextualSpacing/>
        <w:rPr>
          <w:rFonts w:eastAsia="Calibri"/>
          <w:sz w:val="24"/>
          <w:szCs w:val="24"/>
        </w:rPr>
      </w:pPr>
      <w:r>
        <w:rPr>
          <w:rFonts w:eastAsia="Calibri"/>
          <w:sz w:val="24"/>
          <w:szCs w:val="24"/>
        </w:rPr>
        <w:t xml:space="preserve">The Council encourages the use of </w:t>
      </w:r>
      <w:r w:rsidR="00B06DE5">
        <w:rPr>
          <w:rFonts w:eastAsia="Calibri"/>
          <w:sz w:val="24"/>
          <w:szCs w:val="24"/>
        </w:rPr>
        <w:t xml:space="preserve">silent </w:t>
      </w:r>
      <w:r>
        <w:rPr>
          <w:rFonts w:eastAsia="Calibri"/>
          <w:sz w:val="24"/>
          <w:szCs w:val="24"/>
        </w:rPr>
        <w:t>diesel generators</w:t>
      </w:r>
      <w:r w:rsidR="00D01751">
        <w:rPr>
          <w:rFonts w:eastAsia="Calibri"/>
          <w:sz w:val="24"/>
          <w:szCs w:val="24"/>
        </w:rPr>
        <w:t>.</w:t>
      </w:r>
    </w:p>
    <w:p w14:paraId="48A76E35" w14:textId="1CD1926F" w:rsidR="006E1238" w:rsidRPr="00BA64C8" w:rsidRDefault="006E1238" w:rsidP="006E1238">
      <w:pPr>
        <w:pStyle w:val="ListParagraph"/>
        <w:widowControl/>
        <w:numPr>
          <w:ilvl w:val="0"/>
          <w:numId w:val="3"/>
        </w:numPr>
        <w:autoSpaceDE/>
        <w:autoSpaceDN/>
        <w:spacing w:after="160" w:line="259" w:lineRule="auto"/>
        <w:contextualSpacing/>
        <w:rPr>
          <w:rFonts w:eastAsia="Calibri"/>
          <w:sz w:val="24"/>
          <w:szCs w:val="24"/>
        </w:rPr>
      </w:pPr>
      <w:r w:rsidRPr="00BA64C8">
        <w:rPr>
          <w:rFonts w:eastAsia="Calibri"/>
          <w:sz w:val="24"/>
          <w:szCs w:val="24"/>
        </w:rPr>
        <w:t xml:space="preserve">Correct guard around generator </w:t>
      </w:r>
      <w:r w:rsidRPr="00BA64C8">
        <w:rPr>
          <w:rFonts w:eastAsia="Calibri"/>
          <w:b/>
          <w:sz w:val="24"/>
          <w:szCs w:val="24"/>
        </w:rPr>
        <w:t>(traders that do not have correct protective guard around generator will be refused permission to trade on the day of trading)</w:t>
      </w:r>
    </w:p>
    <w:p w14:paraId="5A3BD0D4" w14:textId="77777777" w:rsidR="006E1238" w:rsidRPr="00BA64C8" w:rsidRDefault="006E1238" w:rsidP="006E1238">
      <w:pPr>
        <w:pStyle w:val="ListParagraph"/>
        <w:widowControl/>
        <w:numPr>
          <w:ilvl w:val="0"/>
          <w:numId w:val="3"/>
        </w:numPr>
        <w:autoSpaceDE/>
        <w:autoSpaceDN/>
        <w:spacing w:after="160" w:line="259" w:lineRule="auto"/>
        <w:contextualSpacing/>
        <w:rPr>
          <w:rFonts w:eastAsia="Calibri"/>
          <w:sz w:val="24"/>
          <w:szCs w:val="24"/>
        </w:rPr>
      </w:pPr>
      <w:r w:rsidRPr="00BA64C8">
        <w:rPr>
          <w:rFonts w:eastAsia="Calibri"/>
          <w:sz w:val="24"/>
          <w:szCs w:val="24"/>
        </w:rPr>
        <w:t>Noise limiter</w:t>
      </w:r>
    </w:p>
    <w:p w14:paraId="43C72C3B" w14:textId="520BACA1" w:rsidR="006E1238" w:rsidRPr="00BA64C8" w:rsidRDefault="006E1238" w:rsidP="006E1238">
      <w:pPr>
        <w:pStyle w:val="ListParagraph"/>
        <w:widowControl/>
        <w:numPr>
          <w:ilvl w:val="0"/>
          <w:numId w:val="3"/>
        </w:numPr>
        <w:autoSpaceDE/>
        <w:autoSpaceDN/>
        <w:spacing w:after="160" w:line="259" w:lineRule="auto"/>
        <w:contextualSpacing/>
        <w:rPr>
          <w:rFonts w:eastAsia="Calibri"/>
          <w:sz w:val="24"/>
          <w:szCs w:val="24"/>
        </w:rPr>
      </w:pPr>
      <w:r>
        <w:rPr>
          <w:rFonts w:eastAsia="Calibri"/>
          <w:sz w:val="24"/>
          <w:szCs w:val="24"/>
        </w:rPr>
        <w:t>Generator m</w:t>
      </w:r>
      <w:r w:rsidRPr="00BA64C8">
        <w:rPr>
          <w:rFonts w:eastAsia="Calibri"/>
          <w:sz w:val="24"/>
          <w:szCs w:val="24"/>
        </w:rPr>
        <w:t>ust not emit fumes</w:t>
      </w:r>
    </w:p>
    <w:p w14:paraId="4AF8BDC2" w14:textId="1C9969A4" w:rsidR="006E1238" w:rsidRPr="00BA64C8" w:rsidRDefault="006E1238" w:rsidP="006E1238">
      <w:pPr>
        <w:pStyle w:val="ListParagraph"/>
        <w:widowControl/>
        <w:numPr>
          <w:ilvl w:val="0"/>
          <w:numId w:val="3"/>
        </w:numPr>
        <w:autoSpaceDE/>
        <w:autoSpaceDN/>
        <w:spacing w:after="160" w:line="259" w:lineRule="auto"/>
        <w:contextualSpacing/>
        <w:rPr>
          <w:rFonts w:eastAsia="Calibri"/>
          <w:sz w:val="24"/>
          <w:szCs w:val="24"/>
        </w:rPr>
      </w:pPr>
      <w:r w:rsidRPr="00BA64C8">
        <w:rPr>
          <w:rFonts w:eastAsia="Calibri"/>
          <w:sz w:val="24"/>
          <w:szCs w:val="24"/>
        </w:rPr>
        <w:t>Fuel must be kept in</w:t>
      </w:r>
      <w:r>
        <w:rPr>
          <w:rFonts w:eastAsia="Calibri"/>
          <w:sz w:val="24"/>
          <w:szCs w:val="24"/>
        </w:rPr>
        <w:t xml:space="preserve"> a</w:t>
      </w:r>
      <w:r w:rsidRPr="00BA64C8">
        <w:rPr>
          <w:rFonts w:eastAsia="Calibri"/>
          <w:sz w:val="24"/>
          <w:szCs w:val="24"/>
        </w:rPr>
        <w:t xml:space="preserve"> proper container in </w:t>
      </w:r>
      <w:r>
        <w:rPr>
          <w:rFonts w:eastAsia="Calibri"/>
          <w:sz w:val="24"/>
          <w:szCs w:val="24"/>
        </w:rPr>
        <w:t xml:space="preserve">a </w:t>
      </w:r>
      <w:r w:rsidRPr="00BA64C8">
        <w:rPr>
          <w:rFonts w:eastAsia="Calibri"/>
          <w:sz w:val="24"/>
          <w:szCs w:val="24"/>
        </w:rPr>
        <w:t xml:space="preserve">safe place and safe re-fueling procedures should be in place. </w:t>
      </w:r>
    </w:p>
    <w:p w14:paraId="43948BA6" w14:textId="77777777" w:rsidR="006E1238" w:rsidRPr="00BA64C8" w:rsidRDefault="006E1238" w:rsidP="006E1238">
      <w:pPr>
        <w:pStyle w:val="ListParagraph"/>
        <w:widowControl/>
        <w:numPr>
          <w:ilvl w:val="0"/>
          <w:numId w:val="3"/>
        </w:numPr>
        <w:autoSpaceDE/>
        <w:autoSpaceDN/>
        <w:spacing w:after="160" w:line="259" w:lineRule="auto"/>
        <w:contextualSpacing/>
        <w:rPr>
          <w:rFonts w:eastAsia="Calibri"/>
          <w:sz w:val="24"/>
          <w:szCs w:val="24"/>
        </w:rPr>
      </w:pPr>
      <w:r w:rsidRPr="00BA64C8">
        <w:rPr>
          <w:rFonts w:eastAsia="Calibri"/>
          <w:sz w:val="24"/>
          <w:szCs w:val="24"/>
        </w:rPr>
        <w:t>Co</w:t>
      </w:r>
      <w:r w:rsidRPr="00BA64C8">
        <w:rPr>
          <w:rFonts w:eastAsia="Calibri"/>
          <w:sz w:val="24"/>
          <w:szCs w:val="24"/>
          <w:vertAlign w:val="superscript"/>
        </w:rPr>
        <w:t>2</w:t>
      </w:r>
      <w:r w:rsidRPr="00BA64C8">
        <w:rPr>
          <w:rFonts w:eastAsia="Calibri"/>
          <w:sz w:val="24"/>
          <w:szCs w:val="24"/>
        </w:rPr>
        <w:t xml:space="preserve"> fire extinguisher to be provided</w:t>
      </w:r>
    </w:p>
    <w:p w14:paraId="34BE46C8" w14:textId="77777777" w:rsidR="006E1238" w:rsidRPr="00BA64C8" w:rsidRDefault="006E1238" w:rsidP="006E1238">
      <w:pPr>
        <w:pStyle w:val="ListParagraph"/>
        <w:widowControl/>
        <w:numPr>
          <w:ilvl w:val="0"/>
          <w:numId w:val="3"/>
        </w:numPr>
        <w:autoSpaceDE/>
        <w:autoSpaceDN/>
        <w:spacing w:after="160" w:line="259" w:lineRule="auto"/>
        <w:contextualSpacing/>
        <w:rPr>
          <w:rFonts w:eastAsia="Calibri"/>
          <w:sz w:val="24"/>
          <w:szCs w:val="24"/>
        </w:rPr>
      </w:pPr>
      <w:r w:rsidRPr="00BA64C8">
        <w:rPr>
          <w:rFonts w:eastAsia="Calibri"/>
          <w:sz w:val="24"/>
          <w:szCs w:val="24"/>
        </w:rPr>
        <w:t xml:space="preserve">Generators must be kept within the confines of the allocated street trading pitch and must not obstruct footways </w:t>
      </w:r>
    </w:p>
    <w:p w14:paraId="02AE3A94" w14:textId="7BB1E56D" w:rsidR="006E1238" w:rsidRDefault="006E1238" w:rsidP="006E1238">
      <w:pPr>
        <w:ind w:left="142" w:right="-625"/>
        <w:rPr>
          <w:b/>
          <w:sz w:val="24"/>
          <w:szCs w:val="24"/>
        </w:rPr>
      </w:pPr>
      <w:r w:rsidRPr="00BA64C8">
        <w:rPr>
          <w:b/>
          <w:sz w:val="24"/>
          <w:szCs w:val="24"/>
        </w:rPr>
        <w:t>There will be no Electrical Power supply provided for traders.</w:t>
      </w:r>
    </w:p>
    <w:p w14:paraId="20546B08" w14:textId="77777777" w:rsidR="00544403" w:rsidRDefault="00544403" w:rsidP="006E1238">
      <w:pPr>
        <w:ind w:left="142" w:right="-625"/>
        <w:rPr>
          <w:b/>
          <w:sz w:val="24"/>
          <w:szCs w:val="24"/>
        </w:rPr>
      </w:pPr>
    </w:p>
    <w:p w14:paraId="1239AF2C" w14:textId="77777777" w:rsidR="006B272E" w:rsidRDefault="006B272E" w:rsidP="006B272E">
      <w:pPr>
        <w:pStyle w:val="Heading1"/>
        <w:ind w:left="0"/>
        <w:rPr>
          <w:color w:val="13A1AB"/>
        </w:rPr>
      </w:pPr>
    </w:p>
    <w:p w14:paraId="43D75104" w14:textId="77777777" w:rsidR="006B272E" w:rsidRDefault="006B272E" w:rsidP="006B272E">
      <w:pPr>
        <w:pStyle w:val="Heading1"/>
        <w:ind w:left="0"/>
        <w:rPr>
          <w:color w:val="13A1AB"/>
        </w:rPr>
      </w:pPr>
    </w:p>
    <w:p w14:paraId="547EE7F3" w14:textId="364BD461" w:rsidR="006E1238" w:rsidRDefault="006E1238" w:rsidP="006B272E">
      <w:pPr>
        <w:pStyle w:val="Heading1"/>
        <w:ind w:left="0"/>
        <w:rPr>
          <w:color w:val="13A1AB"/>
        </w:rPr>
      </w:pPr>
      <w:r>
        <w:rPr>
          <w:color w:val="13A1AB"/>
        </w:rPr>
        <w:t xml:space="preserve">Banned Goods </w:t>
      </w:r>
    </w:p>
    <w:p w14:paraId="4D384225" w14:textId="77777777" w:rsidR="006B272E" w:rsidRPr="006B272E" w:rsidRDefault="006B272E" w:rsidP="006B272E">
      <w:pPr>
        <w:pStyle w:val="Heading1"/>
        <w:ind w:left="0"/>
        <w:rPr>
          <w:iCs/>
        </w:rPr>
      </w:pPr>
    </w:p>
    <w:p w14:paraId="23952CDF" w14:textId="77777777" w:rsidR="006E1238" w:rsidRPr="00BA64C8" w:rsidRDefault="006E1238" w:rsidP="006E1238">
      <w:pPr>
        <w:ind w:right="17" w:firstLine="440"/>
        <w:rPr>
          <w:sz w:val="24"/>
          <w:szCs w:val="24"/>
        </w:rPr>
      </w:pPr>
      <w:r w:rsidRPr="00BA64C8">
        <w:rPr>
          <w:sz w:val="24"/>
          <w:szCs w:val="24"/>
        </w:rPr>
        <w:t xml:space="preserve">The following items </w:t>
      </w:r>
      <w:r w:rsidRPr="00BA64C8">
        <w:rPr>
          <w:b/>
          <w:bCs/>
          <w:sz w:val="24"/>
          <w:szCs w:val="24"/>
        </w:rPr>
        <w:t>are not</w:t>
      </w:r>
      <w:r w:rsidRPr="00BA64C8">
        <w:rPr>
          <w:sz w:val="24"/>
          <w:szCs w:val="24"/>
        </w:rPr>
        <w:t xml:space="preserve"> permitted for sale/display: -</w:t>
      </w:r>
    </w:p>
    <w:p w14:paraId="2CE72774" w14:textId="77777777" w:rsidR="006E1238" w:rsidRPr="00BA64C8" w:rsidRDefault="006E1238" w:rsidP="006E1238">
      <w:pPr>
        <w:ind w:left="426" w:right="17"/>
        <w:rPr>
          <w:sz w:val="24"/>
          <w:szCs w:val="24"/>
        </w:rPr>
      </w:pPr>
    </w:p>
    <w:p w14:paraId="26D83B04" w14:textId="77777777" w:rsidR="00544403" w:rsidRDefault="00544403" w:rsidP="006E1238">
      <w:pPr>
        <w:pStyle w:val="ListParagraph"/>
        <w:widowControl/>
        <w:numPr>
          <w:ilvl w:val="0"/>
          <w:numId w:val="5"/>
        </w:numPr>
        <w:adjustRightInd w:val="0"/>
        <w:spacing w:after="120" w:line="259" w:lineRule="auto"/>
        <w:ind w:right="17"/>
        <w:contextualSpacing/>
        <w:rPr>
          <w:sz w:val="24"/>
          <w:szCs w:val="24"/>
        </w:rPr>
        <w:sectPr w:rsidR="00544403">
          <w:type w:val="continuous"/>
          <w:pgSz w:w="11900" w:h="16820"/>
          <w:pgMar w:top="720" w:right="992" w:bottom="280" w:left="850" w:header="720" w:footer="720" w:gutter="0"/>
          <w:cols w:space="720"/>
        </w:sectPr>
      </w:pPr>
    </w:p>
    <w:p w14:paraId="3AE148B6" w14:textId="77777777" w:rsidR="006E1238" w:rsidRPr="00BA64C8" w:rsidRDefault="006E1238" w:rsidP="006E1238">
      <w:pPr>
        <w:pStyle w:val="ListParagraph"/>
        <w:widowControl/>
        <w:numPr>
          <w:ilvl w:val="0"/>
          <w:numId w:val="5"/>
        </w:numPr>
        <w:adjustRightInd w:val="0"/>
        <w:spacing w:after="120" w:line="259" w:lineRule="auto"/>
        <w:ind w:right="17"/>
        <w:contextualSpacing/>
        <w:rPr>
          <w:sz w:val="24"/>
          <w:szCs w:val="24"/>
        </w:rPr>
      </w:pPr>
      <w:r w:rsidRPr="00BA64C8">
        <w:rPr>
          <w:sz w:val="24"/>
          <w:szCs w:val="24"/>
        </w:rPr>
        <w:t>Any type of pellet guns</w:t>
      </w:r>
    </w:p>
    <w:p w14:paraId="6FAF311A" w14:textId="77777777" w:rsidR="006E1238" w:rsidRPr="00BA64C8" w:rsidRDefault="006E1238" w:rsidP="006E1238">
      <w:pPr>
        <w:pStyle w:val="ListParagraph"/>
        <w:widowControl/>
        <w:numPr>
          <w:ilvl w:val="0"/>
          <w:numId w:val="5"/>
        </w:numPr>
        <w:adjustRightInd w:val="0"/>
        <w:spacing w:after="120" w:line="259" w:lineRule="auto"/>
        <w:ind w:right="17"/>
        <w:contextualSpacing/>
        <w:rPr>
          <w:sz w:val="24"/>
          <w:szCs w:val="24"/>
        </w:rPr>
      </w:pPr>
      <w:r w:rsidRPr="00BA64C8">
        <w:rPr>
          <w:sz w:val="24"/>
          <w:szCs w:val="24"/>
        </w:rPr>
        <w:t>Any type of knives</w:t>
      </w:r>
    </w:p>
    <w:p w14:paraId="2EFB9B1F" w14:textId="77777777" w:rsidR="006E1238" w:rsidRPr="00BA64C8" w:rsidRDefault="006E1238" w:rsidP="006E1238">
      <w:pPr>
        <w:pStyle w:val="ListParagraph"/>
        <w:widowControl/>
        <w:numPr>
          <w:ilvl w:val="0"/>
          <w:numId w:val="5"/>
        </w:numPr>
        <w:adjustRightInd w:val="0"/>
        <w:spacing w:after="120" w:line="259" w:lineRule="auto"/>
        <w:ind w:right="17"/>
        <w:contextualSpacing/>
        <w:rPr>
          <w:sz w:val="24"/>
          <w:szCs w:val="24"/>
        </w:rPr>
      </w:pPr>
      <w:r w:rsidRPr="00BA64C8">
        <w:rPr>
          <w:sz w:val="24"/>
          <w:szCs w:val="24"/>
        </w:rPr>
        <w:t>Laser lights</w:t>
      </w:r>
    </w:p>
    <w:p w14:paraId="057AC4AA" w14:textId="715C3BC0" w:rsidR="006E1238" w:rsidRPr="00BA64C8" w:rsidRDefault="006E1238" w:rsidP="006E1238">
      <w:pPr>
        <w:pStyle w:val="ListParagraph"/>
        <w:widowControl/>
        <w:numPr>
          <w:ilvl w:val="0"/>
          <w:numId w:val="5"/>
        </w:numPr>
        <w:adjustRightInd w:val="0"/>
        <w:spacing w:after="120" w:line="259" w:lineRule="auto"/>
        <w:ind w:right="17"/>
        <w:contextualSpacing/>
        <w:rPr>
          <w:sz w:val="24"/>
          <w:szCs w:val="24"/>
        </w:rPr>
      </w:pPr>
      <w:r w:rsidRPr="00BA64C8">
        <w:rPr>
          <w:sz w:val="24"/>
          <w:szCs w:val="24"/>
        </w:rPr>
        <w:t>Spray string</w:t>
      </w:r>
      <w:r w:rsidR="005636E0">
        <w:rPr>
          <w:sz w:val="24"/>
          <w:szCs w:val="24"/>
        </w:rPr>
        <w:t xml:space="preserve"> and paint</w:t>
      </w:r>
      <w:r w:rsidRPr="00BA64C8">
        <w:rPr>
          <w:sz w:val="24"/>
          <w:szCs w:val="24"/>
        </w:rPr>
        <w:t xml:space="preserve"> and similar items   </w:t>
      </w:r>
    </w:p>
    <w:p w14:paraId="4E277310" w14:textId="77777777" w:rsidR="006E1238" w:rsidRPr="00BA64C8" w:rsidRDefault="006E1238" w:rsidP="006E1238">
      <w:pPr>
        <w:pStyle w:val="ListParagraph"/>
        <w:widowControl/>
        <w:numPr>
          <w:ilvl w:val="0"/>
          <w:numId w:val="5"/>
        </w:numPr>
        <w:adjustRightInd w:val="0"/>
        <w:spacing w:after="120" w:line="259" w:lineRule="auto"/>
        <w:ind w:right="17"/>
        <w:contextualSpacing/>
        <w:rPr>
          <w:sz w:val="24"/>
          <w:szCs w:val="24"/>
        </w:rPr>
      </w:pPr>
      <w:r w:rsidRPr="00BA64C8">
        <w:rPr>
          <w:sz w:val="24"/>
          <w:szCs w:val="24"/>
        </w:rPr>
        <w:t>Stink bombs, snap bangers and similar items</w:t>
      </w:r>
    </w:p>
    <w:p w14:paraId="5E10DE5A" w14:textId="77777777" w:rsidR="00544403" w:rsidRDefault="006E1238" w:rsidP="00544403">
      <w:pPr>
        <w:pStyle w:val="ListParagraph"/>
        <w:widowControl/>
        <w:numPr>
          <w:ilvl w:val="0"/>
          <w:numId w:val="5"/>
        </w:numPr>
        <w:adjustRightInd w:val="0"/>
        <w:spacing w:after="120" w:line="259" w:lineRule="auto"/>
        <w:ind w:right="17"/>
        <w:contextualSpacing/>
        <w:rPr>
          <w:sz w:val="24"/>
          <w:szCs w:val="24"/>
        </w:rPr>
      </w:pPr>
      <w:r w:rsidRPr="00BA64C8">
        <w:rPr>
          <w:sz w:val="24"/>
          <w:szCs w:val="24"/>
        </w:rPr>
        <w:t>Offensive articles e.g. t-shirts etc.</w:t>
      </w:r>
    </w:p>
    <w:p w14:paraId="6762ADB7" w14:textId="73D218DD" w:rsidR="006E1238" w:rsidRPr="00544403" w:rsidRDefault="006E1238" w:rsidP="00544403">
      <w:pPr>
        <w:pStyle w:val="ListParagraph"/>
        <w:widowControl/>
        <w:numPr>
          <w:ilvl w:val="0"/>
          <w:numId w:val="5"/>
        </w:numPr>
        <w:adjustRightInd w:val="0"/>
        <w:spacing w:after="120" w:line="259" w:lineRule="auto"/>
        <w:ind w:right="17"/>
        <w:contextualSpacing/>
        <w:rPr>
          <w:sz w:val="24"/>
          <w:szCs w:val="24"/>
        </w:rPr>
      </w:pPr>
      <w:r w:rsidRPr="00544403">
        <w:rPr>
          <w:sz w:val="24"/>
          <w:szCs w:val="24"/>
        </w:rPr>
        <w:t>Vapers</w:t>
      </w:r>
    </w:p>
    <w:p w14:paraId="505CDF25" w14:textId="77777777" w:rsidR="00544403" w:rsidRDefault="00544403" w:rsidP="00A31B04">
      <w:pPr>
        <w:pStyle w:val="Heading1"/>
        <w:ind w:left="722"/>
        <w:rPr>
          <w:b w:val="0"/>
          <w:bCs w:val="0"/>
          <w:sz w:val="24"/>
          <w:szCs w:val="24"/>
        </w:rPr>
        <w:sectPr w:rsidR="00544403" w:rsidSect="00544403">
          <w:type w:val="continuous"/>
          <w:pgSz w:w="11900" w:h="16820"/>
          <w:pgMar w:top="720" w:right="992" w:bottom="280" w:left="850" w:header="720" w:footer="720" w:gutter="0"/>
          <w:cols w:num="2" w:space="720"/>
        </w:sectPr>
      </w:pPr>
    </w:p>
    <w:p w14:paraId="4991FC12" w14:textId="77777777" w:rsidR="00A31B04" w:rsidRDefault="00A31B04" w:rsidP="00A31B04">
      <w:pPr>
        <w:pStyle w:val="Heading1"/>
        <w:ind w:left="722"/>
        <w:rPr>
          <w:b w:val="0"/>
          <w:bCs w:val="0"/>
          <w:sz w:val="24"/>
          <w:szCs w:val="24"/>
        </w:rPr>
      </w:pPr>
    </w:p>
    <w:p w14:paraId="68829560" w14:textId="772D7D21" w:rsidR="00D14030" w:rsidRDefault="00902478">
      <w:pPr>
        <w:pStyle w:val="Heading1"/>
      </w:pPr>
      <w:r>
        <w:rPr>
          <w:color w:val="13A1AB"/>
        </w:rPr>
        <w:t>Selection</w:t>
      </w:r>
      <w:r>
        <w:rPr>
          <w:color w:val="13A1AB"/>
          <w:spacing w:val="-9"/>
        </w:rPr>
        <w:t xml:space="preserve"> </w:t>
      </w:r>
      <w:r>
        <w:rPr>
          <w:color w:val="13A1AB"/>
          <w:spacing w:val="-2"/>
        </w:rPr>
        <w:t>Process</w:t>
      </w:r>
      <w:r w:rsidR="006E1238">
        <w:rPr>
          <w:color w:val="13A1AB"/>
          <w:spacing w:val="-2"/>
        </w:rPr>
        <w:t xml:space="preserve"> – Criteria </w:t>
      </w:r>
    </w:p>
    <w:p w14:paraId="665D4359" w14:textId="77777777" w:rsidR="00BA64C8" w:rsidRPr="00586969" w:rsidRDefault="00BA64C8" w:rsidP="00BA64C8">
      <w:pPr>
        <w:ind w:left="-142"/>
        <w:rPr>
          <w:sz w:val="24"/>
          <w:szCs w:val="24"/>
        </w:rPr>
      </w:pPr>
    </w:p>
    <w:p w14:paraId="60BF7C50" w14:textId="4230D4B7" w:rsidR="00BA64C8" w:rsidRPr="00586969" w:rsidRDefault="00BA64C8" w:rsidP="00586969">
      <w:pPr>
        <w:ind w:left="2"/>
        <w:rPr>
          <w:sz w:val="24"/>
          <w:szCs w:val="24"/>
        </w:rPr>
      </w:pPr>
      <w:proofErr w:type="gramStart"/>
      <w:r w:rsidRPr="00586969">
        <w:rPr>
          <w:sz w:val="24"/>
          <w:szCs w:val="24"/>
        </w:rPr>
        <w:t>Persons</w:t>
      </w:r>
      <w:proofErr w:type="gramEnd"/>
      <w:r w:rsidRPr="00586969">
        <w:rPr>
          <w:sz w:val="24"/>
          <w:szCs w:val="24"/>
        </w:rPr>
        <w:t xml:space="preserve"> fitting into the first criteria (1) will be </w:t>
      </w:r>
      <w:r w:rsidRPr="00586969">
        <w:rPr>
          <w:b/>
          <w:sz w:val="24"/>
          <w:szCs w:val="24"/>
        </w:rPr>
        <w:t>awarded</w:t>
      </w:r>
      <w:r w:rsidRPr="00586969">
        <w:rPr>
          <w:sz w:val="24"/>
          <w:szCs w:val="24"/>
        </w:rPr>
        <w:t xml:space="preserve"> a Street Trading </w:t>
      </w:r>
      <w:proofErr w:type="spellStart"/>
      <w:r w:rsidRPr="00586969">
        <w:rPr>
          <w:sz w:val="24"/>
          <w:szCs w:val="24"/>
        </w:rPr>
        <w:t>Licence</w:t>
      </w:r>
      <w:proofErr w:type="spellEnd"/>
      <w:r w:rsidRPr="00586969">
        <w:rPr>
          <w:sz w:val="24"/>
          <w:szCs w:val="24"/>
        </w:rPr>
        <w:t xml:space="preserve"> subject to the number of pitches being available.  If no applicants meet the first criteria, then the District Council shall continue down the following list (in order) until an applicant meets one of the criteria: -</w:t>
      </w:r>
    </w:p>
    <w:p w14:paraId="2D1104FF" w14:textId="77777777" w:rsidR="00BA64C8" w:rsidRPr="005F509F" w:rsidRDefault="00BA64C8" w:rsidP="00BA64C8">
      <w:pPr>
        <w:ind w:left="-142"/>
        <w:rPr>
          <w:sz w:val="24"/>
          <w:szCs w:val="24"/>
        </w:rPr>
      </w:pPr>
    </w:p>
    <w:p w14:paraId="00F96EC0" w14:textId="0595731F" w:rsidR="00BA64C8" w:rsidRPr="005F509F" w:rsidRDefault="00BA64C8" w:rsidP="00BA64C8">
      <w:pPr>
        <w:ind w:left="713" w:hanging="855"/>
        <w:rPr>
          <w:sz w:val="24"/>
          <w:szCs w:val="24"/>
        </w:rPr>
      </w:pPr>
      <w:r w:rsidRPr="005F509F">
        <w:rPr>
          <w:sz w:val="24"/>
          <w:szCs w:val="24"/>
        </w:rPr>
        <w:t>(1)</w:t>
      </w:r>
      <w:r w:rsidRPr="005F509F">
        <w:rPr>
          <w:sz w:val="24"/>
          <w:szCs w:val="24"/>
        </w:rPr>
        <w:tab/>
        <w:t xml:space="preserve">Applicant who currently holds a Street Trading </w:t>
      </w:r>
      <w:proofErr w:type="spellStart"/>
      <w:r w:rsidRPr="005F509F">
        <w:rPr>
          <w:sz w:val="24"/>
          <w:szCs w:val="24"/>
        </w:rPr>
        <w:t>Licence</w:t>
      </w:r>
      <w:proofErr w:type="spellEnd"/>
      <w:r w:rsidRPr="005F509F">
        <w:rPr>
          <w:sz w:val="24"/>
          <w:szCs w:val="24"/>
        </w:rPr>
        <w:t xml:space="preserve"> for the</w:t>
      </w:r>
      <w:r w:rsidR="00586969">
        <w:rPr>
          <w:sz w:val="24"/>
          <w:szCs w:val="24"/>
        </w:rPr>
        <w:t xml:space="preserve"> Council area</w:t>
      </w:r>
      <w:r w:rsidRPr="005F509F">
        <w:rPr>
          <w:sz w:val="24"/>
          <w:szCs w:val="24"/>
        </w:rPr>
        <w:t xml:space="preserve"> and has no relevant convictions in relation to that trading or breaches under </w:t>
      </w:r>
      <w:r w:rsidR="00586969">
        <w:rPr>
          <w:sz w:val="24"/>
          <w:szCs w:val="24"/>
        </w:rPr>
        <w:t xml:space="preserve">the </w:t>
      </w:r>
      <w:r w:rsidRPr="005F509F">
        <w:rPr>
          <w:sz w:val="24"/>
          <w:szCs w:val="24"/>
        </w:rPr>
        <w:t>2001 Street Trading Act.</w:t>
      </w:r>
    </w:p>
    <w:p w14:paraId="7C1A737E" w14:textId="77777777" w:rsidR="00BA64C8" w:rsidRPr="005F509F" w:rsidRDefault="00BA64C8" w:rsidP="00BA64C8">
      <w:pPr>
        <w:ind w:left="-142"/>
        <w:rPr>
          <w:sz w:val="24"/>
          <w:szCs w:val="24"/>
        </w:rPr>
      </w:pPr>
    </w:p>
    <w:p w14:paraId="1DCDAE60" w14:textId="516E2641" w:rsidR="00BA64C8" w:rsidRPr="005F509F" w:rsidRDefault="00BA64C8" w:rsidP="00BA64C8">
      <w:pPr>
        <w:ind w:left="713" w:hanging="855"/>
        <w:rPr>
          <w:sz w:val="24"/>
          <w:szCs w:val="24"/>
        </w:rPr>
      </w:pPr>
      <w:r w:rsidRPr="005F509F">
        <w:rPr>
          <w:sz w:val="24"/>
          <w:szCs w:val="24"/>
        </w:rPr>
        <w:t>(2)</w:t>
      </w:r>
      <w:r w:rsidRPr="005F509F">
        <w:rPr>
          <w:sz w:val="24"/>
          <w:szCs w:val="24"/>
        </w:rPr>
        <w:tab/>
        <w:t xml:space="preserve">Applicant who has previously traded within the </w:t>
      </w:r>
      <w:r w:rsidR="00586969">
        <w:rPr>
          <w:sz w:val="24"/>
          <w:szCs w:val="24"/>
        </w:rPr>
        <w:t>Council area</w:t>
      </w:r>
      <w:r w:rsidRPr="005F509F">
        <w:rPr>
          <w:sz w:val="24"/>
          <w:szCs w:val="24"/>
        </w:rPr>
        <w:t xml:space="preserve"> and has no relevant convictions in relation to that trading or breaches under the 2001 Street Trading Act.</w:t>
      </w:r>
    </w:p>
    <w:p w14:paraId="76A752CB" w14:textId="77777777" w:rsidR="00BA64C8" w:rsidRPr="005F509F" w:rsidRDefault="00BA64C8" w:rsidP="00BA64C8">
      <w:pPr>
        <w:ind w:left="-142"/>
        <w:rPr>
          <w:sz w:val="24"/>
          <w:szCs w:val="24"/>
        </w:rPr>
      </w:pPr>
    </w:p>
    <w:p w14:paraId="0C201F40" w14:textId="09BE7C16" w:rsidR="00BA64C8" w:rsidRPr="005F509F" w:rsidRDefault="00BA64C8" w:rsidP="00BA64C8">
      <w:pPr>
        <w:ind w:left="713" w:hanging="855"/>
        <w:rPr>
          <w:sz w:val="24"/>
          <w:szCs w:val="24"/>
        </w:rPr>
      </w:pPr>
      <w:r w:rsidRPr="005F509F">
        <w:rPr>
          <w:sz w:val="24"/>
          <w:szCs w:val="24"/>
        </w:rPr>
        <w:t>(3)</w:t>
      </w:r>
      <w:r w:rsidRPr="005F509F">
        <w:rPr>
          <w:sz w:val="24"/>
          <w:szCs w:val="24"/>
        </w:rPr>
        <w:tab/>
        <w:t xml:space="preserve">A new Applicant with or without trading history either inside or outside of the </w:t>
      </w:r>
      <w:proofErr w:type="gramStart"/>
      <w:r w:rsidRPr="005F509F">
        <w:rPr>
          <w:sz w:val="24"/>
          <w:szCs w:val="24"/>
        </w:rPr>
        <w:t>District</w:t>
      </w:r>
      <w:proofErr w:type="gramEnd"/>
      <w:r w:rsidRPr="005F509F">
        <w:rPr>
          <w:sz w:val="24"/>
          <w:szCs w:val="24"/>
        </w:rPr>
        <w:t xml:space="preserve"> and has no history of relevant trading convictions or breaches under S the 2001 Street Trading Act.</w:t>
      </w:r>
    </w:p>
    <w:tbl>
      <w:tblPr>
        <w:tblpPr w:leftFromText="180" w:rightFromText="180" w:vertAnchor="text" w:horzAnchor="margin" w:tblpY="174"/>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2"/>
        <w:gridCol w:w="992"/>
        <w:gridCol w:w="1276"/>
      </w:tblGrid>
      <w:tr w:rsidR="00BA64C8" w:rsidRPr="003A5BC9" w14:paraId="23D63648" w14:textId="77777777">
        <w:tc>
          <w:tcPr>
            <w:tcW w:w="10490" w:type="dxa"/>
            <w:gridSpan w:val="3"/>
            <w:tcBorders>
              <w:bottom w:val="single" w:sz="4" w:space="0" w:color="auto"/>
            </w:tcBorders>
          </w:tcPr>
          <w:p w14:paraId="475B8423" w14:textId="77777777" w:rsidR="00BA64C8" w:rsidRPr="003A5BC9" w:rsidRDefault="00BA64C8">
            <w:pPr>
              <w:jc w:val="center"/>
              <w:rPr>
                <w:sz w:val="6"/>
                <w:szCs w:val="6"/>
              </w:rPr>
            </w:pPr>
            <w:bookmarkStart w:id="1" w:name="_Hlk19539842"/>
          </w:p>
          <w:p w14:paraId="1CE8FACC" w14:textId="29FEFE95" w:rsidR="00BA64C8" w:rsidRPr="003A5BC9" w:rsidRDefault="00BA64C8">
            <w:pPr>
              <w:jc w:val="center"/>
              <w:rPr>
                <w:sz w:val="23"/>
                <w:szCs w:val="23"/>
              </w:rPr>
            </w:pPr>
            <w:r w:rsidRPr="003A5BC9">
              <w:rPr>
                <w:sz w:val="23"/>
                <w:szCs w:val="23"/>
              </w:rPr>
              <w:t xml:space="preserve">In the situation of </w:t>
            </w:r>
            <w:r w:rsidRPr="003A5BC9">
              <w:rPr>
                <w:b/>
                <w:sz w:val="23"/>
                <w:szCs w:val="23"/>
              </w:rPr>
              <w:t xml:space="preserve">two or more </w:t>
            </w:r>
            <w:r w:rsidRPr="003A5BC9">
              <w:rPr>
                <w:sz w:val="23"/>
                <w:szCs w:val="23"/>
              </w:rPr>
              <w:t xml:space="preserve">Applicants meeting any of the above criteria then the following scores will be awarded to their </w:t>
            </w:r>
            <w:r w:rsidR="00D01751" w:rsidRPr="003A5BC9">
              <w:rPr>
                <w:sz w:val="23"/>
                <w:szCs w:val="23"/>
              </w:rPr>
              <w:t>application,</w:t>
            </w:r>
            <w:r w:rsidRPr="003A5BC9">
              <w:rPr>
                <w:sz w:val="23"/>
                <w:szCs w:val="23"/>
              </w:rPr>
              <w:t xml:space="preserve"> and the highest score will be awarded the </w:t>
            </w:r>
            <w:proofErr w:type="spellStart"/>
            <w:r w:rsidRPr="003A5BC9">
              <w:rPr>
                <w:sz w:val="23"/>
                <w:szCs w:val="23"/>
              </w:rPr>
              <w:t>Licence</w:t>
            </w:r>
            <w:proofErr w:type="spellEnd"/>
            <w:r w:rsidRPr="003A5BC9">
              <w:rPr>
                <w:sz w:val="23"/>
                <w:szCs w:val="23"/>
              </w:rPr>
              <w:t>.</w:t>
            </w:r>
          </w:p>
          <w:p w14:paraId="30EA33E9" w14:textId="77777777" w:rsidR="00BA64C8" w:rsidRPr="003A5BC9" w:rsidRDefault="00BA64C8">
            <w:pPr>
              <w:jc w:val="center"/>
              <w:rPr>
                <w:sz w:val="12"/>
                <w:szCs w:val="12"/>
              </w:rPr>
            </w:pPr>
          </w:p>
        </w:tc>
      </w:tr>
      <w:tr w:rsidR="00BA64C8" w:rsidRPr="003A5BC9" w14:paraId="145E7D40" w14:textId="77777777">
        <w:tc>
          <w:tcPr>
            <w:tcW w:w="8222" w:type="dxa"/>
            <w:tcBorders>
              <w:top w:val="single" w:sz="4" w:space="0" w:color="auto"/>
              <w:left w:val="single" w:sz="4" w:space="0" w:color="auto"/>
              <w:bottom w:val="dotted" w:sz="4" w:space="0" w:color="D9D9D9"/>
              <w:right w:val="single" w:sz="4" w:space="0" w:color="auto"/>
            </w:tcBorders>
          </w:tcPr>
          <w:p w14:paraId="6BED2A51" w14:textId="77777777" w:rsidR="00BA64C8" w:rsidRPr="003A5BC9" w:rsidRDefault="00BA64C8" w:rsidP="00BA64C8">
            <w:pPr>
              <w:widowControl/>
              <w:numPr>
                <w:ilvl w:val="0"/>
                <w:numId w:val="4"/>
              </w:numPr>
              <w:autoSpaceDE/>
              <w:autoSpaceDN/>
              <w:spacing w:before="60" w:after="100"/>
              <w:ind w:left="318" w:hanging="284"/>
              <w:rPr>
                <w:sz w:val="23"/>
                <w:szCs w:val="23"/>
              </w:rPr>
            </w:pPr>
            <w:r w:rsidRPr="003A5BC9">
              <w:rPr>
                <w:spacing w:val="-6"/>
                <w:sz w:val="23"/>
                <w:szCs w:val="23"/>
              </w:rPr>
              <w:t>2 or more verbal or written warnings</w:t>
            </w:r>
          </w:p>
        </w:tc>
        <w:tc>
          <w:tcPr>
            <w:tcW w:w="992" w:type="dxa"/>
            <w:tcBorders>
              <w:top w:val="single" w:sz="4" w:space="0" w:color="auto"/>
              <w:left w:val="single" w:sz="4" w:space="0" w:color="auto"/>
              <w:bottom w:val="dotted" w:sz="4" w:space="0" w:color="D9D9D9"/>
              <w:right w:val="nil"/>
            </w:tcBorders>
          </w:tcPr>
          <w:p w14:paraId="047D4E2E" w14:textId="77777777" w:rsidR="00BA64C8" w:rsidRPr="003A5BC9" w:rsidRDefault="00BA64C8">
            <w:pPr>
              <w:spacing w:before="60" w:after="100"/>
              <w:jc w:val="center"/>
              <w:rPr>
                <w:sz w:val="23"/>
                <w:szCs w:val="23"/>
              </w:rPr>
            </w:pPr>
            <w:r w:rsidRPr="003A5BC9">
              <w:rPr>
                <w:sz w:val="23"/>
                <w:szCs w:val="23"/>
              </w:rPr>
              <w:t>- minus</w:t>
            </w:r>
          </w:p>
        </w:tc>
        <w:tc>
          <w:tcPr>
            <w:tcW w:w="1276" w:type="dxa"/>
            <w:tcBorders>
              <w:top w:val="single" w:sz="4" w:space="0" w:color="auto"/>
              <w:left w:val="nil"/>
              <w:bottom w:val="dotted" w:sz="4" w:space="0" w:color="D9D9D9"/>
              <w:right w:val="single" w:sz="4" w:space="0" w:color="auto"/>
            </w:tcBorders>
          </w:tcPr>
          <w:p w14:paraId="562CEBCA" w14:textId="77777777" w:rsidR="00BA64C8" w:rsidRPr="003A5BC9" w:rsidRDefault="00BA64C8">
            <w:pPr>
              <w:spacing w:before="60" w:after="100"/>
              <w:jc w:val="center"/>
              <w:rPr>
                <w:sz w:val="23"/>
                <w:szCs w:val="23"/>
              </w:rPr>
            </w:pPr>
            <w:r w:rsidRPr="003A5BC9">
              <w:rPr>
                <w:sz w:val="23"/>
                <w:szCs w:val="23"/>
              </w:rPr>
              <w:t>5 Points</w:t>
            </w:r>
          </w:p>
        </w:tc>
      </w:tr>
      <w:tr w:rsidR="00BA64C8" w:rsidRPr="003A5BC9" w14:paraId="2BB75A70" w14:textId="77777777">
        <w:tc>
          <w:tcPr>
            <w:tcW w:w="8222" w:type="dxa"/>
            <w:tcBorders>
              <w:top w:val="dotted" w:sz="4" w:space="0" w:color="D9D9D9"/>
              <w:left w:val="single" w:sz="4" w:space="0" w:color="auto"/>
              <w:bottom w:val="dotted" w:sz="4" w:space="0" w:color="D9D9D9"/>
              <w:right w:val="single" w:sz="4" w:space="0" w:color="auto"/>
            </w:tcBorders>
          </w:tcPr>
          <w:p w14:paraId="07F7C410" w14:textId="77777777" w:rsidR="00BA64C8" w:rsidRPr="003A5BC9" w:rsidRDefault="00BA64C8" w:rsidP="00BA64C8">
            <w:pPr>
              <w:widowControl/>
              <w:numPr>
                <w:ilvl w:val="0"/>
                <w:numId w:val="4"/>
              </w:numPr>
              <w:autoSpaceDE/>
              <w:autoSpaceDN/>
              <w:spacing w:before="60" w:after="100"/>
              <w:ind w:left="318" w:hanging="284"/>
              <w:rPr>
                <w:sz w:val="23"/>
                <w:szCs w:val="23"/>
              </w:rPr>
            </w:pPr>
            <w:r w:rsidRPr="003A5BC9">
              <w:rPr>
                <w:spacing w:val="-6"/>
                <w:sz w:val="23"/>
                <w:szCs w:val="23"/>
              </w:rPr>
              <w:t xml:space="preserve">Fixed Penalty in previous 12 months (each)  </w:t>
            </w:r>
          </w:p>
        </w:tc>
        <w:tc>
          <w:tcPr>
            <w:tcW w:w="992" w:type="dxa"/>
            <w:tcBorders>
              <w:top w:val="dotted" w:sz="4" w:space="0" w:color="D9D9D9"/>
              <w:left w:val="single" w:sz="4" w:space="0" w:color="auto"/>
              <w:bottom w:val="dotted" w:sz="4" w:space="0" w:color="D9D9D9"/>
              <w:right w:val="nil"/>
            </w:tcBorders>
          </w:tcPr>
          <w:p w14:paraId="47295C0D" w14:textId="77777777" w:rsidR="00BA64C8" w:rsidRPr="003A5BC9" w:rsidRDefault="00BA64C8">
            <w:pPr>
              <w:spacing w:before="60" w:after="100"/>
              <w:jc w:val="center"/>
              <w:rPr>
                <w:sz w:val="23"/>
                <w:szCs w:val="23"/>
              </w:rPr>
            </w:pPr>
            <w:r w:rsidRPr="003A5BC9">
              <w:rPr>
                <w:sz w:val="23"/>
                <w:szCs w:val="23"/>
              </w:rPr>
              <w:t>- minus</w:t>
            </w:r>
          </w:p>
        </w:tc>
        <w:tc>
          <w:tcPr>
            <w:tcW w:w="1276" w:type="dxa"/>
            <w:tcBorders>
              <w:top w:val="dotted" w:sz="4" w:space="0" w:color="D9D9D9"/>
              <w:left w:val="nil"/>
              <w:bottom w:val="dotted" w:sz="4" w:space="0" w:color="D9D9D9"/>
              <w:right w:val="single" w:sz="4" w:space="0" w:color="auto"/>
            </w:tcBorders>
          </w:tcPr>
          <w:p w14:paraId="18BD2815" w14:textId="77777777" w:rsidR="00BA64C8" w:rsidRPr="003A5BC9" w:rsidRDefault="00BA64C8">
            <w:pPr>
              <w:spacing w:before="60" w:after="100"/>
              <w:jc w:val="center"/>
              <w:rPr>
                <w:sz w:val="23"/>
                <w:szCs w:val="23"/>
              </w:rPr>
            </w:pPr>
            <w:r w:rsidRPr="003A5BC9">
              <w:rPr>
                <w:sz w:val="23"/>
                <w:szCs w:val="23"/>
              </w:rPr>
              <w:t>5 Points</w:t>
            </w:r>
          </w:p>
        </w:tc>
      </w:tr>
      <w:tr w:rsidR="00BA64C8" w:rsidRPr="003A5BC9" w14:paraId="041192E7" w14:textId="77777777">
        <w:tc>
          <w:tcPr>
            <w:tcW w:w="8222" w:type="dxa"/>
            <w:tcBorders>
              <w:top w:val="dotted" w:sz="4" w:space="0" w:color="D9D9D9"/>
              <w:left w:val="single" w:sz="4" w:space="0" w:color="auto"/>
              <w:bottom w:val="dotted" w:sz="4" w:space="0" w:color="D9D9D9"/>
              <w:right w:val="single" w:sz="4" w:space="0" w:color="auto"/>
            </w:tcBorders>
          </w:tcPr>
          <w:p w14:paraId="341545FE" w14:textId="77777777" w:rsidR="00BA64C8" w:rsidRPr="003A5BC9" w:rsidRDefault="00BA64C8" w:rsidP="00BA64C8">
            <w:pPr>
              <w:widowControl/>
              <w:numPr>
                <w:ilvl w:val="0"/>
                <w:numId w:val="4"/>
              </w:numPr>
              <w:autoSpaceDE/>
              <w:autoSpaceDN/>
              <w:spacing w:before="60" w:after="100"/>
              <w:ind w:left="318" w:hanging="284"/>
              <w:rPr>
                <w:sz w:val="23"/>
                <w:szCs w:val="23"/>
              </w:rPr>
            </w:pPr>
            <w:r w:rsidRPr="003A5BC9">
              <w:rPr>
                <w:spacing w:val="-6"/>
                <w:sz w:val="23"/>
                <w:szCs w:val="23"/>
              </w:rPr>
              <w:t>Breaches under Section 9 of the Street Trading Act 2001 (b-g inclusive) (each)</w:t>
            </w:r>
          </w:p>
        </w:tc>
        <w:tc>
          <w:tcPr>
            <w:tcW w:w="992" w:type="dxa"/>
            <w:tcBorders>
              <w:top w:val="dotted" w:sz="4" w:space="0" w:color="D9D9D9"/>
              <w:left w:val="single" w:sz="4" w:space="0" w:color="auto"/>
              <w:bottom w:val="dotted" w:sz="4" w:space="0" w:color="D9D9D9"/>
              <w:right w:val="nil"/>
            </w:tcBorders>
          </w:tcPr>
          <w:p w14:paraId="2F2AE9CE" w14:textId="77777777" w:rsidR="00BA64C8" w:rsidRPr="003A5BC9" w:rsidRDefault="00BA64C8">
            <w:pPr>
              <w:spacing w:before="60" w:after="100"/>
              <w:jc w:val="center"/>
              <w:rPr>
                <w:sz w:val="23"/>
                <w:szCs w:val="23"/>
              </w:rPr>
            </w:pPr>
            <w:r w:rsidRPr="003A5BC9">
              <w:rPr>
                <w:sz w:val="23"/>
                <w:szCs w:val="23"/>
              </w:rPr>
              <w:t>- minus</w:t>
            </w:r>
          </w:p>
        </w:tc>
        <w:tc>
          <w:tcPr>
            <w:tcW w:w="1276" w:type="dxa"/>
            <w:tcBorders>
              <w:top w:val="dotted" w:sz="4" w:space="0" w:color="D9D9D9"/>
              <w:left w:val="nil"/>
              <w:bottom w:val="dotted" w:sz="4" w:space="0" w:color="D9D9D9"/>
              <w:right w:val="single" w:sz="4" w:space="0" w:color="auto"/>
            </w:tcBorders>
          </w:tcPr>
          <w:p w14:paraId="1C585715" w14:textId="77777777" w:rsidR="00BA64C8" w:rsidRPr="003A5BC9" w:rsidRDefault="00BA64C8">
            <w:pPr>
              <w:spacing w:before="60" w:after="100"/>
              <w:jc w:val="center"/>
              <w:rPr>
                <w:sz w:val="23"/>
                <w:szCs w:val="23"/>
              </w:rPr>
            </w:pPr>
            <w:r w:rsidRPr="003A5BC9">
              <w:rPr>
                <w:sz w:val="23"/>
                <w:szCs w:val="23"/>
              </w:rPr>
              <w:t>5 Points</w:t>
            </w:r>
          </w:p>
        </w:tc>
      </w:tr>
      <w:tr w:rsidR="00BA64C8" w:rsidRPr="003A5BC9" w14:paraId="3564BA66" w14:textId="77777777">
        <w:tc>
          <w:tcPr>
            <w:tcW w:w="8222" w:type="dxa"/>
            <w:tcBorders>
              <w:top w:val="dotted" w:sz="4" w:space="0" w:color="D9D9D9"/>
              <w:left w:val="single" w:sz="4" w:space="0" w:color="auto"/>
              <w:bottom w:val="single" w:sz="4" w:space="0" w:color="auto"/>
              <w:right w:val="single" w:sz="4" w:space="0" w:color="auto"/>
            </w:tcBorders>
          </w:tcPr>
          <w:p w14:paraId="313D6C54" w14:textId="77777777" w:rsidR="00BA64C8" w:rsidRPr="003A5BC9" w:rsidRDefault="00BA64C8" w:rsidP="00BA64C8">
            <w:pPr>
              <w:widowControl/>
              <w:numPr>
                <w:ilvl w:val="0"/>
                <w:numId w:val="4"/>
              </w:numPr>
              <w:autoSpaceDE/>
              <w:autoSpaceDN/>
              <w:spacing w:before="60" w:after="100"/>
              <w:ind w:left="318" w:right="-108" w:hanging="284"/>
              <w:rPr>
                <w:sz w:val="23"/>
                <w:szCs w:val="23"/>
              </w:rPr>
            </w:pPr>
            <w:r w:rsidRPr="003A5BC9">
              <w:rPr>
                <w:spacing w:val="-6"/>
                <w:sz w:val="23"/>
                <w:szCs w:val="23"/>
              </w:rPr>
              <w:t xml:space="preserve">Appearance and Appropriateness of stall/vehicle by assessment of the following subject matters: </w:t>
            </w:r>
            <w:r w:rsidRPr="003A5BC9">
              <w:rPr>
                <w:i/>
                <w:spacing w:val="-6"/>
                <w:sz w:val="23"/>
                <w:szCs w:val="23"/>
              </w:rPr>
              <w:t xml:space="preserve">Consumer Protection, Food Hygiene, Health &amp; Safety, </w:t>
            </w:r>
            <w:proofErr w:type="spellStart"/>
            <w:r w:rsidRPr="003A5BC9">
              <w:rPr>
                <w:i/>
                <w:spacing w:val="-6"/>
                <w:sz w:val="23"/>
                <w:szCs w:val="23"/>
              </w:rPr>
              <w:t>Odour</w:t>
            </w:r>
            <w:proofErr w:type="spellEnd"/>
            <w:r w:rsidRPr="003A5BC9">
              <w:rPr>
                <w:i/>
                <w:spacing w:val="-6"/>
                <w:sz w:val="23"/>
                <w:szCs w:val="23"/>
              </w:rPr>
              <w:t>, Compatibility of Commodity, Litter control and/or Noise</w:t>
            </w:r>
          </w:p>
        </w:tc>
        <w:tc>
          <w:tcPr>
            <w:tcW w:w="992" w:type="dxa"/>
            <w:tcBorders>
              <w:top w:val="dotted" w:sz="4" w:space="0" w:color="D9D9D9"/>
              <w:left w:val="single" w:sz="4" w:space="0" w:color="auto"/>
              <w:bottom w:val="single" w:sz="4" w:space="0" w:color="auto"/>
              <w:right w:val="nil"/>
            </w:tcBorders>
          </w:tcPr>
          <w:p w14:paraId="1C71A623" w14:textId="77777777" w:rsidR="00BA64C8" w:rsidRPr="003A5BC9" w:rsidRDefault="00BA64C8">
            <w:pPr>
              <w:spacing w:before="60" w:after="100"/>
              <w:rPr>
                <w:sz w:val="23"/>
                <w:szCs w:val="23"/>
              </w:rPr>
            </w:pPr>
            <w:r w:rsidRPr="003A5BC9">
              <w:rPr>
                <w:sz w:val="23"/>
                <w:szCs w:val="23"/>
              </w:rPr>
              <w:t>+ plus</w:t>
            </w:r>
          </w:p>
        </w:tc>
        <w:tc>
          <w:tcPr>
            <w:tcW w:w="1276" w:type="dxa"/>
            <w:tcBorders>
              <w:top w:val="dotted" w:sz="4" w:space="0" w:color="D9D9D9"/>
              <w:left w:val="nil"/>
              <w:bottom w:val="single" w:sz="4" w:space="0" w:color="auto"/>
              <w:right w:val="single" w:sz="4" w:space="0" w:color="auto"/>
            </w:tcBorders>
          </w:tcPr>
          <w:p w14:paraId="4EFF5B77" w14:textId="77777777" w:rsidR="00BA64C8" w:rsidRPr="003A5BC9" w:rsidRDefault="00BA64C8">
            <w:pPr>
              <w:spacing w:before="60" w:after="100"/>
              <w:ind w:left="-108" w:right="-108"/>
              <w:jc w:val="center"/>
              <w:rPr>
                <w:sz w:val="23"/>
                <w:szCs w:val="23"/>
              </w:rPr>
            </w:pPr>
            <w:r w:rsidRPr="003A5BC9">
              <w:rPr>
                <w:sz w:val="23"/>
                <w:szCs w:val="23"/>
              </w:rPr>
              <w:t>0-8 Points</w:t>
            </w:r>
          </w:p>
        </w:tc>
      </w:tr>
      <w:bookmarkEnd w:id="1"/>
    </w:tbl>
    <w:p w14:paraId="60CEFC1E" w14:textId="77777777" w:rsidR="005F509F" w:rsidRPr="005F509F" w:rsidRDefault="005F509F" w:rsidP="005F509F">
      <w:pPr>
        <w:tabs>
          <w:tab w:val="left" w:pos="709"/>
        </w:tabs>
        <w:adjustRightInd w:val="0"/>
        <w:ind w:left="709" w:right="-152"/>
        <w:rPr>
          <w:sz w:val="24"/>
          <w:szCs w:val="24"/>
        </w:rPr>
      </w:pPr>
    </w:p>
    <w:p w14:paraId="5CC5974F" w14:textId="68446B2B" w:rsidR="005F509F" w:rsidRPr="00C831A4" w:rsidRDefault="00C831A4" w:rsidP="00C831A4">
      <w:pPr>
        <w:tabs>
          <w:tab w:val="left" w:pos="709"/>
        </w:tabs>
        <w:adjustRightInd w:val="0"/>
        <w:ind w:right="-152"/>
        <w:rPr>
          <w:b/>
          <w:bCs/>
          <w:color w:val="13A1AB"/>
          <w:sz w:val="28"/>
          <w:szCs w:val="28"/>
        </w:rPr>
      </w:pPr>
      <w:r w:rsidRPr="00C831A4">
        <w:rPr>
          <w:b/>
          <w:bCs/>
          <w:color w:val="13A1AB"/>
          <w:sz w:val="28"/>
          <w:szCs w:val="28"/>
        </w:rPr>
        <w:t xml:space="preserve">Schedule for assessment of </w:t>
      </w:r>
      <w:bookmarkStart w:id="2" w:name="_Hlk187068293"/>
      <w:r w:rsidRPr="00C831A4">
        <w:rPr>
          <w:b/>
          <w:bCs/>
          <w:color w:val="13A1AB"/>
          <w:sz w:val="28"/>
          <w:szCs w:val="28"/>
        </w:rPr>
        <w:t>applications and</w:t>
      </w:r>
      <w:bookmarkEnd w:id="2"/>
      <w:r w:rsidRPr="00C831A4">
        <w:rPr>
          <w:b/>
          <w:bCs/>
          <w:color w:val="13A1AB"/>
          <w:sz w:val="28"/>
          <w:szCs w:val="28"/>
        </w:rPr>
        <w:t xml:space="preserve"> notification of outcome</w:t>
      </w:r>
    </w:p>
    <w:p w14:paraId="0986E48A" w14:textId="77777777" w:rsidR="00C831A4" w:rsidRPr="005F509F" w:rsidRDefault="00C831A4" w:rsidP="00C831A4">
      <w:pPr>
        <w:tabs>
          <w:tab w:val="left" w:pos="709"/>
        </w:tabs>
        <w:adjustRightInd w:val="0"/>
        <w:ind w:right="-152"/>
        <w:rPr>
          <w:sz w:val="24"/>
          <w:szCs w:val="24"/>
        </w:rPr>
      </w:pPr>
    </w:p>
    <w:p w14:paraId="6EC7D576" w14:textId="147ED543" w:rsidR="005F509F" w:rsidRPr="00C831A4" w:rsidRDefault="005F509F" w:rsidP="005F509F">
      <w:pPr>
        <w:rPr>
          <w:sz w:val="24"/>
          <w:szCs w:val="24"/>
        </w:rPr>
      </w:pPr>
      <w:bookmarkStart w:id="3" w:name="_Hlk187067983"/>
      <w:r w:rsidRPr="00C831A4">
        <w:rPr>
          <w:b/>
          <w:bCs/>
          <w:sz w:val="24"/>
          <w:szCs w:val="24"/>
        </w:rPr>
        <w:t xml:space="preserve">Closing date and </w:t>
      </w:r>
      <w:r w:rsidR="00C831A4" w:rsidRPr="00C831A4">
        <w:rPr>
          <w:b/>
          <w:bCs/>
          <w:sz w:val="24"/>
          <w:szCs w:val="24"/>
        </w:rPr>
        <w:t>time:</w:t>
      </w:r>
      <w:r w:rsidRPr="00C831A4">
        <w:rPr>
          <w:sz w:val="24"/>
          <w:szCs w:val="24"/>
        </w:rPr>
        <w:t xml:space="preserve"> </w:t>
      </w:r>
      <w:r w:rsidR="00B06DE5">
        <w:rPr>
          <w:sz w:val="24"/>
          <w:szCs w:val="24"/>
        </w:rPr>
        <w:t>4</w:t>
      </w:r>
      <w:r w:rsidRPr="00C831A4">
        <w:rPr>
          <w:sz w:val="24"/>
          <w:szCs w:val="24"/>
        </w:rPr>
        <w:t xml:space="preserve">pm on </w:t>
      </w:r>
      <w:r w:rsidR="00A44C3A">
        <w:rPr>
          <w:sz w:val="24"/>
          <w:szCs w:val="24"/>
        </w:rPr>
        <w:t>Tuesday 20 October</w:t>
      </w:r>
      <w:r w:rsidR="00B06DE5">
        <w:rPr>
          <w:sz w:val="24"/>
          <w:szCs w:val="24"/>
        </w:rPr>
        <w:t xml:space="preserve"> 2026</w:t>
      </w:r>
    </w:p>
    <w:p w14:paraId="70F29C12" w14:textId="0354FA7F" w:rsidR="005F509F" w:rsidRPr="005F509F" w:rsidRDefault="005F509F" w:rsidP="005F509F">
      <w:pPr>
        <w:tabs>
          <w:tab w:val="left" w:pos="709"/>
        </w:tabs>
        <w:adjustRightInd w:val="0"/>
        <w:ind w:left="709" w:right="-152"/>
        <w:rPr>
          <w:sz w:val="24"/>
          <w:szCs w:val="24"/>
        </w:rPr>
      </w:pPr>
    </w:p>
    <w:p w14:paraId="6FD60F4F" w14:textId="788C9E03" w:rsidR="005F509F" w:rsidRPr="005F509F" w:rsidRDefault="005F509F" w:rsidP="005F509F">
      <w:pPr>
        <w:tabs>
          <w:tab w:val="left" w:pos="709"/>
        </w:tabs>
        <w:adjustRightInd w:val="0"/>
        <w:ind w:right="-152"/>
        <w:rPr>
          <w:sz w:val="24"/>
          <w:szCs w:val="24"/>
        </w:rPr>
      </w:pPr>
      <w:r w:rsidRPr="00C831A4">
        <w:rPr>
          <w:b/>
          <w:bCs/>
          <w:sz w:val="24"/>
          <w:szCs w:val="24"/>
        </w:rPr>
        <w:t>Application Assessment date</w:t>
      </w:r>
      <w:r w:rsidRPr="005F509F">
        <w:rPr>
          <w:sz w:val="24"/>
          <w:szCs w:val="24"/>
        </w:rPr>
        <w:t xml:space="preserve">: </w:t>
      </w:r>
      <w:r w:rsidR="00A44C3A">
        <w:rPr>
          <w:sz w:val="24"/>
          <w:szCs w:val="24"/>
        </w:rPr>
        <w:t>Friday 23 October</w:t>
      </w:r>
      <w:r w:rsidR="00B06DE5">
        <w:rPr>
          <w:sz w:val="24"/>
          <w:szCs w:val="24"/>
        </w:rPr>
        <w:t xml:space="preserve"> 2026</w:t>
      </w:r>
      <w:r w:rsidRPr="005F509F">
        <w:rPr>
          <w:sz w:val="24"/>
          <w:szCs w:val="24"/>
        </w:rPr>
        <w:t xml:space="preserve"> </w:t>
      </w:r>
    </w:p>
    <w:p w14:paraId="2C4ED265" w14:textId="77777777" w:rsidR="005F509F" w:rsidRPr="005F509F" w:rsidRDefault="005F509F" w:rsidP="005F509F">
      <w:pPr>
        <w:tabs>
          <w:tab w:val="left" w:pos="709"/>
        </w:tabs>
        <w:adjustRightInd w:val="0"/>
        <w:ind w:right="-152"/>
        <w:rPr>
          <w:sz w:val="24"/>
          <w:szCs w:val="24"/>
        </w:rPr>
      </w:pPr>
    </w:p>
    <w:p w14:paraId="2FA7EE15" w14:textId="4E4A5300" w:rsidR="00BA64C8" w:rsidRPr="00C831A4" w:rsidRDefault="005F509F" w:rsidP="005636E0">
      <w:pPr>
        <w:tabs>
          <w:tab w:val="left" w:pos="709"/>
        </w:tabs>
        <w:adjustRightInd w:val="0"/>
        <w:ind w:right="-152"/>
        <w:rPr>
          <w:sz w:val="24"/>
          <w:szCs w:val="24"/>
        </w:rPr>
      </w:pPr>
      <w:r w:rsidRPr="005F509F">
        <w:rPr>
          <w:sz w:val="24"/>
          <w:szCs w:val="24"/>
        </w:rPr>
        <w:t>We aim to advise</w:t>
      </w:r>
      <w:r w:rsidR="00544403">
        <w:rPr>
          <w:sz w:val="24"/>
          <w:szCs w:val="24"/>
        </w:rPr>
        <w:t xml:space="preserve"> applicants</w:t>
      </w:r>
      <w:r w:rsidRPr="005F509F">
        <w:rPr>
          <w:sz w:val="24"/>
          <w:szCs w:val="24"/>
        </w:rPr>
        <w:t xml:space="preserve"> via email of the outcome of their application by </w:t>
      </w:r>
      <w:r w:rsidR="00A44C3A">
        <w:rPr>
          <w:b/>
          <w:bCs/>
          <w:sz w:val="24"/>
          <w:szCs w:val="24"/>
        </w:rPr>
        <w:t xml:space="preserve">Thursday </w:t>
      </w:r>
      <w:r w:rsidR="006B272E">
        <w:rPr>
          <w:b/>
          <w:bCs/>
          <w:sz w:val="24"/>
          <w:szCs w:val="24"/>
        </w:rPr>
        <w:t>29 October</w:t>
      </w:r>
      <w:r w:rsidR="00A44C3A">
        <w:rPr>
          <w:b/>
          <w:bCs/>
          <w:sz w:val="24"/>
          <w:szCs w:val="24"/>
        </w:rPr>
        <w:t xml:space="preserve"> </w:t>
      </w:r>
      <w:r w:rsidRPr="00C831A4">
        <w:rPr>
          <w:b/>
          <w:bCs/>
          <w:sz w:val="24"/>
          <w:szCs w:val="24"/>
        </w:rPr>
        <w:t>202</w:t>
      </w:r>
      <w:r w:rsidR="00B06DE5">
        <w:rPr>
          <w:b/>
          <w:bCs/>
          <w:sz w:val="24"/>
          <w:szCs w:val="24"/>
        </w:rPr>
        <w:t>6</w:t>
      </w:r>
      <w:r w:rsidRPr="00C831A4">
        <w:rPr>
          <w:b/>
          <w:bCs/>
          <w:sz w:val="24"/>
          <w:szCs w:val="24"/>
        </w:rPr>
        <w:t>.</w:t>
      </w:r>
      <w:r w:rsidR="005636E0">
        <w:rPr>
          <w:b/>
          <w:bCs/>
          <w:sz w:val="24"/>
          <w:szCs w:val="24"/>
        </w:rPr>
        <w:t xml:space="preserve"> </w:t>
      </w:r>
      <w:r w:rsidRPr="005F509F">
        <w:rPr>
          <w:sz w:val="24"/>
          <w:szCs w:val="24"/>
        </w:rPr>
        <w:t>This schedule may change for operational reason</w:t>
      </w:r>
      <w:r w:rsidR="00C831A4">
        <w:rPr>
          <w:sz w:val="24"/>
          <w:szCs w:val="24"/>
        </w:rPr>
        <w:t>s.</w:t>
      </w:r>
      <w:bookmarkEnd w:id="3"/>
      <w:r w:rsidR="00902478" w:rsidRPr="00902478">
        <w:rPr>
          <w:noProof/>
          <w:sz w:val="24"/>
          <w:szCs w:val="24"/>
        </w:rPr>
        <mc:AlternateContent>
          <mc:Choice Requires="wps">
            <w:drawing>
              <wp:anchor distT="45720" distB="45720" distL="114300" distR="114300" simplePos="0" relativeHeight="251660288" behindDoc="0" locked="0" layoutInCell="1" allowOverlap="1" wp14:anchorId="714F66F6" wp14:editId="3E8B843B">
                <wp:simplePos x="0" y="0"/>
                <wp:positionH relativeFrom="column">
                  <wp:posOffset>4846320</wp:posOffset>
                </wp:positionH>
                <wp:positionV relativeFrom="paragraph">
                  <wp:posOffset>6146165</wp:posOffset>
                </wp:positionV>
                <wp:extent cx="2360930" cy="438150"/>
                <wp:effectExtent l="0" t="0" r="1968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38150"/>
                        </a:xfrm>
                        <a:prstGeom prst="rect">
                          <a:avLst/>
                        </a:prstGeom>
                        <a:solidFill>
                          <a:schemeClr val="bg1"/>
                        </a:solidFill>
                        <a:ln w="9525">
                          <a:solidFill>
                            <a:schemeClr val="bg1"/>
                          </a:solidFill>
                          <a:miter lim="800000"/>
                          <a:headEnd/>
                          <a:tailEnd/>
                        </a:ln>
                      </wps:spPr>
                      <wps:txbx>
                        <w:txbxContent>
                          <w:p w14:paraId="6FEEBB90" w14:textId="0BA65C01" w:rsidR="00902478" w:rsidRDefault="009024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14F66F6" id="_x0000_t202" coordsize="21600,21600" o:spt="202" path="m,l,21600r21600,l21600,xe">
                <v:stroke joinstyle="miter"/>
                <v:path gradientshapeok="t" o:connecttype="rect"/>
              </v:shapetype>
              <v:shape id="Text Box 2" o:spid="_x0000_s1026" type="#_x0000_t202" style="position:absolute;margin-left:381.6pt;margin-top:483.95pt;width:185.9pt;height:34.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" fillcolor="white [3212]" strokecolor="white [3212]">
                <v:textbox>
                  <w:txbxContent>
                    <w:p w14:paraId="6FEEBB90" w14:textId="0BA65C01" w:rsidR="00902478" w:rsidRDefault="00902478"/>
                  </w:txbxContent>
                </v:textbox>
              </v:shape>
            </w:pict>
          </mc:Fallback>
        </mc:AlternateContent>
      </w:r>
    </w:p>
    <w:sectPr w:rsidR="00BA64C8" w:rsidRPr="00C831A4" w:rsidSect="00033370">
      <w:type w:val="continuous"/>
      <w:pgSz w:w="11900" w:h="16820"/>
      <w:pgMar w:top="720" w:right="992" w:bottom="278"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078D"/>
    <w:multiLevelType w:val="hybridMultilevel"/>
    <w:tmpl w:val="9AC4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35FDA"/>
    <w:multiLevelType w:val="multilevel"/>
    <w:tmpl w:val="FFDE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0449F"/>
    <w:multiLevelType w:val="hybridMultilevel"/>
    <w:tmpl w:val="796CB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E2E4B"/>
    <w:multiLevelType w:val="multilevel"/>
    <w:tmpl w:val="64102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0974CA"/>
    <w:multiLevelType w:val="hybridMultilevel"/>
    <w:tmpl w:val="5F50FEF4"/>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5" w15:restartNumberingAfterBreak="0">
    <w:nsid w:val="1F664DCD"/>
    <w:multiLevelType w:val="multilevel"/>
    <w:tmpl w:val="08D8C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36355"/>
    <w:multiLevelType w:val="hybridMultilevel"/>
    <w:tmpl w:val="1E342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6A2423"/>
    <w:multiLevelType w:val="hybridMultilevel"/>
    <w:tmpl w:val="B852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1B0FAF"/>
    <w:multiLevelType w:val="hybridMultilevel"/>
    <w:tmpl w:val="D27C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72707"/>
    <w:multiLevelType w:val="hybridMultilevel"/>
    <w:tmpl w:val="ABC64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15C45"/>
    <w:multiLevelType w:val="multilevel"/>
    <w:tmpl w:val="24EC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275B2F"/>
    <w:multiLevelType w:val="hybridMultilevel"/>
    <w:tmpl w:val="DD3CC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FA09DC"/>
    <w:multiLevelType w:val="hybridMultilevel"/>
    <w:tmpl w:val="FAF2D6E8"/>
    <w:lvl w:ilvl="0" w:tplc="398619B6">
      <w:numFmt w:val="bullet"/>
      <w:lvlText w:val=""/>
      <w:lvlJc w:val="left"/>
      <w:pPr>
        <w:ind w:left="722" w:hanging="361"/>
      </w:pPr>
      <w:rPr>
        <w:rFonts w:ascii="Wingdings" w:eastAsia="Wingdings" w:hAnsi="Wingdings" w:cs="Wingdings" w:hint="default"/>
        <w:b w:val="0"/>
        <w:bCs w:val="0"/>
        <w:i w:val="0"/>
        <w:iCs w:val="0"/>
        <w:color w:val="13A1AB"/>
        <w:spacing w:val="0"/>
        <w:w w:val="100"/>
        <w:sz w:val="24"/>
        <w:szCs w:val="24"/>
        <w:lang w:val="en-US" w:eastAsia="en-US" w:bidi="ar-SA"/>
      </w:rPr>
    </w:lvl>
    <w:lvl w:ilvl="1" w:tplc="D0AC07DC">
      <w:numFmt w:val="bullet"/>
      <w:lvlText w:val="•"/>
      <w:lvlJc w:val="left"/>
      <w:pPr>
        <w:ind w:left="1653" w:hanging="361"/>
      </w:pPr>
      <w:rPr>
        <w:rFonts w:hint="default"/>
        <w:lang w:val="en-US" w:eastAsia="en-US" w:bidi="ar-SA"/>
      </w:rPr>
    </w:lvl>
    <w:lvl w:ilvl="2" w:tplc="006EC744">
      <w:numFmt w:val="bullet"/>
      <w:lvlText w:val="•"/>
      <w:lvlJc w:val="left"/>
      <w:pPr>
        <w:ind w:left="2587" w:hanging="361"/>
      </w:pPr>
      <w:rPr>
        <w:rFonts w:hint="default"/>
        <w:lang w:val="en-US" w:eastAsia="en-US" w:bidi="ar-SA"/>
      </w:rPr>
    </w:lvl>
    <w:lvl w:ilvl="3" w:tplc="F7E476D4">
      <w:numFmt w:val="bullet"/>
      <w:lvlText w:val="•"/>
      <w:lvlJc w:val="left"/>
      <w:pPr>
        <w:ind w:left="3521" w:hanging="361"/>
      </w:pPr>
      <w:rPr>
        <w:rFonts w:hint="default"/>
        <w:lang w:val="en-US" w:eastAsia="en-US" w:bidi="ar-SA"/>
      </w:rPr>
    </w:lvl>
    <w:lvl w:ilvl="4" w:tplc="19F64AE8">
      <w:numFmt w:val="bullet"/>
      <w:lvlText w:val="•"/>
      <w:lvlJc w:val="left"/>
      <w:pPr>
        <w:ind w:left="4454" w:hanging="361"/>
      </w:pPr>
      <w:rPr>
        <w:rFonts w:hint="default"/>
        <w:lang w:val="en-US" w:eastAsia="en-US" w:bidi="ar-SA"/>
      </w:rPr>
    </w:lvl>
    <w:lvl w:ilvl="5" w:tplc="1BD4E6BE">
      <w:numFmt w:val="bullet"/>
      <w:lvlText w:val="•"/>
      <w:lvlJc w:val="left"/>
      <w:pPr>
        <w:ind w:left="5388" w:hanging="361"/>
      </w:pPr>
      <w:rPr>
        <w:rFonts w:hint="default"/>
        <w:lang w:val="en-US" w:eastAsia="en-US" w:bidi="ar-SA"/>
      </w:rPr>
    </w:lvl>
    <w:lvl w:ilvl="6" w:tplc="BC8A6F80">
      <w:numFmt w:val="bullet"/>
      <w:lvlText w:val="•"/>
      <w:lvlJc w:val="left"/>
      <w:pPr>
        <w:ind w:left="6322" w:hanging="361"/>
      </w:pPr>
      <w:rPr>
        <w:rFonts w:hint="default"/>
        <w:lang w:val="en-US" w:eastAsia="en-US" w:bidi="ar-SA"/>
      </w:rPr>
    </w:lvl>
    <w:lvl w:ilvl="7" w:tplc="124E80BA">
      <w:numFmt w:val="bullet"/>
      <w:lvlText w:val="•"/>
      <w:lvlJc w:val="left"/>
      <w:pPr>
        <w:ind w:left="7256" w:hanging="361"/>
      </w:pPr>
      <w:rPr>
        <w:rFonts w:hint="default"/>
        <w:lang w:val="en-US" w:eastAsia="en-US" w:bidi="ar-SA"/>
      </w:rPr>
    </w:lvl>
    <w:lvl w:ilvl="8" w:tplc="D4401E70">
      <w:numFmt w:val="bullet"/>
      <w:lvlText w:val="•"/>
      <w:lvlJc w:val="left"/>
      <w:pPr>
        <w:ind w:left="8189" w:hanging="361"/>
      </w:pPr>
      <w:rPr>
        <w:rFonts w:hint="default"/>
        <w:lang w:val="en-US" w:eastAsia="en-US" w:bidi="ar-SA"/>
      </w:rPr>
    </w:lvl>
  </w:abstractNum>
  <w:abstractNum w:abstractNumId="13" w15:restartNumberingAfterBreak="0">
    <w:nsid w:val="646D7589"/>
    <w:multiLevelType w:val="hybridMultilevel"/>
    <w:tmpl w:val="C382049A"/>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4" w15:restartNumberingAfterBreak="0">
    <w:nsid w:val="764630F7"/>
    <w:multiLevelType w:val="multilevel"/>
    <w:tmpl w:val="4822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0084625">
    <w:abstractNumId w:val="12"/>
  </w:num>
  <w:num w:numId="2" w16cid:durableId="952633395">
    <w:abstractNumId w:val="8"/>
  </w:num>
  <w:num w:numId="3" w16cid:durableId="1578436138">
    <w:abstractNumId w:val="7"/>
  </w:num>
  <w:num w:numId="4" w16cid:durableId="1251155248">
    <w:abstractNumId w:val="2"/>
  </w:num>
  <w:num w:numId="5" w16cid:durableId="1922785775">
    <w:abstractNumId w:val="13"/>
  </w:num>
  <w:num w:numId="6" w16cid:durableId="1552115429">
    <w:abstractNumId w:val="4"/>
  </w:num>
  <w:num w:numId="7" w16cid:durableId="2061903961">
    <w:abstractNumId w:val="0"/>
  </w:num>
  <w:num w:numId="8" w16cid:durableId="1498963985">
    <w:abstractNumId w:val="9"/>
  </w:num>
  <w:num w:numId="9" w16cid:durableId="1013848650">
    <w:abstractNumId w:val="1"/>
  </w:num>
  <w:num w:numId="10" w16cid:durableId="189613993">
    <w:abstractNumId w:val="11"/>
  </w:num>
  <w:num w:numId="11" w16cid:durableId="1007369593">
    <w:abstractNumId w:val="5"/>
  </w:num>
  <w:num w:numId="12" w16cid:durableId="416558146">
    <w:abstractNumId w:val="10"/>
  </w:num>
  <w:num w:numId="13" w16cid:durableId="18359130">
    <w:abstractNumId w:val="3"/>
  </w:num>
  <w:num w:numId="14" w16cid:durableId="1158957344">
    <w:abstractNumId w:val="14"/>
  </w:num>
  <w:num w:numId="15" w16cid:durableId="811465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30"/>
    <w:rsid w:val="00033370"/>
    <w:rsid w:val="00103245"/>
    <w:rsid w:val="00167981"/>
    <w:rsid w:val="00173D31"/>
    <w:rsid w:val="001C2474"/>
    <w:rsid w:val="003139D5"/>
    <w:rsid w:val="00350B5F"/>
    <w:rsid w:val="0041751D"/>
    <w:rsid w:val="004245CB"/>
    <w:rsid w:val="004B4834"/>
    <w:rsid w:val="00544403"/>
    <w:rsid w:val="005636E0"/>
    <w:rsid w:val="00586969"/>
    <w:rsid w:val="005B1A6C"/>
    <w:rsid w:val="005F23B9"/>
    <w:rsid w:val="005F509F"/>
    <w:rsid w:val="005F5E9E"/>
    <w:rsid w:val="00615EBE"/>
    <w:rsid w:val="00624B98"/>
    <w:rsid w:val="00646881"/>
    <w:rsid w:val="006A033B"/>
    <w:rsid w:val="006A2A6B"/>
    <w:rsid w:val="006B272E"/>
    <w:rsid w:val="006E1238"/>
    <w:rsid w:val="006F617B"/>
    <w:rsid w:val="007364DD"/>
    <w:rsid w:val="007C64DF"/>
    <w:rsid w:val="008718EE"/>
    <w:rsid w:val="00902478"/>
    <w:rsid w:val="009A6D45"/>
    <w:rsid w:val="009D225D"/>
    <w:rsid w:val="00A31B04"/>
    <w:rsid w:val="00A44C3A"/>
    <w:rsid w:val="00A951FE"/>
    <w:rsid w:val="00B03EB2"/>
    <w:rsid w:val="00B06DE5"/>
    <w:rsid w:val="00B46FE9"/>
    <w:rsid w:val="00BA64C8"/>
    <w:rsid w:val="00BB7C17"/>
    <w:rsid w:val="00C24402"/>
    <w:rsid w:val="00C831A4"/>
    <w:rsid w:val="00D01751"/>
    <w:rsid w:val="00D14030"/>
    <w:rsid w:val="00D91386"/>
    <w:rsid w:val="00D9221A"/>
    <w:rsid w:val="00E30283"/>
    <w:rsid w:val="00EB19C1"/>
    <w:rsid w:val="00FC7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944B4"/>
  <w15:docId w15:val="{F621716A-58E5-4251-B019-BA0C99D50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
      <w:jc w:val="both"/>
      <w:outlineLvl w:val="0"/>
    </w:pPr>
    <w:rPr>
      <w:b/>
      <w:bCs/>
      <w:sz w:val="28"/>
      <w:szCs w:val="28"/>
    </w:rPr>
  </w:style>
  <w:style w:type="paragraph" w:styleId="Heading3">
    <w:name w:val="heading 3"/>
    <w:basedOn w:val="Normal"/>
    <w:next w:val="Normal"/>
    <w:link w:val="Heading3Char"/>
    <w:uiPriority w:val="9"/>
    <w:semiHidden/>
    <w:unhideWhenUsed/>
    <w:qFormat/>
    <w:rsid w:val="0064688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line="289" w:lineRule="exact"/>
      <w:ind w:left="721" w:hanging="359"/>
    </w:pPr>
  </w:style>
  <w:style w:type="paragraph" w:customStyle="1" w:styleId="TableParagraph">
    <w:name w:val="Table Paragraph"/>
    <w:basedOn w:val="Normal"/>
    <w:uiPriority w:val="1"/>
    <w:qFormat/>
  </w:style>
  <w:style w:type="character" w:styleId="Hyperlink">
    <w:name w:val="Hyperlink"/>
    <w:unhideWhenUsed/>
    <w:rsid w:val="00BA64C8"/>
    <w:rPr>
      <w:color w:val="0000FF"/>
      <w:u w:val="single"/>
    </w:rPr>
  </w:style>
  <w:style w:type="table" w:styleId="TableGrid">
    <w:name w:val="Table Grid"/>
    <w:basedOn w:val="TableNormal"/>
    <w:uiPriority w:val="39"/>
    <w:rsid w:val="00BA64C8"/>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A31B04"/>
    <w:pPr>
      <w:spacing w:after="120" w:line="480" w:lineRule="auto"/>
    </w:pPr>
  </w:style>
  <w:style w:type="character" w:customStyle="1" w:styleId="BodyText2Char">
    <w:name w:val="Body Text 2 Char"/>
    <w:basedOn w:val="DefaultParagraphFont"/>
    <w:link w:val="BodyText2"/>
    <w:uiPriority w:val="99"/>
    <w:rsid w:val="00A31B04"/>
    <w:rPr>
      <w:rFonts w:ascii="Tahoma" w:eastAsia="Tahoma" w:hAnsi="Tahoma" w:cs="Tahoma"/>
    </w:rPr>
  </w:style>
  <w:style w:type="character" w:styleId="UnresolvedMention">
    <w:name w:val="Unresolved Mention"/>
    <w:basedOn w:val="DefaultParagraphFont"/>
    <w:uiPriority w:val="99"/>
    <w:semiHidden/>
    <w:unhideWhenUsed/>
    <w:rsid w:val="007364DD"/>
    <w:rPr>
      <w:color w:val="605E5C"/>
      <w:shd w:val="clear" w:color="auto" w:fill="E1DFDD"/>
    </w:rPr>
  </w:style>
  <w:style w:type="paragraph" w:styleId="NormalWeb">
    <w:name w:val="Normal (Web)"/>
    <w:basedOn w:val="Normal"/>
    <w:uiPriority w:val="99"/>
    <w:semiHidden/>
    <w:unhideWhenUsed/>
    <w:rsid w:val="00033370"/>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4688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5636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0101">
      <w:bodyDiv w:val="1"/>
      <w:marLeft w:val="0"/>
      <w:marRight w:val="0"/>
      <w:marTop w:val="0"/>
      <w:marBottom w:val="0"/>
      <w:divBdr>
        <w:top w:val="none" w:sz="0" w:space="0" w:color="auto"/>
        <w:left w:val="none" w:sz="0" w:space="0" w:color="auto"/>
        <w:bottom w:val="none" w:sz="0" w:space="0" w:color="auto"/>
        <w:right w:val="none" w:sz="0" w:space="0" w:color="auto"/>
      </w:divBdr>
    </w:div>
    <w:div w:id="842890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ensing@nmandd.org" TargetMode="External"/><Relationship Id="rId3" Type="http://schemas.openxmlformats.org/officeDocument/2006/relationships/settings" Target="settings.xml"/><Relationship Id="rId7" Type="http://schemas.openxmlformats.org/officeDocument/2006/relationships/hyperlink" Target="http://www.newrymournedown.org/street-tra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933</Words>
  <Characters>4911</Characters>
  <Application>Microsoft Office Word</Application>
  <DocSecurity>0</DocSecurity>
  <Lines>163</Lines>
  <Paragraphs>91</Paragraphs>
  <ScaleCrop>false</ScaleCrop>
  <HeadingPairs>
    <vt:vector size="2" baseType="variant">
      <vt:variant>
        <vt:lpstr>Title</vt:lpstr>
      </vt:variant>
      <vt:variant>
        <vt:i4>1</vt:i4>
      </vt:variant>
    </vt:vector>
  </HeadingPairs>
  <TitlesOfParts>
    <vt:vector size="1" baseType="lpstr">
      <vt:lpstr/>
    </vt:vector>
  </TitlesOfParts>
  <Company>Newry, Mourne and Down District Council</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Keegan</dc:creator>
  <cp:keywords/>
  <dc:description/>
  <cp:lastModifiedBy>Quinn, Aideen</cp:lastModifiedBy>
  <cp:revision>2</cp:revision>
  <dcterms:created xsi:type="dcterms:W3CDTF">2026-09-15T15:32:00Z</dcterms:created>
  <dcterms:modified xsi:type="dcterms:W3CDTF">2026-09-15T15:32:00Z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2024-07-29T00:00:00Z</vt:filetime>
  </property>
  <property fmtid="{D5CDD505-2E9C-101B-9397-08002B2CF9AE}" pid="3" name="Creator">
    <vt:lpwstr>Microsoft® Word for Microsoft 365</vt:lpwstr>
  </property>
  <property fmtid="{D5CDD505-2E9C-101B-9397-08002B2CF9AE}" pid="4" name="LastSaved">
    <vt:filetime>2025-01-06T00:00:00Z</vt:filetime>
  </property>
  <property fmtid="{D5CDD505-2E9C-101B-9397-08002B2CF9AE}" pid="5" name="Producer">
    <vt:lpwstr>Microsoft® Word for Microsoft 365</vt:lpwstr>
  </property>
</Properties>
</file>