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752F" w14:textId="77777777"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w:t>
      </w:r>
      <w:r w:rsidR="005C3D95">
        <w:rPr>
          <w:rFonts w:cs="Arial"/>
          <w:b/>
          <w:sz w:val="32"/>
          <w:szCs w:val="32"/>
        </w:rPr>
        <w:t>t Council Policy Screening Form</w:t>
      </w:r>
    </w:p>
    <w:p w14:paraId="1B8E53C8"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B27485" w14:paraId="794E3819" w14:textId="77777777" w:rsidTr="009A4E99">
        <w:tc>
          <w:tcPr>
            <w:tcW w:w="3868" w:type="dxa"/>
          </w:tcPr>
          <w:p w14:paraId="3E30F2FA"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4" w:type="dxa"/>
          </w:tcPr>
          <w:p w14:paraId="76E63A0F" w14:textId="52B063A9" w:rsidR="00B27485" w:rsidRPr="00F552B7" w:rsidRDefault="009A4E99" w:rsidP="00E92D83">
            <w:pPr>
              <w:rPr>
                <w:rFonts w:cs="Arial"/>
                <w:bCs/>
                <w:sz w:val="22"/>
                <w:szCs w:val="22"/>
              </w:rPr>
            </w:pPr>
            <w:r>
              <w:rPr>
                <w:rFonts w:cs="Arial"/>
                <w:bCs/>
                <w:sz w:val="22"/>
                <w:szCs w:val="22"/>
              </w:rPr>
              <w:t xml:space="preserve">ERT4 - </w:t>
            </w:r>
            <w:r w:rsidR="005C3D95">
              <w:rPr>
                <w:rFonts w:cs="Arial"/>
                <w:bCs/>
                <w:sz w:val="22"/>
                <w:szCs w:val="22"/>
              </w:rPr>
              <w:t>Street Trading Enforcement</w:t>
            </w:r>
            <w:r w:rsidR="00C97572">
              <w:rPr>
                <w:rFonts w:cs="Arial"/>
                <w:bCs/>
                <w:sz w:val="22"/>
                <w:szCs w:val="22"/>
              </w:rPr>
              <w:t xml:space="preserve"> Policy</w:t>
            </w:r>
            <w:r>
              <w:rPr>
                <w:rFonts w:cs="Arial"/>
                <w:bCs/>
                <w:sz w:val="22"/>
                <w:szCs w:val="22"/>
              </w:rPr>
              <w:t xml:space="preserve"> 20</w:t>
            </w:r>
            <w:r w:rsidR="00062AD1">
              <w:rPr>
                <w:rFonts w:cs="Arial"/>
                <w:bCs/>
                <w:sz w:val="22"/>
                <w:szCs w:val="22"/>
              </w:rPr>
              <w:t>23</w:t>
            </w:r>
          </w:p>
        </w:tc>
      </w:tr>
      <w:tr w:rsidR="00B27485" w14:paraId="7D0D2A5E" w14:textId="77777777" w:rsidTr="009A4E99">
        <w:tc>
          <w:tcPr>
            <w:tcW w:w="3868" w:type="dxa"/>
          </w:tcPr>
          <w:p w14:paraId="48CB1197"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4" w:type="dxa"/>
          </w:tcPr>
          <w:p w14:paraId="316EA719" w14:textId="28DD239D" w:rsidR="00B27485" w:rsidRPr="00F552B7" w:rsidRDefault="009A4E99" w:rsidP="00E92D83">
            <w:pPr>
              <w:rPr>
                <w:rFonts w:cs="Arial"/>
                <w:bCs/>
                <w:sz w:val="22"/>
                <w:szCs w:val="22"/>
              </w:rPr>
            </w:pPr>
            <w:r>
              <w:rPr>
                <w:rFonts w:cs="Arial"/>
                <w:bCs/>
                <w:sz w:val="22"/>
                <w:szCs w:val="22"/>
              </w:rPr>
              <w:t>Revised</w:t>
            </w:r>
          </w:p>
        </w:tc>
      </w:tr>
      <w:tr w:rsidR="00B27485" w14:paraId="4B5FFA03" w14:textId="77777777" w:rsidTr="009A4E99">
        <w:tc>
          <w:tcPr>
            <w:tcW w:w="3868" w:type="dxa"/>
          </w:tcPr>
          <w:p w14:paraId="7D1F5281"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4" w:type="dxa"/>
          </w:tcPr>
          <w:p w14:paraId="35AD1088" w14:textId="77777777" w:rsidR="00B27485" w:rsidRPr="005C3D95" w:rsidRDefault="005C3D95" w:rsidP="009A4E99">
            <w:pPr>
              <w:rPr>
                <w:rFonts w:cs="Arial"/>
                <w:bCs/>
                <w:sz w:val="22"/>
                <w:szCs w:val="22"/>
              </w:rPr>
            </w:pPr>
            <w:r w:rsidRPr="005C3D95">
              <w:rPr>
                <w:sz w:val="22"/>
                <w:szCs w:val="22"/>
              </w:rPr>
              <w:t>The purpose of this Policy is to provide guidance on matters, which should be considered when deciding whether to take enforcement action against a person of whom there is reasonable grounds to suspect commission of an offence under this Act while involved in Street Trad</w:t>
            </w:r>
            <w:r>
              <w:rPr>
                <w:sz w:val="22"/>
                <w:szCs w:val="22"/>
              </w:rPr>
              <w:t xml:space="preserve">ing.  </w:t>
            </w:r>
          </w:p>
        </w:tc>
      </w:tr>
      <w:tr w:rsidR="00B27485" w14:paraId="1A339D32" w14:textId="77777777" w:rsidTr="009A4E99">
        <w:tc>
          <w:tcPr>
            <w:tcW w:w="3868" w:type="dxa"/>
          </w:tcPr>
          <w:p w14:paraId="3C071F4E"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4" w:type="dxa"/>
          </w:tcPr>
          <w:p w14:paraId="7848C17C" w14:textId="77777777" w:rsidR="00B27485" w:rsidRPr="00F552B7" w:rsidRDefault="00E92D83" w:rsidP="00E92D83">
            <w:pPr>
              <w:rPr>
                <w:rFonts w:cs="Arial"/>
                <w:bCs/>
                <w:sz w:val="22"/>
                <w:szCs w:val="22"/>
              </w:rPr>
            </w:pPr>
            <w:r w:rsidRPr="00F552B7">
              <w:rPr>
                <w:rFonts w:cs="Arial"/>
                <w:bCs/>
                <w:sz w:val="22"/>
                <w:szCs w:val="22"/>
              </w:rPr>
              <w:t>No</w:t>
            </w:r>
          </w:p>
        </w:tc>
      </w:tr>
      <w:tr w:rsidR="00B27485" w14:paraId="64FA81A7" w14:textId="77777777" w:rsidTr="009A4E99">
        <w:tc>
          <w:tcPr>
            <w:tcW w:w="3868" w:type="dxa"/>
          </w:tcPr>
          <w:p w14:paraId="49225769"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4" w:type="dxa"/>
          </w:tcPr>
          <w:p w14:paraId="45804597" w14:textId="77777777" w:rsidR="00B27485" w:rsidRPr="00F552B7" w:rsidRDefault="00B27485" w:rsidP="00E92D83">
            <w:pPr>
              <w:rPr>
                <w:rFonts w:cs="Arial"/>
                <w:bCs/>
                <w:sz w:val="22"/>
                <w:szCs w:val="22"/>
              </w:rPr>
            </w:pPr>
          </w:p>
        </w:tc>
      </w:tr>
      <w:tr w:rsidR="009A4E99" w14:paraId="66271D71" w14:textId="77777777" w:rsidTr="009A4E99">
        <w:tc>
          <w:tcPr>
            <w:tcW w:w="3868" w:type="dxa"/>
          </w:tcPr>
          <w:p w14:paraId="794CCEAA" w14:textId="77777777" w:rsidR="009A4E99" w:rsidRPr="00F552B7" w:rsidRDefault="009A4E99" w:rsidP="009A4E99">
            <w:pPr>
              <w:rPr>
                <w:rFonts w:cs="Arial"/>
                <w:sz w:val="22"/>
                <w:szCs w:val="22"/>
              </w:rPr>
            </w:pPr>
            <w:r w:rsidRPr="00F552B7">
              <w:rPr>
                <w:rFonts w:cs="Arial"/>
                <w:sz w:val="22"/>
                <w:szCs w:val="22"/>
              </w:rPr>
              <w:t xml:space="preserve">Who initiated or wrote the policy? </w:t>
            </w:r>
          </w:p>
        </w:tc>
        <w:tc>
          <w:tcPr>
            <w:tcW w:w="5374" w:type="dxa"/>
          </w:tcPr>
          <w:p w14:paraId="7AA289FF" w14:textId="77777777" w:rsidR="009A4E99" w:rsidRPr="00F552B7" w:rsidRDefault="009A4E99" w:rsidP="009A4E99">
            <w:pPr>
              <w:rPr>
                <w:rFonts w:cs="Arial"/>
                <w:sz w:val="22"/>
                <w:szCs w:val="22"/>
                <w:lang w:eastAsia="en-US"/>
              </w:rPr>
            </w:pPr>
            <w:r w:rsidRPr="00F552B7">
              <w:rPr>
                <w:rFonts w:cs="Arial"/>
                <w:sz w:val="22"/>
                <w:szCs w:val="22"/>
                <w:lang w:eastAsia="en-US"/>
              </w:rPr>
              <w:t xml:space="preserve">Head of </w:t>
            </w:r>
            <w:r>
              <w:rPr>
                <w:rFonts w:cs="Arial"/>
                <w:sz w:val="22"/>
                <w:szCs w:val="22"/>
                <w:lang w:eastAsia="en-US"/>
              </w:rPr>
              <w:t>Licensing and Enforcement</w:t>
            </w:r>
          </w:p>
          <w:p w14:paraId="4DF90AFB" w14:textId="77777777" w:rsidR="009A4E99" w:rsidRPr="00F552B7" w:rsidRDefault="009A4E99" w:rsidP="009A4E99">
            <w:pPr>
              <w:rPr>
                <w:rFonts w:cs="Arial"/>
                <w:bCs/>
                <w:sz w:val="22"/>
                <w:szCs w:val="22"/>
              </w:rPr>
            </w:pPr>
          </w:p>
        </w:tc>
      </w:tr>
      <w:tr w:rsidR="009A4E99" w14:paraId="0B05E4AF" w14:textId="77777777" w:rsidTr="009A4E99">
        <w:tc>
          <w:tcPr>
            <w:tcW w:w="3868" w:type="dxa"/>
          </w:tcPr>
          <w:p w14:paraId="05A1653A" w14:textId="77777777" w:rsidR="009A4E99" w:rsidRPr="00F552B7" w:rsidRDefault="009A4E99" w:rsidP="009A4E99">
            <w:pPr>
              <w:rPr>
                <w:rFonts w:cs="Arial"/>
                <w:sz w:val="22"/>
                <w:szCs w:val="22"/>
              </w:rPr>
            </w:pPr>
            <w:r w:rsidRPr="00F552B7">
              <w:rPr>
                <w:rFonts w:cs="Arial"/>
                <w:sz w:val="22"/>
                <w:szCs w:val="22"/>
              </w:rPr>
              <w:t>Who owns and who implements the policy?</w:t>
            </w:r>
          </w:p>
        </w:tc>
        <w:tc>
          <w:tcPr>
            <w:tcW w:w="5374" w:type="dxa"/>
          </w:tcPr>
          <w:p w14:paraId="1BB50823" w14:textId="1F0C3F31" w:rsidR="009A4E99" w:rsidRPr="00F552B7" w:rsidRDefault="009A4E99" w:rsidP="009A4E99">
            <w:pPr>
              <w:rPr>
                <w:rFonts w:cs="Arial"/>
                <w:sz w:val="22"/>
                <w:szCs w:val="22"/>
                <w:lang w:eastAsia="en-US"/>
              </w:rPr>
            </w:pPr>
            <w:r>
              <w:rPr>
                <w:rFonts w:cs="Arial"/>
                <w:sz w:val="22"/>
                <w:szCs w:val="22"/>
                <w:lang w:eastAsia="en-US"/>
              </w:rPr>
              <w:t xml:space="preserve">Assistant Director – </w:t>
            </w:r>
            <w:r w:rsidR="00062AD1">
              <w:rPr>
                <w:rFonts w:cs="Arial"/>
                <w:sz w:val="22"/>
                <w:szCs w:val="22"/>
                <w:lang w:eastAsia="en-US"/>
              </w:rPr>
              <w:t>Regeneration</w:t>
            </w:r>
          </w:p>
        </w:tc>
      </w:tr>
    </w:tbl>
    <w:p w14:paraId="7C22C95D" w14:textId="77777777" w:rsidR="00B27485" w:rsidRDefault="00B27485" w:rsidP="00B27485">
      <w:pPr>
        <w:rPr>
          <w:rFonts w:cs="Arial"/>
          <w:bCs/>
          <w:sz w:val="24"/>
          <w:szCs w:val="24"/>
        </w:rPr>
      </w:pPr>
    </w:p>
    <w:p w14:paraId="5D93F30A"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3AC78CDC" w14:textId="77777777" w:rsidTr="00E92D83">
        <w:tc>
          <w:tcPr>
            <w:tcW w:w="6228" w:type="dxa"/>
          </w:tcPr>
          <w:p w14:paraId="0FDFA306" w14:textId="77777777" w:rsidR="00B27485" w:rsidRDefault="00B27485" w:rsidP="00E92D83">
            <w:pPr>
              <w:rPr>
                <w:rFonts w:cs="Arial"/>
                <w:sz w:val="24"/>
                <w:szCs w:val="24"/>
              </w:rPr>
            </w:pPr>
          </w:p>
        </w:tc>
        <w:tc>
          <w:tcPr>
            <w:tcW w:w="1800" w:type="dxa"/>
          </w:tcPr>
          <w:p w14:paraId="117DCF3C" w14:textId="77777777" w:rsidR="00B27485" w:rsidRDefault="00B27485" w:rsidP="00E92D83">
            <w:pPr>
              <w:jc w:val="center"/>
              <w:rPr>
                <w:rFonts w:cs="Arial"/>
                <w:sz w:val="24"/>
                <w:szCs w:val="24"/>
              </w:rPr>
            </w:pPr>
            <w:r>
              <w:rPr>
                <w:rFonts w:cs="Arial"/>
                <w:sz w:val="24"/>
                <w:szCs w:val="24"/>
              </w:rPr>
              <w:t>Yes</w:t>
            </w:r>
          </w:p>
        </w:tc>
        <w:tc>
          <w:tcPr>
            <w:tcW w:w="1800" w:type="dxa"/>
          </w:tcPr>
          <w:p w14:paraId="2283F12A" w14:textId="77777777" w:rsidR="00B27485" w:rsidRDefault="00B27485" w:rsidP="00E92D83">
            <w:pPr>
              <w:jc w:val="center"/>
              <w:rPr>
                <w:rFonts w:cs="Arial"/>
                <w:sz w:val="24"/>
                <w:szCs w:val="24"/>
              </w:rPr>
            </w:pPr>
            <w:r>
              <w:rPr>
                <w:rFonts w:cs="Arial"/>
                <w:sz w:val="24"/>
                <w:szCs w:val="24"/>
              </w:rPr>
              <w:t>No</w:t>
            </w:r>
          </w:p>
        </w:tc>
      </w:tr>
      <w:tr w:rsidR="00B27485" w14:paraId="3F62A5B8" w14:textId="77777777" w:rsidTr="00E92D83">
        <w:tc>
          <w:tcPr>
            <w:tcW w:w="6228" w:type="dxa"/>
          </w:tcPr>
          <w:p w14:paraId="14739B08"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320F43D8" w14:textId="77777777" w:rsidR="00B27485" w:rsidRPr="00F552B7" w:rsidRDefault="00B27485" w:rsidP="00E92D83">
            <w:pPr>
              <w:rPr>
                <w:rFonts w:cs="Arial"/>
                <w:b/>
                <w:sz w:val="22"/>
                <w:szCs w:val="22"/>
              </w:rPr>
            </w:pPr>
          </w:p>
        </w:tc>
        <w:tc>
          <w:tcPr>
            <w:tcW w:w="1800" w:type="dxa"/>
          </w:tcPr>
          <w:p w14:paraId="0EAA8951" w14:textId="77777777" w:rsidR="00B27485" w:rsidRPr="00F552B7" w:rsidRDefault="00B27485" w:rsidP="00E92D83">
            <w:pPr>
              <w:pStyle w:val="ListParagraph"/>
              <w:numPr>
                <w:ilvl w:val="0"/>
                <w:numId w:val="3"/>
              </w:numPr>
              <w:rPr>
                <w:rFonts w:cs="Arial"/>
                <w:b/>
                <w:sz w:val="22"/>
                <w:szCs w:val="22"/>
              </w:rPr>
            </w:pPr>
          </w:p>
        </w:tc>
      </w:tr>
      <w:tr w:rsidR="00B27485" w14:paraId="093DBCA1" w14:textId="77777777" w:rsidTr="00E92D83">
        <w:tc>
          <w:tcPr>
            <w:tcW w:w="6228" w:type="dxa"/>
          </w:tcPr>
          <w:p w14:paraId="467C4DA6"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29BBAFEC" w14:textId="77777777" w:rsidR="00B27485" w:rsidRPr="00F552B7" w:rsidRDefault="00B27485" w:rsidP="00E92D83">
            <w:pPr>
              <w:rPr>
                <w:rFonts w:cs="Arial"/>
                <w:b/>
                <w:sz w:val="22"/>
                <w:szCs w:val="22"/>
              </w:rPr>
            </w:pPr>
          </w:p>
        </w:tc>
        <w:tc>
          <w:tcPr>
            <w:tcW w:w="1800" w:type="dxa"/>
          </w:tcPr>
          <w:p w14:paraId="2058C9AD" w14:textId="77777777" w:rsidR="00B27485" w:rsidRPr="00F552B7" w:rsidRDefault="00B27485" w:rsidP="00E92D83">
            <w:pPr>
              <w:rPr>
                <w:rFonts w:cs="Arial"/>
                <w:b/>
                <w:sz w:val="22"/>
                <w:szCs w:val="22"/>
              </w:rPr>
            </w:pPr>
          </w:p>
        </w:tc>
      </w:tr>
      <w:tr w:rsidR="00B27485" w14:paraId="22725038" w14:textId="77777777" w:rsidTr="00E92D83">
        <w:tc>
          <w:tcPr>
            <w:tcW w:w="6228" w:type="dxa"/>
          </w:tcPr>
          <w:p w14:paraId="207A2A9B"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09C1460B" w14:textId="77777777" w:rsidR="00B27485" w:rsidRPr="00F552B7" w:rsidRDefault="00B27485" w:rsidP="00E92D83">
            <w:pPr>
              <w:rPr>
                <w:rFonts w:cs="Arial"/>
                <w:b/>
                <w:sz w:val="22"/>
                <w:szCs w:val="22"/>
              </w:rPr>
            </w:pPr>
          </w:p>
        </w:tc>
        <w:tc>
          <w:tcPr>
            <w:tcW w:w="1800" w:type="dxa"/>
          </w:tcPr>
          <w:p w14:paraId="56A8BD48" w14:textId="77777777" w:rsidR="00B27485" w:rsidRPr="00F552B7" w:rsidRDefault="00B27485" w:rsidP="00E92D83">
            <w:pPr>
              <w:rPr>
                <w:rFonts w:cs="Arial"/>
                <w:b/>
                <w:sz w:val="22"/>
                <w:szCs w:val="22"/>
              </w:rPr>
            </w:pPr>
          </w:p>
        </w:tc>
      </w:tr>
      <w:tr w:rsidR="00B27485" w14:paraId="6103F0BF" w14:textId="77777777" w:rsidTr="00E92D83">
        <w:tc>
          <w:tcPr>
            <w:tcW w:w="6228" w:type="dxa"/>
          </w:tcPr>
          <w:p w14:paraId="167C3EC0"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37800D63" w14:textId="77777777" w:rsidR="00B27485" w:rsidRPr="00F552B7" w:rsidRDefault="00B27485" w:rsidP="00E92D83">
            <w:pPr>
              <w:rPr>
                <w:rFonts w:cs="Arial"/>
                <w:b/>
                <w:sz w:val="22"/>
                <w:szCs w:val="22"/>
              </w:rPr>
            </w:pPr>
          </w:p>
        </w:tc>
        <w:tc>
          <w:tcPr>
            <w:tcW w:w="1800" w:type="dxa"/>
          </w:tcPr>
          <w:p w14:paraId="468E6D4D" w14:textId="77777777" w:rsidR="00B27485" w:rsidRPr="00F552B7" w:rsidRDefault="00B27485" w:rsidP="00E92D83">
            <w:pPr>
              <w:rPr>
                <w:rFonts w:cs="Arial"/>
                <w:b/>
                <w:sz w:val="22"/>
                <w:szCs w:val="22"/>
              </w:rPr>
            </w:pPr>
          </w:p>
        </w:tc>
      </w:tr>
    </w:tbl>
    <w:p w14:paraId="6F37BE0E" w14:textId="77777777" w:rsidR="00B27485" w:rsidRDefault="00B27485" w:rsidP="00B27485">
      <w:pPr>
        <w:rPr>
          <w:rFonts w:ascii="Tahoma" w:hAnsi="Tahoma" w:cs="Tahoma"/>
          <w:b/>
          <w:sz w:val="24"/>
          <w:szCs w:val="24"/>
        </w:rPr>
      </w:pPr>
    </w:p>
    <w:p w14:paraId="488303CA" w14:textId="77777777" w:rsidR="00B27485" w:rsidRDefault="00B27485" w:rsidP="00B27485">
      <w:pPr>
        <w:rPr>
          <w:rFonts w:cs="Arial"/>
          <w:b/>
        </w:rPr>
      </w:pPr>
      <w:r>
        <w:rPr>
          <w:rFonts w:cs="Arial"/>
          <w:b/>
        </w:rPr>
        <w:t>Main stakeholders affected</w:t>
      </w:r>
    </w:p>
    <w:p w14:paraId="65353B04"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908"/>
        <w:gridCol w:w="2895"/>
      </w:tblGrid>
      <w:tr w:rsidR="00B27485" w14:paraId="0D6C59DA" w14:textId="77777777" w:rsidTr="00E92D83">
        <w:tc>
          <w:tcPr>
            <w:tcW w:w="3273" w:type="dxa"/>
          </w:tcPr>
          <w:p w14:paraId="4625F21A" w14:textId="77777777" w:rsidR="00B27485" w:rsidRPr="00F552B7" w:rsidRDefault="00B27485" w:rsidP="00E92D83">
            <w:pPr>
              <w:spacing w:before="120"/>
              <w:rPr>
                <w:rFonts w:cs="Arial"/>
                <w:sz w:val="22"/>
                <w:szCs w:val="22"/>
              </w:rPr>
            </w:pPr>
          </w:p>
        </w:tc>
        <w:tc>
          <w:tcPr>
            <w:tcW w:w="3273" w:type="dxa"/>
          </w:tcPr>
          <w:p w14:paraId="38C5ADA2"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12A2DFB2"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524C6955" w14:textId="77777777" w:rsidTr="00E92D83">
        <w:tc>
          <w:tcPr>
            <w:tcW w:w="3273" w:type="dxa"/>
          </w:tcPr>
          <w:p w14:paraId="10BFBDCA"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26E0ADB3" w14:textId="77777777" w:rsidR="00B27485" w:rsidRPr="00F552B7" w:rsidRDefault="00B27485" w:rsidP="00E92D83">
            <w:pPr>
              <w:spacing w:before="120"/>
              <w:rPr>
                <w:rFonts w:cs="Arial"/>
                <w:sz w:val="22"/>
                <w:szCs w:val="22"/>
              </w:rPr>
            </w:pPr>
          </w:p>
        </w:tc>
        <w:tc>
          <w:tcPr>
            <w:tcW w:w="3274" w:type="dxa"/>
          </w:tcPr>
          <w:p w14:paraId="1474722A" w14:textId="77777777" w:rsidR="00B27485" w:rsidRPr="00F552B7" w:rsidRDefault="00B27485" w:rsidP="00E92D83">
            <w:pPr>
              <w:pStyle w:val="ListParagraph"/>
              <w:numPr>
                <w:ilvl w:val="0"/>
                <w:numId w:val="3"/>
              </w:numPr>
              <w:spacing w:before="120"/>
              <w:rPr>
                <w:rFonts w:cs="Arial"/>
                <w:sz w:val="22"/>
                <w:szCs w:val="22"/>
              </w:rPr>
            </w:pPr>
          </w:p>
        </w:tc>
      </w:tr>
      <w:tr w:rsidR="00B27485" w14:paraId="59602F22" w14:textId="77777777" w:rsidTr="00E92D83">
        <w:tc>
          <w:tcPr>
            <w:tcW w:w="3273" w:type="dxa"/>
          </w:tcPr>
          <w:p w14:paraId="5871C4EF"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1F9CE39C" w14:textId="77777777" w:rsidR="00B27485" w:rsidRPr="00F552B7" w:rsidRDefault="00B27485" w:rsidP="00E92D83">
            <w:pPr>
              <w:pStyle w:val="ListParagraph"/>
              <w:numPr>
                <w:ilvl w:val="0"/>
                <w:numId w:val="3"/>
              </w:numPr>
              <w:spacing w:before="120"/>
              <w:rPr>
                <w:rFonts w:cs="Arial"/>
                <w:sz w:val="22"/>
                <w:szCs w:val="22"/>
              </w:rPr>
            </w:pPr>
          </w:p>
        </w:tc>
        <w:tc>
          <w:tcPr>
            <w:tcW w:w="3274" w:type="dxa"/>
          </w:tcPr>
          <w:p w14:paraId="60D4A8E4" w14:textId="77777777" w:rsidR="00B27485" w:rsidRPr="00F552B7" w:rsidRDefault="00B27485" w:rsidP="00E92D83">
            <w:pPr>
              <w:spacing w:before="120"/>
              <w:rPr>
                <w:rFonts w:cs="Arial"/>
                <w:sz w:val="22"/>
                <w:szCs w:val="22"/>
              </w:rPr>
            </w:pPr>
          </w:p>
        </w:tc>
      </w:tr>
      <w:tr w:rsidR="00B27485" w14:paraId="18BA710B" w14:textId="77777777" w:rsidTr="00E92D83">
        <w:tc>
          <w:tcPr>
            <w:tcW w:w="3273" w:type="dxa"/>
          </w:tcPr>
          <w:p w14:paraId="59FD124D"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5CB403D7" w14:textId="77777777" w:rsidR="00B27485" w:rsidRPr="00F552B7" w:rsidRDefault="00B27485" w:rsidP="00E92D83">
            <w:pPr>
              <w:spacing w:before="120"/>
              <w:rPr>
                <w:rFonts w:cs="Arial"/>
                <w:sz w:val="22"/>
                <w:szCs w:val="22"/>
              </w:rPr>
            </w:pPr>
          </w:p>
        </w:tc>
        <w:tc>
          <w:tcPr>
            <w:tcW w:w="3274" w:type="dxa"/>
          </w:tcPr>
          <w:p w14:paraId="01043037" w14:textId="77777777" w:rsidR="00B27485" w:rsidRPr="00F552B7" w:rsidRDefault="00B27485" w:rsidP="00E92D83">
            <w:pPr>
              <w:pStyle w:val="ListParagraph"/>
              <w:numPr>
                <w:ilvl w:val="0"/>
                <w:numId w:val="3"/>
              </w:numPr>
              <w:spacing w:before="120"/>
              <w:rPr>
                <w:rFonts w:cs="Arial"/>
                <w:sz w:val="22"/>
                <w:szCs w:val="22"/>
              </w:rPr>
            </w:pPr>
          </w:p>
        </w:tc>
      </w:tr>
      <w:tr w:rsidR="00B27485" w14:paraId="30BCDD1F" w14:textId="77777777" w:rsidTr="00E92D83">
        <w:tc>
          <w:tcPr>
            <w:tcW w:w="3273" w:type="dxa"/>
          </w:tcPr>
          <w:p w14:paraId="438F7C47"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729F877E" w14:textId="77777777" w:rsidR="00B27485" w:rsidRPr="00F552B7" w:rsidRDefault="00B27485" w:rsidP="00E92D83">
            <w:pPr>
              <w:spacing w:before="120"/>
              <w:rPr>
                <w:rFonts w:cs="Arial"/>
                <w:sz w:val="22"/>
                <w:szCs w:val="22"/>
              </w:rPr>
            </w:pPr>
          </w:p>
        </w:tc>
        <w:tc>
          <w:tcPr>
            <w:tcW w:w="3274" w:type="dxa"/>
          </w:tcPr>
          <w:p w14:paraId="6D1DF13F" w14:textId="77777777" w:rsidR="00B27485" w:rsidRPr="00F552B7" w:rsidRDefault="00B27485" w:rsidP="00E92D83">
            <w:pPr>
              <w:pStyle w:val="ListParagraph"/>
              <w:numPr>
                <w:ilvl w:val="0"/>
                <w:numId w:val="3"/>
              </w:numPr>
              <w:spacing w:before="120"/>
              <w:rPr>
                <w:rFonts w:cs="Arial"/>
                <w:sz w:val="22"/>
                <w:szCs w:val="22"/>
              </w:rPr>
            </w:pPr>
          </w:p>
        </w:tc>
      </w:tr>
      <w:tr w:rsidR="00B27485" w14:paraId="0A152653" w14:textId="77777777" w:rsidTr="00E92D83">
        <w:tc>
          <w:tcPr>
            <w:tcW w:w="3273" w:type="dxa"/>
          </w:tcPr>
          <w:p w14:paraId="587BC301"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1EF4E7EA" w14:textId="77777777" w:rsidR="00B27485" w:rsidRPr="00F552B7" w:rsidRDefault="00B27485" w:rsidP="00E92D83">
            <w:pPr>
              <w:spacing w:before="120"/>
              <w:rPr>
                <w:rFonts w:cs="Arial"/>
                <w:sz w:val="22"/>
                <w:szCs w:val="22"/>
              </w:rPr>
            </w:pPr>
          </w:p>
        </w:tc>
        <w:tc>
          <w:tcPr>
            <w:tcW w:w="3274" w:type="dxa"/>
          </w:tcPr>
          <w:p w14:paraId="3471BAB9" w14:textId="77777777" w:rsidR="00B27485" w:rsidRPr="00F552B7" w:rsidRDefault="00B27485" w:rsidP="00E92D83">
            <w:pPr>
              <w:spacing w:before="120"/>
              <w:rPr>
                <w:rFonts w:cs="Arial"/>
                <w:sz w:val="22"/>
                <w:szCs w:val="22"/>
              </w:rPr>
            </w:pPr>
          </w:p>
        </w:tc>
      </w:tr>
    </w:tbl>
    <w:p w14:paraId="686BECD5" w14:textId="77777777" w:rsidR="00B27485" w:rsidRDefault="00062AD1"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15ADAEC5" w14:textId="77777777" w:rsidTr="00E92D83">
        <w:tc>
          <w:tcPr>
            <w:tcW w:w="3168" w:type="dxa"/>
          </w:tcPr>
          <w:p w14:paraId="0F698771"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5E7DA848" w14:textId="77777777" w:rsidR="00B27485" w:rsidRPr="00F552B7" w:rsidRDefault="00B27485" w:rsidP="00E92D83">
            <w:pPr>
              <w:rPr>
                <w:rFonts w:cs="Arial"/>
                <w:sz w:val="22"/>
                <w:szCs w:val="22"/>
                <w:lang w:val="en-US"/>
              </w:rPr>
            </w:pPr>
          </w:p>
        </w:tc>
      </w:tr>
      <w:tr w:rsidR="00B27485" w14:paraId="168D1F9F" w14:textId="77777777" w:rsidTr="00E92D83">
        <w:tc>
          <w:tcPr>
            <w:tcW w:w="3168" w:type="dxa"/>
          </w:tcPr>
          <w:p w14:paraId="43168286"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519A290B" w14:textId="77777777"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14:paraId="22256716" w14:textId="77777777"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14:paraId="0FF0738A" w14:textId="77777777" w:rsidR="005C3D95" w:rsidRPr="005C3D95" w:rsidRDefault="005C3D95" w:rsidP="005C3D95">
            <w:pPr>
              <w:pStyle w:val="ListParagraph"/>
              <w:numPr>
                <w:ilvl w:val="0"/>
                <w:numId w:val="7"/>
              </w:numPr>
              <w:tabs>
                <w:tab w:val="num" w:pos="943"/>
              </w:tabs>
              <w:ind w:left="801"/>
              <w:rPr>
                <w:sz w:val="22"/>
                <w:szCs w:val="22"/>
              </w:rPr>
            </w:pPr>
            <w:r w:rsidRPr="005C3D95">
              <w:rPr>
                <w:sz w:val="22"/>
                <w:szCs w:val="22"/>
              </w:rPr>
              <w:t>Street Trading (Fixed Penalty) (Notice and Procedure) Regulations (Northern Ireland) 2001</w:t>
            </w:r>
            <w:r>
              <w:rPr>
                <w:sz w:val="22"/>
                <w:szCs w:val="22"/>
              </w:rPr>
              <w:t>.</w:t>
            </w:r>
          </w:p>
        </w:tc>
      </w:tr>
    </w:tbl>
    <w:p w14:paraId="3F02C9DD" w14:textId="77777777" w:rsidR="00B27485" w:rsidRDefault="00B27485" w:rsidP="00B27485">
      <w:pPr>
        <w:autoSpaceDE w:val="0"/>
        <w:autoSpaceDN w:val="0"/>
        <w:adjustRightInd w:val="0"/>
        <w:rPr>
          <w:rFonts w:cs="Arial"/>
          <w:b/>
        </w:rPr>
      </w:pPr>
      <w:r>
        <w:rPr>
          <w:rFonts w:cs="Arial"/>
          <w:b/>
        </w:rPr>
        <w:t xml:space="preserve">Available evidence </w:t>
      </w:r>
    </w:p>
    <w:p w14:paraId="6906F87A" w14:textId="77777777" w:rsidR="00B27485" w:rsidRDefault="00B27485" w:rsidP="00B27485">
      <w:pPr>
        <w:autoSpaceDE w:val="0"/>
        <w:autoSpaceDN w:val="0"/>
        <w:adjustRightInd w:val="0"/>
        <w:rPr>
          <w:rFonts w:cs="Arial"/>
          <w:b/>
          <w:szCs w:val="24"/>
        </w:rPr>
      </w:pPr>
    </w:p>
    <w:p w14:paraId="4B774E51"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3B0445C7"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860"/>
      </w:tblGrid>
      <w:tr w:rsidR="00B27485" w14:paraId="5DB3976E" w14:textId="77777777" w:rsidTr="009A4E99">
        <w:tc>
          <w:tcPr>
            <w:tcW w:w="3227" w:type="dxa"/>
          </w:tcPr>
          <w:p w14:paraId="2DF5C0A8"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6015" w:type="dxa"/>
          </w:tcPr>
          <w:p w14:paraId="47ECACF2"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5AA34E15" w14:textId="77777777" w:rsidTr="009A4E99">
        <w:tc>
          <w:tcPr>
            <w:tcW w:w="3227" w:type="dxa"/>
          </w:tcPr>
          <w:p w14:paraId="4DC536CB" w14:textId="77777777" w:rsidR="00B27485" w:rsidRDefault="00B27485" w:rsidP="00E92D83">
            <w:pPr>
              <w:autoSpaceDE w:val="0"/>
              <w:autoSpaceDN w:val="0"/>
              <w:adjustRightInd w:val="0"/>
              <w:rPr>
                <w:rFonts w:cs="Arial"/>
                <w:b/>
                <w:sz w:val="24"/>
                <w:szCs w:val="24"/>
              </w:rPr>
            </w:pPr>
          </w:p>
        </w:tc>
        <w:tc>
          <w:tcPr>
            <w:tcW w:w="6015" w:type="dxa"/>
          </w:tcPr>
          <w:p w14:paraId="21D3EFCD" w14:textId="77777777" w:rsidR="00F552B7" w:rsidRPr="005C3D95" w:rsidRDefault="005C3D95" w:rsidP="009A4E99">
            <w:pPr>
              <w:tabs>
                <w:tab w:val="left" w:pos="238"/>
              </w:tabs>
              <w:jc w:val="both"/>
              <w:rPr>
                <w:rFonts w:cs="Arial"/>
                <w:sz w:val="22"/>
                <w:szCs w:val="22"/>
              </w:rPr>
            </w:pPr>
            <w:r w:rsidRPr="005C3D95">
              <w:rPr>
                <w:sz w:val="22"/>
                <w:szCs w:val="22"/>
              </w:rPr>
              <w:t xml:space="preserve">The District Council may regulate street trading through enforcement powers in a street or part thereof in </w:t>
            </w:r>
            <w:proofErr w:type="spellStart"/>
            <w:r w:rsidRPr="005C3D95">
              <w:rPr>
                <w:sz w:val="22"/>
                <w:szCs w:val="22"/>
              </w:rPr>
              <w:t>it’s</w:t>
            </w:r>
            <w:proofErr w:type="spellEnd"/>
            <w:r w:rsidRPr="005C3D95">
              <w:rPr>
                <w:sz w:val="22"/>
                <w:szCs w:val="22"/>
              </w:rPr>
              <w:t xml:space="preserve"> District.</w:t>
            </w:r>
          </w:p>
        </w:tc>
      </w:tr>
    </w:tbl>
    <w:p w14:paraId="45F767D3" w14:textId="77777777" w:rsidR="00B27485" w:rsidRDefault="00B27485" w:rsidP="00B27485">
      <w:pPr>
        <w:autoSpaceDE w:val="0"/>
        <w:autoSpaceDN w:val="0"/>
        <w:adjustRightInd w:val="0"/>
        <w:rPr>
          <w:rFonts w:cs="Arial"/>
          <w:b/>
        </w:rPr>
      </w:pPr>
    </w:p>
    <w:p w14:paraId="3F56EE95" w14:textId="77777777" w:rsidR="00B27485" w:rsidRDefault="00B27485" w:rsidP="00B27485">
      <w:pPr>
        <w:autoSpaceDE w:val="0"/>
        <w:autoSpaceDN w:val="0"/>
        <w:adjustRightInd w:val="0"/>
        <w:rPr>
          <w:rFonts w:cs="Arial"/>
          <w:b/>
        </w:rPr>
      </w:pPr>
      <w:r>
        <w:rPr>
          <w:rFonts w:cs="Arial"/>
          <w:b/>
        </w:rPr>
        <w:t>Needs, experiences and priorities</w:t>
      </w:r>
    </w:p>
    <w:p w14:paraId="050B974F" w14:textId="77777777" w:rsidR="00B27485" w:rsidRDefault="00B27485" w:rsidP="00B27485">
      <w:pPr>
        <w:autoSpaceDE w:val="0"/>
        <w:autoSpaceDN w:val="0"/>
        <w:adjustRightInd w:val="0"/>
        <w:rPr>
          <w:rFonts w:cs="Arial"/>
          <w:sz w:val="24"/>
          <w:szCs w:val="24"/>
        </w:rPr>
      </w:pPr>
      <w:proofErr w:type="gramStart"/>
      <w:r>
        <w:rPr>
          <w:rFonts w:cs="Arial"/>
          <w:sz w:val="24"/>
          <w:szCs w:val="24"/>
        </w:rPr>
        <w:t>Taking into account</w:t>
      </w:r>
      <w:proofErr w:type="gramEnd"/>
      <w:r>
        <w:rPr>
          <w:rFonts w:cs="Arial"/>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28B868A0"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587"/>
      </w:tblGrid>
      <w:tr w:rsidR="00B27485" w14:paraId="489FC6CE" w14:textId="77777777" w:rsidTr="009A4E99">
        <w:tc>
          <w:tcPr>
            <w:tcW w:w="3510" w:type="dxa"/>
          </w:tcPr>
          <w:p w14:paraId="45927B12"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5732" w:type="dxa"/>
          </w:tcPr>
          <w:p w14:paraId="1F883D2E"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022500C0" w14:textId="77777777" w:rsidTr="009A4E99">
        <w:tc>
          <w:tcPr>
            <w:tcW w:w="3510" w:type="dxa"/>
          </w:tcPr>
          <w:p w14:paraId="349AB669" w14:textId="77777777" w:rsidR="00B27485" w:rsidRPr="00F552B7" w:rsidRDefault="00B27485" w:rsidP="00E92D83">
            <w:pPr>
              <w:autoSpaceDE w:val="0"/>
              <w:autoSpaceDN w:val="0"/>
              <w:adjustRightInd w:val="0"/>
              <w:rPr>
                <w:rFonts w:cs="Arial"/>
                <w:b/>
                <w:sz w:val="22"/>
                <w:szCs w:val="22"/>
              </w:rPr>
            </w:pPr>
          </w:p>
        </w:tc>
        <w:tc>
          <w:tcPr>
            <w:tcW w:w="5732" w:type="dxa"/>
          </w:tcPr>
          <w:p w14:paraId="2E54B15D" w14:textId="2E682787" w:rsidR="00B27485" w:rsidRPr="009A4E99" w:rsidRDefault="009A4E99" w:rsidP="00E92D83">
            <w:pPr>
              <w:autoSpaceDE w:val="0"/>
              <w:autoSpaceDN w:val="0"/>
              <w:adjustRightInd w:val="0"/>
              <w:rPr>
                <w:rFonts w:cs="Arial"/>
                <w:bCs/>
                <w:sz w:val="22"/>
                <w:szCs w:val="22"/>
              </w:rPr>
            </w:pPr>
            <w:r w:rsidRPr="009A4E99">
              <w:rPr>
                <w:rFonts w:cs="Arial"/>
                <w:bCs/>
                <w:sz w:val="22"/>
                <w:szCs w:val="22"/>
              </w:rPr>
              <w:t>No needs, experiences and priorities have been identified.</w:t>
            </w:r>
          </w:p>
        </w:tc>
      </w:tr>
    </w:tbl>
    <w:p w14:paraId="609A6F8F" w14:textId="77777777" w:rsidR="00B27485" w:rsidRDefault="00B27485" w:rsidP="00B27485">
      <w:pPr>
        <w:autoSpaceDE w:val="0"/>
        <w:autoSpaceDN w:val="0"/>
        <w:adjustRightInd w:val="0"/>
        <w:rPr>
          <w:rFonts w:cs="Arial"/>
          <w:szCs w:val="24"/>
        </w:rPr>
      </w:pPr>
    </w:p>
    <w:p w14:paraId="1FB6A86E" w14:textId="77777777" w:rsidR="00B27485" w:rsidRDefault="00B27485" w:rsidP="00B27485">
      <w:pPr>
        <w:autoSpaceDE w:val="0"/>
        <w:autoSpaceDN w:val="0"/>
        <w:adjustRightInd w:val="0"/>
        <w:rPr>
          <w:rFonts w:cs="Arial"/>
          <w:b/>
        </w:rPr>
      </w:pPr>
      <w:r>
        <w:rPr>
          <w:rFonts w:cs="Arial"/>
          <w:b/>
        </w:rPr>
        <w:t>Screening Questions</w:t>
      </w:r>
    </w:p>
    <w:p w14:paraId="3D684885" w14:textId="77777777" w:rsidR="00B27485" w:rsidRDefault="00B27485" w:rsidP="00B27485">
      <w:pPr>
        <w:autoSpaceDE w:val="0"/>
        <w:autoSpaceDN w:val="0"/>
        <w:adjustRightInd w:val="0"/>
        <w:rPr>
          <w:rFonts w:cs="Arial"/>
        </w:rPr>
      </w:pPr>
    </w:p>
    <w:p w14:paraId="64B2F7DF"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2093"/>
        <w:gridCol w:w="4148"/>
      </w:tblGrid>
      <w:tr w:rsidR="00B27485" w14:paraId="58C11E5C" w14:textId="77777777" w:rsidTr="009A4E99">
        <w:tc>
          <w:tcPr>
            <w:tcW w:w="2808" w:type="dxa"/>
          </w:tcPr>
          <w:p w14:paraId="40DC12E2" w14:textId="77777777" w:rsidR="00B27485" w:rsidRDefault="00B27485" w:rsidP="00E92D83">
            <w:pPr>
              <w:rPr>
                <w:rFonts w:cs="Arial"/>
                <w:b/>
                <w:sz w:val="24"/>
                <w:szCs w:val="24"/>
              </w:rPr>
            </w:pPr>
            <w:r>
              <w:rPr>
                <w:rFonts w:cs="Arial"/>
                <w:b/>
                <w:sz w:val="24"/>
                <w:szCs w:val="24"/>
              </w:rPr>
              <w:t>Section 75 category</w:t>
            </w:r>
          </w:p>
        </w:tc>
        <w:tc>
          <w:tcPr>
            <w:tcW w:w="2120" w:type="dxa"/>
          </w:tcPr>
          <w:p w14:paraId="55CD3F04"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4214" w:type="dxa"/>
          </w:tcPr>
          <w:p w14:paraId="3DF77144"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5D3C9D2C" w14:textId="77777777" w:rsidTr="009A4E99">
        <w:trPr>
          <w:trHeight w:val="3274"/>
        </w:trPr>
        <w:tc>
          <w:tcPr>
            <w:tcW w:w="2808" w:type="dxa"/>
          </w:tcPr>
          <w:p w14:paraId="03B69567" w14:textId="77777777" w:rsidR="00B27485" w:rsidRPr="00F552B7" w:rsidRDefault="00B27485" w:rsidP="00E92D83">
            <w:pPr>
              <w:rPr>
                <w:rFonts w:cs="Arial"/>
                <w:b/>
                <w:sz w:val="22"/>
                <w:szCs w:val="22"/>
              </w:rPr>
            </w:pPr>
            <w:r w:rsidRPr="00F552B7">
              <w:rPr>
                <w:rFonts w:cs="Arial"/>
                <w:sz w:val="22"/>
                <w:szCs w:val="22"/>
              </w:rPr>
              <w:t>Religious belief</w:t>
            </w:r>
          </w:p>
        </w:tc>
        <w:tc>
          <w:tcPr>
            <w:tcW w:w="2120" w:type="dxa"/>
          </w:tcPr>
          <w:p w14:paraId="0E8E4C10" w14:textId="77777777" w:rsidR="00B27485" w:rsidRPr="00F552B7" w:rsidRDefault="00B27485" w:rsidP="00E92D83">
            <w:pPr>
              <w:rPr>
                <w:rFonts w:cs="Arial"/>
                <w:b/>
                <w:sz w:val="22"/>
                <w:szCs w:val="22"/>
              </w:rPr>
            </w:pPr>
          </w:p>
        </w:tc>
        <w:tc>
          <w:tcPr>
            <w:tcW w:w="4214" w:type="dxa"/>
          </w:tcPr>
          <w:p w14:paraId="0408CBC5" w14:textId="77777777" w:rsidR="00E92D83" w:rsidRPr="00F552B7" w:rsidRDefault="00E92D83" w:rsidP="00E92D83">
            <w:pPr>
              <w:pStyle w:val="ListParagraph"/>
              <w:numPr>
                <w:ilvl w:val="0"/>
                <w:numId w:val="3"/>
              </w:numPr>
              <w:rPr>
                <w:rFonts w:cs="Arial"/>
                <w:b/>
                <w:sz w:val="22"/>
                <w:szCs w:val="22"/>
              </w:rPr>
            </w:pPr>
          </w:p>
          <w:p w14:paraId="607E02C1" w14:textId="77777777" w:rsidR="00B27485" w:rsidRPr="00520D3A" w:rsidRDefault="00E92D83" w:rsidP="00520D3A">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5C3D95">
              <w:rPr>
                <w:sz w:val="22"/>
                <w:szCs w:val="22"/>
                <w:lang w:eastAsia="en-US"/>
              </w:rPr>
              <w:t xml:space="preserve">Each case must be </w:t>
            </w:r>
            <w:r w:rsidR="005C3D95" w:rsidRPr="005C3D95">
              <w:rPr>
                <w:sz w:val="22"/>
                <w:szCs w:val="22"/>
                <w:lang w:eastAsia="en-US"/>
              </w:rPr>
              <w:t>considered by its own merits, but there are general principles that apply in all cases.  The duty of the District Council is to make sure that each trading situation is fairly and objectively assessed and that all relevant factors are considered.</w:t>
            </w:r>
          </w:p>
        </w:tc>
      </w:tr>
      <w:tr w:rsidR="00B27485" w14:paraId="07BEEAC2" w14:textId="77777777" w:rsidTr="009A4E99">
        <w:tc>
          <w:tcPr>
            <w:tcW w:w="2808" w:type="dxa"/>
          </w:tcPr>
          <w:p w14:paraId="796692DF" w14:textId="77777777" w:rsidR="00B27485" w:rsidRPr="00F552B7" w:rsidRDefault="00B27485" w:rsidP="00E92D83">
            <w:pPr>
              <w:rPr>
                <w:rFonts w:cs="Arial"/>
                <w:b/>
                <w:sz w:val="22"/>
                <w:szCs w:val="22"/>
              </w:rPr>
            </w:pPr>
            <w:r w:rsidRPr="00F552B7">
              <w:rPr>
                <w:rFonts w:cs="Arial"/>
                <w:sz w:val="22"/>
                <w:szCs w:val="22"/>
              </w:rPr>
              <w:t>Political opinion</w:t>
            </w:r>
          </w:p>
        </w:tc>
        <w:tc>
          <w:tcPr>
            <w:tcW w:w="2120" w:type="dxa"/>
          </w:tcPr>
          <w:p w14:paraId="6F1D78CF" w14:textId="77777777" w:rsidR="00B27485" w:rsidRPr="00F552B7" w:rsidRDefault="00B27485" w:rsidP="00E92D83">
            <w:pPr>
              <w:rPr>
                <w:rFonts w:cs="Arial"/>
                <w:b/>
                <w:sz w:val="22"/>
                <w:szCs w:val="22"/>
              </w:rPr>
            </w:pPr>
          </w:p>
        </w:tc>
        <w:tc>
          <w:tcPr>
            <w:tcW w:w="4214" w:type="dxa"/>
          </w:tcPr>
          <w:p w14:paraId="58B08A8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16E4C4F" w14:textId="77777777" w:rsidTr="009A4E99">
        <w:tc>
          <w:tcPr>
            <w:tcW w:w="2808" w:type="dxa"/>
          </w:tcPr>
          <w:p w14:paraId="4240D12B" w14:textId="77777777" w:rsidR="00B27485" w:rsidRPr="00F552B7" w:rsidRDefault="00B27485" w:rsidP="00E92D83">
            <w:pPr>
              <w:rPr>
                <w:rFonts w:cs="Arial"/>
                <w:b/>
                <w:sz w:val="22"/>
                <w:szCs w:val="22"/>
              </w:rPr>
            </w:pPr>
            <w:r w:rsidRPr="00F552B7">
              <w:rPr>
                <w:rFonts w:cs="Arial"/>
                <w:sz w:val="22"/>
                <w:szCs w:val="22"/>
              </w:rPr>
              <w:t>Racial group</w:t>
            </w:r>
          </w:p>
        </w:tc>
        <w:tc>
          <w:tcPr>
            <w:tcW w:w="2120" w:type="dxa"/>
          </w:tcPr>
          <w:p w14:paraId="4BA53D68" w14:textId="77777777" w:rsidR="00B27485" w:rsidRPr="00F552B7" w:rsidRDefault="00B27485" w:rsidP="00E92D83">
            <w:pPr>
              <w:rPr>
                <w:rFonts w:cs="Arial"/>
                <w:b/>
                <w:sz w:val="22"/>
                <w:szCs w:val="22"/>
              </w:rPr>
            </w:pPr>
          </w:p>
        </w:tc>
        <w:tc>
          <w:tcPr>
            <w:tcW w:w="4214" w:type="dxa"/>
          </w:tcPr>
          <w:p w14:paraId="1D319002"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657CF5F6" w14:textId="77777777" w:rsidTr="009A4E99">
        <w:tc>
          <w:tcPr>
            <w:tcW w:w="2808" w:type="dxa"/>
          </w:tcPr>
          <w:p w14:paraId="4F723349" w14:textId="77777777" w:rsidR="00B27485" w:rsidRPr="00F552B7" w:rsidRDefault="00B27485" w:rsidP="00E92D83">
            <w:pPr>
              <w:rPr>
                <w:rFonts w:cs="Arial"/>
                <w:b/>
                <w:sz w:val="22"/>
                <w:szCs w:val="22"/>
              </w:rPr>
            </w:pPr>
            <w:r w:rsidRPr="00F552B7">
              <w:rPr>
                <w:rFonts w:cs="Arial"/>
                <w:sz w:val="22"/>
                <w:szCs w:val="22"/>
              </w:rPr>
              <w:t>Age</w:t>
            </w:r>
          </w:p>
        </w:tc>
        <w:tc>
          <w:tcPr>
            <w:tcW w:w="2120" w:type="dxa"/>
          </w:tcPr>
          <w:p w14:paraId="6B266763" w14:textId="77777777" w:rsidR="00B27485" w:rsidRPr="00F552B7" w:rsidRDefault="00B27485" w:rsidP="00E92D83">
            <w:pPr>
              <w:rPr>
                <w:rFonts w:cs="Arial"/>
                <w:b/>
                <w:sz w:val="22"/>
                <w:szCs w:val="22"/>
              </w:rPr>
            </w:pPr>
          </w:p>
        </w:tc>
        <w:tc>
          <w:tcPr>
            <w:tcW w:w="4214" w:type="dxa"/>
          </w:tcPr>
          <w:p w14:paraId="3B592213"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34C67A4" w14:textId="77777777" w:rsidTr="009A4E99">
        <w:tc>
          <w:tcPr>
            <w:tcW w:w="2808" w:type="dxa"/>
          </w:tcPr>
          <w:p w14:paraId="05F4CE04" w14:textId="77777777" w:rsidR="00B27485" w:rsidRPr="00F552B7" w:rsidRDefault="00B27485" w:rsidP="00E92D83">
            <w:pPr>
              <w:rPr>
                <w:rFonts w:cs="Arial"/>
                <w:b/>
                <w:sz w:val="22"/>
                <w:szCs w:val="22"/>
              </w:rPr>
            </w:pPr>
            <w:r w:rsidRPr="00F552B7">
              <w:rPr>
                <w:rFonts w:cs="Arial"/>
                <w:sz w:val="22"/>
                <w:szCs w:val="22"/>
              </w:rPr>
              <w:t>Marital status</w:t>
            </w:r>
          </w:p>
        </w:tc>
        <w:tc>
          <w:tcPr>
            <w:tcW w:w="2120" w:type="dxa"/>
          </w:tcPr>
          <w:p w14:paraId="1B90154B" w14:textId="77777777" w:rsidR="00B27485" w:rsidRPr="00F552B7" w:rsidRDefault="00B27485" w:rsidP="00E92D83">
            <w:pPr>
              <w:rPr>
                <w:rFonts w:cs="Arial"/>
                <w:b/>
                <w:sz w:val="22"/>
                <w:szCs w:val="22"/>
              </w:rPr>
            </w:pPr>
          </w:p>
        </w:tc>
        <w:tc>
          <w:tcPr>
            <w:tcW w:w="4214" w:type="dxa"/>
          </w:tcPr>
          <w:p w14:paraId="018DADAD"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6565B397" w14:textId="77777777" w:rsidTr="009A4E99">
        <w:tc>
          <w:tcPr>
            <w:tcW w:w="2808" w:type="dxa"/>
          </w:tcPr>
          <w:p w14:paraId="1530D559" w14:textId="77777777" w:rsidR="00B27485" w:rsidRPr="00F552B7" w:rsidRDefault="00B27485" w:rsidP="00E92D83">
            <w:pPr>
              <w:rPr>
                <w:rFonts w:cs="Arial"/>
                <w:b/>
                <w:sz w:val="22"/>
                <w:szCs w:val="22"/>
              </w:rPr>
            </w:pPr>
            <w:r w:rsidRPr="00F552B7">
              <w:rPr>
                <w:rFonts w:cs="Arial"/>
                <w:sz w:val="22"/>
                <w:szCs w:val="22"/>
              </w:rPr>
              <w:t>Sexual orientation</w:t>
            </w:r>
          </w:p>
        </w:tc>
        <w:tc>
          <w:tcPr>
            <w:tcW w:w="2120" w:type="dxa"/>
          </w:tcPr>
          <w:p w14:paraId="0D75835A" w14:textId="77777777" w:rsidR="00B27485" w:rsidRPr="00F552B7" w:rsidRDefault="00B27485" w:rsidP="00E92D83">
            <w:pPr>
              <w:rPr>
                <w:rFonts w:cs="Arial"/>
                <w:b/>
                <w:sz w:val="22"/>
                <w:szCs w:val="22"/>
              </w:rPr>
            </w:pPr>
          </w:p>
        </w:tc>
        <w:tc>
          <w:tcPr>
            <w:tcW w:w="4214" w:type="dxa"/>
          </w:tcPr>
          <w:p w14:paraId="703CBE84"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0E9BF16D" w14:textId="77777777" w:rsidTr="009A4E99">
        <w:tc>
          <w:tcPr>
            <w:tcW w:w="2808" w:type="dxa"/>
          </w:tcPr>
          <w:p w14:paraId="09A7A42A" w14:textId="77777777" w:rsidR="00B27485" w:rsidRPr="00F552B7" w:rsidRDefault="00B27485" w:rsidP="00E92D83">
            <w:pPr>
              <w:rPr>
                <w:rFonts w:cs="Arial"/>
                <w:sz w:val="22"/>
                <w:szCs w:val="22"/>
              </w:rPr>
            </w:pPr>
            <w:r w:rsidRPr="00F552B7">
              <w:rPr>
                <w:rFonts w:cs="Arial"/>
                <w:sz w:val="22"/>
                <w:szCs w:val="22"/>
              </w:rPr>
              <w:t>Men and women generally</w:t>
            </w:r>
          </w:p>
        </w:tc>
        <w:tc>
          <w:tcPr>
            <w:tcW w:w="2120" w:type="dxa"/>
          </w:tcPr>
          <w:p w14:paraId="7F519FD8" w14:textId="77777777" w:rsidR="00B27485" w:rsidRPr="00F552B7" w:rsidRDefault="00B27485" w:rsidP="00E92D83">
            <w:pPr>
              <w:rPr>
                <w:rFonts w:cs="Arial"/>
                <w:b/>
                <w:sz w:val="22"/>
                <w:szCs w:val="22"/>
              </w:rPr>
            </w:pPr>
          </w:p>
        </w:tc>
        <w:tc>
          <w:tcPr>
            <w:tcW w:w="4214" w:type="dxa"/>
          </w:tcPr>
          <w:p w14:paraId="796E115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ACB9F36" w14:textId="77777777" w:rsidTr="009A4E99">
        <w:tc>
          <w:tcPr>
            <w:tcW w:w="2808" w:type="dxa"/>
          </w:tcPr>
          <w:p w14:paraId="0F89ACB4" w14:textId="77777777" w:rsidR="00B27485" w:rsidRPr="00F552B7" w:rsidRDefault="00B27485" w:rsidP="00E92D83">
            <w:pPr>
              <w:rPr>
                <w:rFonts w:cs="Arial"/>
                <w:b/>
                <w:sz w:val="22"/>
                <w:szCs w:val="22"/>
              </w:rPr>
            </w:pPr>
            <w:r w:rsidRPr="00F552B7">
              <w:rPr>
                <w:rFonts w:cs="Arial"/>
                <w:sz w:val="22"/>
                <w:szCs w:val="22"/>
              </w:rPr>
              <w:t>Disability</w:t>
            </w:r>
          </w:p>
        </w:tc>
        <w:tc>
          <w:tcPr>
            <w:tcW w:w="2120" w:type="dxa"/>
          </w:tcPr>
          <w:p w14:paraId="2FB34185" w14:textId="77777777" w:rsidR="00B27485" w:rsidRPr="00F552B7" w:rsidRDefault="00B27485" w:rsidP="00E92D83">
            <w:pPr>
              <w:rPr>
                <w:rFonts w:cs="Arial"/>
                <w:b/>
                <w:sz w:val="22"/>
                <w:szCs w:val="22"/>
              </w:rPr>
            </w:pPr>
          </w:p>
        </w:tc>
        <w:tc>
          <w:tcPr>
            <w:tcW w:w="4214" w:type="dxa"/>
          </w:tcPr>
          <w:p w14:paraId="0AE553C7"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68758BE" w14:textId="77777777" w:rsidTr="009A4E99">
        <w:tc>
          <w:tcPr>
            <w:tcW w:w="2808" w:type="dxa"/>
          </w:tcPr>
          <w:p w14:paraId="10A78AA6" w14:textId="77777777" w:rsidR="00B27485" w:rsidRPr="00F552B7" w:rsidRDefault="00B27485" w:rsidP="00E92D83">
            <w:pPr>
              <w:rPr>
                <w:rFonts w:cs="Arial"/>
                <w:b/>
                <w:sz w:val="22"/>
                <w:szCs w:val="22"/>
              </w:rPr>
            </w:pPr>
            <w:r w:rsidRPr="00F552B7">
              <w:rPr>
                <w:rFonts w:cs="Arial"/>
                <w:sz w:val="22"/>
                <w:szCs w:val="22"/>
              </w:rPr>
              <w:t>Dependants</w:t>
            </w:r>
          </w:p>
        </w:tc>
        <w:tc>
          <w:tcPr>
            <w:tcW w:w="2120" w:type="dxa"/>
          </w:tcPr>
          <w:p w14:paraId="067EC658" w14:textId="77777777" w:rsidR="00B27485" w:rsidRPr="00F552B7" w:rsidRDefault="00B27485" w:rsidP="00E92D83">
            <w:pPr>
              <w:rPr>
                <w:rFonts w:cs="Arial"/>
                <w:b/>
                <w:sz w:val="22"/>
                <w:szCs w:val="22"/>
              </w:rPr>
            </w:pPr>
          </w:p>
        </w:tc>
        <w:tc>
          <w:tcPr>
            <w:tcW w:w="4214" w:type="dxa"/>
          </w:tcPr>
          <w:p w14:paraId="488BCEBF"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14:paraId="01644552" w14:textId="77777777" w:rsidR="00B27485" w:rsidRDefault="00B27485" w:rsidP="00B27485">
      <w:pPr>
        <w:rPr>
          <w:rFonts w:cs="Arial"/>
          <w:sz w:val="24"/>
          <w:szCs w:val="24"/>
        </w:rPr>
      </w:pPr>
    </w:p>
    <w:p w14:paraId="7EC41B86" w14:textId="77777777"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24785595" w14:textId="77777777" w:rsidTr="00E92D83">
        <w:tc>
          <w:tcPr>
            <w:tcW w:w="2808" w:type="dxa"/>
          </w:tcPr>
          <w:p w14:paraId="4460E17C" w14:textId="77777777" w:rsidR="00B27485" w:rsidRDefault="00B27485" w:rsidP="00E92D83">
            <w:pPr>
              <w:rPr>
                <w:rFonts w:cs="Arial"/>
                <w:b/>
                <w:sz w:val="24"/>
                <w:szCs w:val="24"/>
              </w:rPr>
            </w:pPr>
            <w:r>
              <w:rPr>
                <w:rFonts w:cs="Arial"/>
                <w:b/>
                <w:sz w:val="24"/>
                <w:szCs w:val="24"/>
              </w:rPr>
              <w:t>Section 75 category</w:t>
            </w:r>
          </w:p>
        </w:tc>
        <w:tc>
          <w:tcPr>
            <w:tcW w:w="3060" w:type="dxa"/>
          </w:tcPr>
          <w:p w14:paraId="53B73686"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36B3A2C6"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22D05759" w14:textId="77777777" w:rsidTr="00E92D83">
        <w:tc>
          <w:tcPr>
            <w:tcW w:w="2808" w:type="dxa"/>
          </w:tcPr>
          <w:p w14:paraId="3777EBD4"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0E9EEE6C" w14:textId="77777777" w:rsidR="00B27485" w:rsidRPr="00F552B7" w:rsidRDefault="00B27485" w:rsidP="00E92D83">
            <w:pPr>
              <w:rPr>
                <w:rFonts w:cs="Arial"/>
                <w:b/>
                <w:sz w:val="22"/>
                <w:szCs w:val="22"/>
              </w:rPr>
            </w:pPr>
          </w:p>
        </w:tc>
        <w:tc>
          <w:tcPr>
            <w:tcW w:w="3274" w:type="dxa"/>
          </w:tcPr>
          <w:p w14:paraId="022D66E0"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2211F3F" w14:textId="77777777" w:rsidTr="00E92D83">
        <w:tc>
          <w:tcPr>
            <w:tcW w:w="2808" w:type="dxa"/>
          </w:tcPr>
          <w:p w14:paraId="2DB3BF1D" w14:textId="77777777" w:rsidR="00B27485" w:rsidRPr="00F552B7" w:rsidRDefault="00B27485" w:rsidP="00E92D83">
            <w:pPr>
              <w:rPr>
                <w:rFonts w:cs="Arial"/>
                <w:b/>
                <w:sz w:val="22"/>
                <w:szCs w:val="22"/>
              </w:rPr>
            </w:pPr>
            <w:r w:rsidRPr="00F552B7">
              <w:rPr>
                <w:rFonts w:cs="Arial"/>
                <w:sz w:val="22"/>
                <w:szCs w:val="22"/>
              </w:rPr>
              <w:lastRenderedPageBreak/>
              <w:t>Political opinion</w:t>
            </w:r>
          </w:p>
        </w:tc>
        <w:tc>
          <w:tcPr>
            <w:tcW w:w="3060" w:type="dxa"/>
          </w:tcPr>
          <w:p w14:paraId="63B7747B" w14:textId="77777777" w:rsidR="00B27485" w:rsidRPr="00F552B7" w:rsidRDefault="00B27485" w:rsidP="00E92D83">
            <w:pPr>
              <w:rPr>
                <w:rFonts w:cs="Arial"/>
                <w:b/>
                <w:sz w:val="22"/>
                <w:szCs w:val="22"/>
              </w:rPr>
            </w:pPr>
          </w:p>
        </w:tc>
        <w:tc>
          <w:tcPr>
            <w:tcW w:w="3274" w:type="dxa"/>
          </w:tcPr>
          <w:p w14:paraId="0FFC6E5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C691AD1" w14:textId="77777777" w:rsidTr="00E92D83">
        <w:tc>
          <w:tcPr>
            <w:tcW w:w="2808" w:type="dxa"/>
          </w:tcPr>
          <w:p w14:paraId="2BB89D76"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647D8F15" w14:textId="77777777" w:rsidR="00B27485" w:rsidRPr="00F552B7" w:rsidRDefault="00B27485" w:rsidP="00E92D83">
            <w:pPr>
              <w:rPr>
                <w:rFonts w:cs="Arial"/>
                <w:b/>
                <w:sz w:val="22"/>
                <w:szCs w:val="22"/>
              </w:rPr>
            </w:pPr>
          </w:p>
        </w:tc>
        <w:tc>
          <w:tcPr>
            <w:tcW w:w="3274" w:type="dxa"/>
          </w:tcPr>
          <w:p w14:paraId="3FE702F4"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DAC0D85" w14:textId="77777777" w:rsidTr="00E92D83">
        <w:tc>
          <w:tcPr>
            <w:tcW w:w="2808" w:type="dxa"/>
          </w:tcPr>
          <w:p w14:paraId="0736850B"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519AA48D" w14:textId="77777777" w:rsidR="00B27485" w:rsidRPr="00F552B7" w:rsidRDefault="00B27485" w:rsidP="00E92D83">
            <w:pPr>
              <w:rPr>
                <w:rFonts w:cs="Arial"/>
                <w:b/>
                <w:sz w:val="22"/>
                <w:szCs w:val="22"/>
              </w:rPr>
            </w:pPr>
          </w:p>
        </w:tc>
        <w:tc>
          <w:tcPr>
            <w:tcW w:w="3274" w:type="dxa"/>
          </w:tcPr>
          <w:p w14:paraId="34A79FD9"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FE5B1DC" w14:textId="77777777" w:rsidTr="00E92D83">
        <w:tc>
          <w:tcPr>
            <w:tcW w:w="2808" w:type="dxa"/>
          </w:tcPr>
          <w:p w14:paraId="6C8F57F1"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522DB455" w14:textId="77777777" w:rsidR="00B27485" w:rsidRPr="00F552B7" w:rsidRDefault="00B27485" w:rsidP="00E92D83">
            <w:pPr>
              <w:rPr>
                <w:rFonts w:cs="Arial"/>
                <w:b/>
                <w:sz w:val="22"/>
                <w:szCs w:val="22"/>
              </w:rPr>
            </w:pPr>
          </w:p>
        </w:tc>
        <w:tc>
          <w:tcPr>
            <w:tcW w:w="3274" w:type="dxa"/>
          </w:tcPr>
          <w:p w14:paraId="3E6BFD6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2E399FB" w14:textId="77777777" w:rsidTr="00E92D83">
        <w:tc>
          <w:tcPr>
            <w:tcW w:w="2808" w:type="dxa"/>
          </w:tcPr>
          <w:p w14:paraId="39E52368"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268C287F" w14:textId="77777777" w:rsidR="00B27485" w:rsidRPr="00F552B7" w:rsidRDefault="00B27485" w:rsidP="00E92D83">
            <w:pPr>
              <w:rPr>
                <w:rFonts w:cs="Arial"/>
                <w:b/>
                <w:sz w:val="22"/>
                <w:szCs w:val="22"/>
              </w:rPr>
            </w:pPr>
          </w:p>
        </w:tc>
        <w:tc>
          <w:tcPr>
            <w:tcW w:w="3274" w:type="dxa"/>
          </w:tcPr>
          <w:p w14:paraId="69FA503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885C1A3" w14:textId="77777777" w:rsidTr="00E92D83">
        <w:tc>
          <w:tcPr>
            <w:tcW w:w="2808" w:type="dxa"/>
          </w:tcPr>
          <w:p w14:paraId="309709C7"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2D5ED7BC" w14:textId="77777777" w:rsidR="00B27485" w:rsidRPr="00F552B7" w:rsidRDefault="00B27485" w:rsidP="00E92D83">
            <w:pPr>
              <w:rPr>
                <w:rFonts w:cs="Arial"/>
                <w:b/>
                <w:sz w:val="22"/>
                <w:szCs w:val="22"/>
              </w:rPr>
            </w:pPr>
          </w:p>
        </w:tc>
        <w:tc>
          <w:tcPr>
            <w:tcW w:w="3274" w:type="dxa"/>
          </w:tcPr>
          <w:p w14:paraId="2A8702DE"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2033C048" w14:textId="77777777" w:rsidTr="00E92D83">
        <w:tc>
          <w:tcPr>
            <w:tcW w:w="2808" w:type="dxa"/>
          </w:tcPr>
          <w:p w14:paraId="5E624C86"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7C1EA75D" w14:textId="77777777" w:rsidR="00B27485" w:rsidRPr="00F552B7" w:rsidRDefault="00B27485" w:rsidP="00E92D83">
            <w:pPr>
              <w:rPr>
                <w:rFonts w:cs="Arial"/>
                <w:b/>
                <w:sz w:val="22"/>
                <w:szCs w:val="22"/>
              </w:rPr>
            </w:pPr>
          </w:p>
        </w:tc>
        <w:tc>
          <w:tcPr>
            <w:tcW w:w="3274" w:type="dxa"/>
          </w:tcPr>
          <w:p w14:paraId="3F07903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2F4C51F1" w14:textId="77777777" w:rsidTr="00E92D83">
        <w:tc>
          <w:tcPr>
            <w:tcW w:w="2808" w:type="dxa"/>
          </w:tcPr>
          <w:p w14:paraId="7C645621"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3049373C" w14:textId="77777777" w:rsidR="00B27485" w:rsidRPr="00F552B7" w:rsidRDefault="00B27485" w:rsidP="00E92D83">
            <w:pPr>
              <w:rPr>
                <w:rFonts w:cs="Arial"/>
                <w:b/>
                <w:sz w:val="22"/>
                <w:szCs w:val="22"/>
              </w:rPr>
            </w:pPr>
          </w:p>
        </w:tc>
        <w:tc>
          <w:tcPr>
            <w:tcW w:w="3274" w:type="dxa"/>
          </w:tcPr>
          <w:p w14:paraId="03D8CD65"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1DF05183" w14:textId="77777777" w:rsidR="00B27485" w:rsidRDefault="00B27485" w:rsidP="00B27485">
      <w:pPr>
        <w:rPr>
          <w:rFonts w:ascii="Tahoma" w:hAnsi="Tahoma" w:cs="Tahoma"/>
          <w:szCs w:val="24"/>
        </w:rPr>
      </w:pPr>
    </w:p>
    <w:p w14:paraId="2773C298"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79F07928" w14:textId="77777777" w:rsidTr="00E92D83">
        <w:tc>
          <w:tcPr>
            <w:tcW w:w="3273" w:type="dxa"/>
          </w:tcPr>
          <w:p w14:paraId="1EFCF6F2" w14:textId="77777777" w:rsidR="00B27485" w:rsidRDefault="00B27485" w:rsidP="00E92D83">
            <w:pPr>
              <w:rPr>
                <w:rFonts w:cs="Arial"/>
                <w:sz w:val="24"/>
                <w:szCs w:val="24"/>
              </w:rPr>
            </w:pPr>
            <w:r>
              <w:rPr>
                <w:rFonts w:cs="Arial"/>
                <w:sz w:val="24"/>
                <w:szCs w:val="24"/>
              </w:rPr>
              <w:t>Good relations category</w:t>
            </w:r>
          </w:p>
        </w:tc>
        <w:tc>
          <w:tcPr>
            <w:tcW w:w="3273" w:type="dxa"/>
          </w:tcPr>
          <w:p w14:paraId="699A5E74"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62267F5A"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094FDB98" w14:textId="77777777" w:rsidTr="00E92D83">
        <w:tc>
          <w:tcPr>
            <w:tcW w:w="3273" w:type="dxa"/>
          </w:tcPr>
          <w:p w14:paraId="1964EF17"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50350D10" w14:textId="77777777" w:rsidR="00B27485" w:rsidRPr="00F552B7" w:rsidRDefault="00B27485" w:rsidP="00E92D83">
            <w:pPr>
              <w:rPr>
                <w:rFonts w:cs="Arial"/>
                <w:sz w:val="22"/>
                <w:szCs w:val="22"/>
              </w:rPr>
            </w:pPr>
          </w:p>
        </w:tc>
        <w:tc>
          <w:tcPr>
            <w:tcW w:w="3274" w:type="dxa"/>
          </w:tcPr>
          <w:p w14:paraId="1E42F223"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5DB80EC0" w14:textId="77777777" w:rsidTr="00E92D83">
        <w:tc>
          <w:tcPr>
            <w:tcW w:w="3273" w:type="dxa"/>
          </w:tcPr>
          <w:p w14:paraId="57A81682"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66744D38" w14:textId="77777777" w:rsidR="00B27485" w:rsidRPr="00F552B7" w:rsidRDefault="00B27485" w:rsidP="00E92D83">
            <w:pPr>
              <w:rPr>
                <w:rFonts w:cs="Arial"/>
                <w:sz w:val="22"/>
                <w:szCs w:val="22"/>
              </w:rPr>
            </w:pPr>
          </w:p>
        </w:tc>
        <w:tc>
          <w:tcPr>
            <w:tcW w:w="3274" w:type="dxa"/>
          </w:tcPr>
          <w:p w14:paraId="16C34EF0"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643248BA" w14:textId="77777777" w:rsidTr="00E92D83">
        <w:tc>
          <w:tcPr>
            <w:tcW w:w="3273" w:type="dxa"/>
          </w:tcPr>
          <w:p w14:paraId="791AB31D"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105657CC" w14:textId="77777777" w:rsidR="00B27485" w:rsidRPr="00F552B7" w:rsidRDefault="00B27485" w:rsidP="00E92D83">
            <w:pPr>
              <w:rPr>
                <w:rFonts w:cs="Arial"/>
                <w:sz w:val="22"/>
                <w:szCs w:val="22"/>
              </w:rPr>
            </w:pPr>
          </w:p>
        </w:tc>
        <w:tc>
          <w:tcPr>
            <w:tcW w:w="3274" w:type="dxa"/>
          </w:tcPr>
          <w:p w14:paraId="5B72F51D"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781CF6B0" w14:textId="77777777" w:rsidR="00B27485" w:rsidRDefault="00B27485" w:rsidP="00B27485">
      <w:pPr>
        <w:rPr>
          <w:sz w:val="24"/>
          <w:szCs w:val="24"/>
        </w:rPr>
      </w:pPr>
    </w:p>
    <w:p w14:paraId="0A30A617"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7C0A990B" w14:textId="77777777" w:rsidTr="00E92D83">
        <w:tc>
          <w:tcPr>
            <w:tcW w:w="3273" w:type="dxa"/>
          </w:tcPr>
          <w:p w14:paraId="0760866B" w14:textId="77777777" w:rsidR="00B27485" w:rsidRDefault="00B27485" w:rsidP="00E92D83">
            <w:pPr>
              <w:rPr>
                <w:rFonts w:cs="Arial"/>
                <w:sz w:val="24"/>
                <w:szCs w:val="24"/>
              </w:rPr>
            </w:pPr>
            <w:r>
              <w:rPr>
                <w:rFonts w:cs="Arial"/>
                <w:sz w:val="24"/>
                <w:szCs w:val="24"/>
              </w:rPr>
              <w:t>Good relations category</w:t>
            </w:r>
          </w:p>
        </w:tc>
        <w:tc>
          <w:tcPr>
            <w:tcW w:w="3273" w:type="dxa"/>
          </w:tcPr>
          <w:p w14:paraId="1D1163FB"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3F3554FF"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658E57D9" w14:textId="77777777" w:rsidTr="00E92D83">
        <w:tc>
          <w:tcPr>
            <w:tcW w:w="3273" w:type="dxa"/>
          </w:tcPr>
          <w:p w14:paraId="3D9E361B"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798E6E11" w14:textId="77777777" w:rsidR="00B27485" w:rsidRPr="00F552B7" w:rsidRDefault="00B27485" w:rsidP="00E92D83">
            <w:pPr>
              <w:rPr>
                <w:rFonts w:cs="Arial"/>
                <w:sz w:val="22"/>
                <w:szCs w:val="22"/>
              </w:rPr>
            </w:pPr>
          </w:p>
        </w:tc>
        <w:tc>
          <w:tcPr>
            <w:tcW w:w="3274" w:type="dxa"/>
          </w:tcPr>
          <w:p w14:paraId="68216E38"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18DC45B7" w14:textId="77777777" w:rsidTr="00E92D83">
        <w:tc>
          <w:tcPr>
            <w:tcW w:w="3273" w:type="dxa"/>
          </w:tcPr>
          <w:p w14:paraId="20CD0330"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74001CBB" w14:textId="77777777" w:rsidR="00B27485" w:rsidRPr="00F552B7" w:rsidRDefault="00B27485" w:rsidP="00E92D83">
            <w:pPr>
              <w:rPr>
                <w:rFonts w:cs="Arial"/>
                <w:sz w:val="22"/>
                <w:szCs w:val="22"/>
              </w:rPr>
            </w:pPr>
          </w:p>
        </w:tc>
        <w:tc>
          <w:tcPr>
            <w:tcW w:w="3274" w:type="dxa"/>
          </w:tcPr>
          <w:p w14:paraId="435B1909"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6A9385BF" w14:textId="77777777" w:rsidTr="00E92D83">
        <w:tc>
          <w:tcPr>
            <w:tcW w:w="3273" w:type="dxa"/>
          </w:tcPr>
          <w:p w14:paraId="556B2FFB"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0C1C9A5C" w14:textId="77777777" w:rsidR="00B27485" w:rsidRPr="00F552B7" w:rsidRDefault="00B27485" w:rsidP="00E92D83">
            <w:pPr>
              <w:rPr>
                <w:rFonts w:cs="Arial"/>
                <w:sz w:val="22"/>
                <w:szCs w:val="22"/>
              </w:rPr>
            </w:pPr>
          </w:p>
        </w:tc>
        <w:tc>
          <w:tcPr>
            <w:tcW w:w="3274" w:type="dxa"/>
          </w:tcPr>
          <w:p w14:paraId="405A7DA9"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387EE9EC" w14:textId="77777777" w:rsidR="00B27485" w:rsidRDefault="00B27485" w:rsidP="00B27485"/>
    <w:p w14:paraId="77E0CE09" w14:textId="77777777" w:rsidR="00B27485" w:rsidRDefault="00B27485" w:rsidP="00B27485">
      <w:pPr>
        <w:rPr>
          <w:rFonts w:cs="Arial"/>
          <w:b/>
        </w:rPr>
      </w:pPr>
      <w:r>
        <w:rPr>
          <w:rFonts w:cs="Arial"/>
          <w:b/>
        </w:rPr>
        <w:t>Additional considerations</w:t>
      </w:r>
    </w:p>
    <w:p w14:paraId="064D1E2B" w14:textId="77777777" w:rsidR="00B27485" w:rsidRDefault="00B27485" w:rsidP="00B27485">
      <w:pPr>
        <w:rPr>
          <w:rFonts w:cs="Arial"/>
          <w:sz w:val="24"/>
          <w:szCs w:val="24"/>
        </w:rPr>
      </w:pPr>
    </w:p>
    <w:p w14:paraId="578B0481" w14:textId="77777777" w:rsidR="00B27485" w:rsidRDefault="00B27485" w:rsidP="00B27485">
      <w:pPr>
        <w:rPr>
          <w:rFonts w:cs="Arial"/>
          <w:b/>
          <w:szCs w:val="24"/>
        </w:rPr>
      </w:pPr>
      <w:r>
        <w:rPr>
          <w:rFonts w:cs="Arial"/>
          <w:b/>
          <w:szCs w:val="24"/>
        </w:rPr>
        <w:t>Multiple identity</w:t>
      </w:r>
    </w:p>
    <w:p w14:paraId="0B389B23" w14:textId="77777777" w:rsidR="00B27485" w:rsidRDefault="00B27485" w:rsidP="00B27485">
      <w:pPr>
        <w:autoSpaceDE w:val="0"/>
        <w:autoSpaceDN w:val="0"/>
        <w:adjustRightInd w:val="0"/>
        <w:rPr>
          <w:rFonts w:cs="Arial"/>
          <w:sz w:val="24"/>
          <w:szCs w:val="24"/>
        </w:rPr>
      </w:pPr>
      <w:proofErr w:type="gramStart"/>
      <w:r>
        <w:rPr>
          <w:rFonts w:cs="Arial"/>
          <w:sz w:val="24"/>
          <w:szCs w:val="24"/>
        </w:rPr>
        <w:t>Generally speaking, people</w:t>
      </w:r>
      <w:proofErr w:type="gramEnd"/>
      <w:r>
        <w:rPr>
          <w:rFonts w:cs="Arial"/>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15A45221" w14:textId="77777777" w:rsidR="00B27485" w:rsidRDefault="00B27485" w:rsidP="00B27485">
      <w:pPr>
        <w:autoSpaceDE w:val="0"/>
        <w:autoSpaceDN w:val="0"/>
        <w:adjustRightInd w:val="0"/>
        <w:rPr>
          <w:rFonts w:cs="Arial"/>
          <w:sz w:val="24"/>
          <w:szCs w:val="24"/>
        </w:rPr>
      </w:pPr>
    </w:p>
    <w:p w14:paraId="5BEF693E" w14:textId="77777777" w:rsidR="00F552B7" w:rsidRDefault="00F552B7" w:rsidP="00B27485">
      <w:pPr>
        <w:autoSpaceDE w:val="0"/>
        <w:autoSpaceDN w:val="0"/>
        <w:adjustRightInd w:val="0"/>
        <w:rPr>
          <w:rFonts w:cs="Arial"/>
          <w:sz w:val="24"/>
          <w:szCs w:val="24"/>
        </w:rPr>
      </w:pPr>
      <w:r>
        <w:rPr>
          <w:rFonts w:cs="Arial"/>
          <w:sz w:val="24"/>
          <w:szCs w:val="24"/>
        </w:rPr>
        <w:t>None</w:t>
      </w:r>
    </w:p>
    <w:p w14:paraId="0AA564A4" w14:textId="77777777" w:rsidR="00F552B7" w:rsidRPr="00520D3A" w:rsidRDefault="00F552B7" w:rsidP="00B27485">
      <w:pPr>
        <w:autoSpaceDE w:val="0"/>
        <w:autoSpaceDN w:val="0"/>
        <w:adjustRightInd w:val="0"/>
        <w:rPr>
          <w:rFonts w:cs="Arial"/>
          <w:sz w:val="24"/>
          <w:szCs w:val="24"/>
        </w:rPr>
      </w:pPr>
    </w:p>
    <w:p w14:paraId="06129763"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12466019" w14:textId="77777777" w:rsidR="00B27485" w:rsidRPr="00520D3A" w:rsidRDefault="00B27485" w:rsidP="00B27485">
      <w:pPr>
        <w:autoSpaceDE w:val="0"/>
        <w:autoSpaceDN w:val="0"/>
        <w:adjustRightInd w:val="0"/>
        <w:rPr>
          <w:rFonts w:cs="Arial"/>
          <w:b/>
          <w:sz w:val="24"/>
          <w:szCs w:val="24"/>
        </w:rPr>
      </w:pPr>
    </w:p>
    <w:p w14:paraId="30E15C3A" w14:textId="77777777" w:rsidR="00B27485" w:rsidRDefault="00B27485" w:rsidP="00B27485">
      <w:pPr>
        <w:autoSpaceDE w:val="0"/>
        <w:autoSpaceDN w:val="0"/>
        <w:adjustRightInd w:val="0"/>
        <w:rPr>
          <w:rFonts w:cs="Arial"/>
        </w:rPr>
      </w:pPr>
      <w:r>
        <w:rPr>
          <w:rFonts w:cs="Arial"/>
          <w:b/>
        </w:rPr>
        <w:t>Screening Decision</w:t>
      </w:r>
    </w:p>
    <w:p w14:paraId="509BD8F0" w14:textId="77777777" w:rsidR="00B27485" w:rsidRDefault="00B27485" w:rsidP="00B27485">
      <w:pPr>
        <w:autoSpaceDE w:val="0"/>
        <w:autoSpaceDN w:val="0"/>
        <w:adjustRightInd w:val="0"/>
        <w:rPr>
          <w:rFonts w:cs="Arial"/>
        </w:rPr>
      </w:pPr>
    </w:p>
    <w:p w14:paraId="05DE4E0D"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your answers to the previous questions, do you feel that the policy should (please underline one):</w:t>
      </w:r>
    </w:p>
    <w:p w14:paraId="3C64FA8D" w14:textId="77777777" w:rsidR="00B27485" w:rsidRDefault="00B27485" w:rsidP="00B27485">
      <w:pPr>
        <w:autoSpaceDE w:val="0"/>
        <w:autoSpaceDN w:val="0"/>
        <w:adjustRightInd w:val="0"/>
        <w:rPr>
          <w:rFonts w:cs="Arial"/>
          <w:sz w:val="24"/>
          <w:szCs w:val="24"/>
        </w:rPr>
      </w:pPr>
    </w:p>
    <w:p w14:paraId="08ECC50C"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7E501E52"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62A81C22" w14:textId="77777777" w:rsidR="00B27485" w:rsidRDefault="00B27485" w:rsidP="00B27485">
      <w:pPr>
        <w:autoSpaceDE w:val="0"/>
        <w:autoSpaceDN w:val="0"/>
        <w:adjustRightInd w:val="0"/>
        <w:spacing w:after="120"/>
        <w:rPr>
          <w:rFonts w:cs="Arial"/>
          <w:sz w:val="24"/>
          <w:szCs w:val="24"/>
        </w:rPr>
      </w:pPr>
      <w:r>
        <w:rPr>
          <w:rFonts w:cs="Arial"/>
          <w:sz w:val="24"/>
          <w:szCs w:val="24"/>
        </w:rPr>
        <w:t xml:space="preserve">3. Not be subject to an EQIA </w:t>
      </w:r>
      <w:proofErr w:type="gramStart"/>
      <w:r>
        <w:rPr>
          <w:rFonts w:cs="Arial"/>
          <w:sz w:val="24"/>
          <w:szCs w:val="24"/>
        </w:rPr>
        <w:t>at this time</w:t>
      </w:r>
      <w:proofErr w:type="gramEnd"/>
    </w:p>
    <w:p w14:paraId="664C375D" w14:textId="77777777"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14:paraId="14F4E406" w14:textId="77777777"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4FCC5EB0" w14:textId="77777777" w:rsidTr="007A07DA">
        <w:trPr>
          <w:trHeight w:val="364"/>
        </w:trPr>
        <w:tc>
          <w:tcPr>
            <w:tcW w:w="8460" w:type="dxa"/>
          </w:tcPr>
          <w:p w14:paraId="11DC699D"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lastRenderedPageBreak/>
              <w:t>The policy has no impact on Section 75 categories</w:t>
            </w:r>
          </w:p>
        </w:tc>
      </w:tr>
    </w:tbl>
    <w:p w14:paraId="6E5957AF" w14:textId="77777777" w:rsidR="00B27485" w:rsidRDefault="00B27485" w:rsidP="00B27485">
      <w:pPr>
        <w:rPr>
          <w:rFonts w:cs="Arial"/>
        </w:rPr>
      </w:pPr>
    </w:p>
    <w:p w14:paraId="7485B4EE" w14:textId="77777777" w:rsidR="00B27485" w:rsidRDefault="00B27485" w:rsidP="00B27485">
      <w:pPr>
        <w:autoSpaceDE w:val="0"/>
        <w:autoSpaceDN w:val="0"/>
        <w:adjustRightInd w:val="0"/>
        <w:rPr>
          <w:rFonts w:cs="Arial"/>
          <w:sz w:val="24"/>
          <w:szCs w:val="24"/>
        </w:rPr>
      </w:pPr>
      <w:r>
        <w:rPr>
          <w:rFonts w:cs="Arial"/>
          <w:sz w:val="24"/>
          <w:szCs w:val="24"/>
        </w:rPr>
        <w:t xml:space="preserve">If 2. (i.e. not be subject to an EQIA), in what ways can identified adverse impacts attaching to the </w:t>
      </w:r>
      <w:proofErr w:type="gramStart"/>
      <w:r>
        <w:rPr>
          <w:rFonts w:cs="Arial"/>
          <w:sz w:val="24"/>
          <w:szCs w:val="24"/>
        </w:rPr>
        <w:t>policy  be</w:t>
      </w:r>
      <w:proofErr w:type="gramEnd"/>
      <w:r>
        <w:rPr>
          <w:rFonts w:cs="Arial"/>
          <w:sz w:val="24"/>
          <w:szCs w:val="24"/>
        </w:rPr>
        <w:t xml:space="preserve"> mitigated or an alternative policy be introduced?</w:t>
      </w:r>
    </w:p>
    <w:p w14:paraId="487AFF14"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41E968F7" w14:textId="77777777" w:rsidTr="007A07DA">
        <w:trPr>
          <w:trHeight w:val="363"/>
        </w:trPr>
        <w:tc>
          <w:tcPr>
            <w:tcW w:w="8370" w:type="dxa"/>
          </w:tcPr>
          <w:p w14:paraId="31987C68" w14:textId="77777777" w:rsidR="00B27485" w:rsidRDefault="00B27485" w:rsidP="00E92D83">
            <w:pPr>
              <w:autoSpaceDE w:val="0"/>
              <w:autoSpaceDN w:val="0"/>
              <w:adjustRightInd w:val="0"/>
              <w:rPr>
                <w:rFonts w:cs="Arial"/>
              </w:rPr>
            </w:pPr>
          </w:p>
        </w:tc>
      </w:tr>
    </w:tbl>
    <w:p w14:paraId="326C94A3" w14:textId="77777777" w:rsidR="00B27485" w:rsidRDefault="00B27485" w:rsidP="00B27485">
      <w:pPr>
        <w:autoSpaceDE w:val="0"/>
        <w:autoSpaceDN w:val="0"/>
        <w:adjustRightInd w:val="0"/>
        <w:rPr>
          <w:rFonts w:cs="Arial"/>
        </w:rPr>
      </w:pPr>
    </w:p>
    <w:p w14:paraId="0A8F00F1"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these revisions, is there a need to re-screen the revised/alternative policy? Yes / No. If No, please explain why</w:t>
      </w:r>
    </w:p>
    <w:p w14:paraId="2B23DB38"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067D6451" w14:textId="77777777" w:rsidTr="007A07DA">
        <w:trPr>
          <w:trHeight w:val="343"/>
        </w:trPr>
        <w:tc>
          <w:tcPr>
            <w:tcW w:w="8190" w:type="dxa"/>
          </w:tcPr>
          <w:p w14:paraId="199DB9A1" w14:textId="77777777" w:rsidR="00B27485" w:rsidRDefault="00B27485" w:rsidP="00E92D83">
            <w:pPr>
              <w:autoSpaceDE w:val="0"/>
              <w:autoSpaceDN w:val="0"/>
              <w:adjustRightInd w:val="0"/>
              <w:rPr>
                <w:rFonts w:cs="Arial"/>
              </w:rPr>
            </w:pPr>
          </w:p>
          <w:p w14:paraId="52E71780" w14:textId="77777777" w:rsidR="00B27485" w:rsidRDefault="00B27485" w:rsidP="00E92D83">
            <w:pPr>
              <w:autoSpaceDE w:val="0"/>
              <w:autoSpaceDN w:val="0"/>
              <w:adjustRightInd w:val="0"/>
              <w:rPr>
                <w:rFonts w:cs="Arial"/>
              </w:rPr>
            </w:pPr>
          </w:p>
        </w:tc>
      </w:tr>
    </w:tbl>
    <w:p w14:paraId="137E3099" w14:textId="77777777" w:rsidR="00B27485" w:rsidRDefault="00B27485" w:rsidP="00B27485">
      <w:pPr>
        <w:autoSpaceDE w:val="0"/>
        <w:autoSpaceDN w:val="0"/>
        <w:adjustRightInd w:val="0"/>
        <w:rPr>
          <w:rFonts w:cs="Arial"/>
          <w:sz w:val="24"/>
          <w:szCs w:val="24"/>
        </w:rPr>
      </w:pPr>
    </w:p>
    <w:p w14:paraId="6B1B27C2"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0BD136F0"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4D4F97A4" w14:textId="77777777" w:rsidTr="007A07DA">
        <w:trPr>
          <w:trHeight w:val="265"/>
        </w:trPr>
        <w:tc>
          <w:tcPr>
            <w:tcW w:w="8566" w:type="dxa"/>
          </w:tcPr>
          <w:p w14:paraId="74355998" w14:textId="77777777" w:rsidR="00B27485" w:rsidRDefault="00B27485" w:rsidP="00E92D83">
            <w:pPr>
              <w:autoSpaceDE w:val="0"/>
              <w:autoSpaceDN w:val="0"/>
              <w:adjustRightInd w:val="0"/>
              <w:rPr>
                <w:rFonts w:cs="Arial"/>
                <w:b/>
              </w:rPr>
            </w:pPr>
          </w:p>
          <w:p w14:paraId="3DBB1634" w14:textId="77777777" w:rsidR="00B27485" w:rsidRDefault="00B27485" w:rsidP="00E92D83">
            <w:pPr>
              <w:autoSpaceDE w:val="0"/>
              <w:autoSpaceDN w:val="0"/>
              <w:adjustRightInd w:val="0"/>
              <w:rPr>
                <w:rFonts w:cs="Arial"/>
              </w:rPr>
            </w:pPr>
          </w:p>
        </w:tc>
      </w:tr>
    </w:tbl>
    <w:p w14:paraId="017944C0" w14:textId="77777777" w:rsidR="00B27485" w:rsidRDefault="00B27485" w:rsidP="00B27485">
      <w:pPr>
        <w:autoSpaceDE w:val="0"/>
        <w:autoSpaceDN w:val="0"/>
        <w:adjustRightInd w:val="0"/>
        <w:jc w:val="both"/>
        <w:rPr>
          <w:rFonts w:ascii="Tahoma" w:hAnsi="Tahoma" w:cs="Tahoma"/>
          <w:b/>
        </w:rPr>
      </w:pPr>
    </w:p>
    <w:p w14:paraId="244F28E2"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0BE0233F"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30B4EF42" w14:textId="77777777" w:rsidR="00B27485" w:rsidRDefault="00B27485" w:rsidP="00B27485">
      <w:pPr>
        <w:rPr>
          <w:rFonts w:cs="Arial"/>
          <w:sz w:val="24"/>
          <w:szCs w:val="24"/>
        </w:rPr>
      </w:pPr>
      <w:r>
        <w:rPr>
          <w:rFonts w:cs="Arial"/>
          <w:sz w:val="24"/>
          <w:szCs w:val="24"/>
        </w:rPr>
        <w:t>If YES, please provide details:</w:t>
      </w:r>
    </w:p>
    <w:p w14:paraId="284B7E1F" w14:textId="77777777" w:rsidR="00B27485" w:rsidRDefault="00B27485" w:rsidP="00B27485">
      <w:pPr>
        <w:rPr>
          <w:rFonts w:cs="Arial"/>
          <w:sz w:val="24"/>
          <w:szCs w:val="24"/>
        </w:rPr>
      </w:pPr>
    </w:p>
    <w:p w14:paraId="733243DD"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6A625A40"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50318248"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A2D2D21"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22929B3"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15135AC3"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165FDE39"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6DCF0EB"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3A48269D"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228DBA31"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22CAAFD" w14:textId="77777777" w:rsidR="00B27485" w:rsidRPr="007A07DA" w:rsidRDefault="00B27485" w:rsidP="00E92D83">
            <w:pPr>
              <w:numPr>
                <w:ilvl w:val="12"/>
                <w:numId w:val="0"/>
              </w:numPr>
              <w:rPr>
                <w:rFonts w:cs="Arial"/>
                <w:sz w:val="22"/>
                <w:szCs w:val="22"/>
                <w:highlight w:val="yellow"/>
              </w:rPr>
            </w:pPr>
          </w:p>
          <w:p w14:paraId="76A886CC" w14:textId="77777777" w:rsidR="00B27485" w:rsidRPr="007A07DA" w:rsidRDefault="00B27485" w:rsidP="00E92D83">
            <w:pPr>
              <w:numPr>
                <w:ilvl w:val="12"/>
                <w:numId w:val="0"/>
              </w:numPr>
              <w:rPr>
                <w:rFonts w:cs="Arial"/>
                <w:sz w:val="22"/>
                <w:szCs w:val="22"/>
                <w:highlight w:val="yellow"/>
              </w:rPr>
            </w:pPr>
          </w:p>
        </w:tc>
      </w:tr>
      <w:tr w:rsidR="00B27485" w14:paraId="428587C4"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7CFE1B17"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623B31" w14:textId="77777777" w:rsidR="00B27485" w:rsidRPr="007A07DA" w:rsidRDefault="00B27485" w:rsidP="00E92D83">
            <w:pPr>
              <w:numPr>
                <w:ilvl w:val="12"/>
                <w:numId w:val="0"/>
              </w:numPr>
              <w:rPr>
                <w:rFonts w:cs="Arial"/>
                <w:sz w:val="22"/>
                <w:szCs w:val="22"/>
              </w:rPr>
            </w:pPr>
          </w:p>
        </w:tc>
      </w:tr>
      <w:tr w:rsidR="00B27485" w14:paraId="587D7B7C"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17B63030"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3636DF0" w14:textId="77777777" w:rsidR="00B27485" w:rsidRPr="007A07DA" w:rsidRDefault="00B27485" w:rsidP="00E92D83">
            <w:pPr>
              <w:numPr>
                <w:ilvl w:val="12"/>
                <w:numId w:val="0"/>
              </w:numPr>
              <w:rPr>
                <w:rFonts w:cs="Arial"/>
                <w:sz w:val="22"/>
                <w:szCs w:val="22"/>
              </w:rPr>
            </w:pPr>
          </w:p>
        </w:tc>
      </w:tr>
    </w:tbl>
    <w:p w14:paraId="60F72215"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03E357E6" w14:textId="77777777" w:rsidR="00B27485" w:rsidRDefault="00B27485" w:rsidP="00B27485">
      <w:pPr>
        <w:pStyle w:val="BodyTextIndent2"/>
        <w:spacing w:line="240" w:lineRule="auto"/>
        <w:ind w:left="0"/>
        <w:rPr>
          <w:rFonts w:cs="Arial"/>
          <w:sz w:val="24"/>
          <w:szCs w:val="24"/>
        </w:rPr>
      </w:pPr>
    </w:p>
    <w:p w14:paraId="43AFC4FB"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4924B463" w14:textId="77777777" w:rsidR="00520D3A" w:rsidRDefault="00520D3A" w:rsidP="00B27485">
      <w:pPr>
        <w:autoSpaceDE w:val="0"/>
        <w:autoSpaceDN w:val="0"/>
        <w:adjustRightInd w:val="0"/>
        <w:rPr>
          <w:rFonts w:cs="Arial"/>
          <w:b/>
        </w:rPr>
      </w:pPr>
    </w:p>
    <w:p w14:paraId="202926B0" w14:textId="77777777" w:rsidR="00B27485" w:rsidRDefault="00B27485" w:rsidP="00B27485">
      <w:pPr>
        <w:autoSpaceDE w:val="0"/>
        <w:autoSpaceDN w:val="0"/>
        <w:adjustRightInd w:val="0"/>
        <w:rPr>
          <w:rFonts w:cs="Arial"/>
          <w:b/>
        </w:rPr>
      </w:pPr>
      <w:r>
        <w:rPr>
          <w:rFonts w:cs="Arial"/>
          <w:b/>
        </w:rPr>
        <w:t>Monitoring</w:t>
      </w:r>
    </w:p>
    <w:p w14:paraId="65BDF6EA" w14:textId="77777777" w:rsidR="00B27485" w:rsidRDefault="00B27485" w:rsidP="00B27485">
      <w:pPr>
        <w:autoSpaceDE w:val="0"/>
        <w:autoSpaceDN w:val="0"/>
        <w:adjustRightInd w:val="0"/>
        <w:rPr>
          <w:rFonts w:cs="Arial"/>
          <w:b/>
          <w:sz w:val="36"/>
          <w:szCs w:val="36"/>
        </w:rPr>
      </w:pPr>
    </w:p>
    <w:p w14:paraId="43B66C10"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485C81B8"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1FE95CDE"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4A607E49" w14:textId="77777777" w:rsidTr="007A07DA">
        <w:trPr>
          <w:trHeight w:val="451"/>
        </w:trPr>
        <w:tc>
          <w:tcPr>
            <w:tcW w:w="8686" w:type="dxa"/>
          </w:tcPr>
          <w:p w14:paraId="569C6F23" w14:textId="77777777"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14:paraId="72D997EC" w14:textId="77777777" w:rsidR="00B27485" w:rsidRDefault="00B27485" w:rsidP="00B27485">
      <w:pPr>
        <w:pStyle w:val="BodyTextIndent2"/>
        <w:ind w:left="0"/>
        <w:rPr>
          <w:rFonts w:ascii="Tahoma" w:hAnsi="Tahoma" w:cs="Tahoma"/>
          <w:b/>
        </w:rPr>
      </w:pPr>
    </w:p>
    <w:p w14:paraId="20A63E09"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111"/>
        <w:gridCol w:w="2410"/>
      </w:tblGrid>
      <w:tr w:rsidR="00062AD1" w14:paraId="04F6DFEF" w14:textId="77777777" w:rsidTr="009A4E99">
        <w:tc>
          <w:tcPr>
            <w:tcW w:w="3085" w:type="dxa"/>
          </w:tcPr>
          <w:p w14:paraId="24A69824" w14:textId="725E3E08" w:rsidR="00062AD1" w:rsidRDefault="00062AD1" w:rsidP="00062AD1">
            <w:pPr>
              <w:spacing w:before="120" w:after="120"/>
              <w:rPr>
                <w:rFonts w:cs="Arial"/>
                <w:b/>
              </w:rPr>
            </w:pPr>
            <w:r>
              <w:rPr>
                <w:rFonts w:cs="Arial"/>
                <w:b/>
              </w:rPr>
              <w:t xml:space="preserve">Screened by:      </w:t>
            </w:r>
          </w:p>
        </w:tc>
        <w:tc>
          <w:tcPr>
            <w:tcW w:w="4111" w:type="dxa"/>
          </w:tcPr>
          <w:p w14:paraId="262771C0" w14:textId="29B619C5" w:rsidR="00062AD1" w:rsidRDefault="00062AD1" w:rsidP="00062AD1">
            <w:pPr>
              <w:spacing w:before="120" w:after="120"/>
              <w:rPr>
                <w:rFonts w:cs="Arial"/>
                <w:b/>
              </w:rPr>
            </w:pPr>
            <w:r>
              <w:rPr>
                <w:rFonts w:cs="Arial"/>
                <w:b/>
              </w:rPr>
              <w:t xml:space="preserve">Position/Job Title      </w:t>
            </w:r>
          </w:p>
        </w:tc>
        <w:tc>
          <w:tcPr>
            <w:tcW w:w="2410" w:type="dxa"/>
          </w:tcPr>
          <w:p w14:paraId="52438FF7" w14:textId="17E78F8A" w:rsidR="00062AD1" w:rsidRDefault="00062AD1" w:rsidP="00062AD1">
            <w:pPr>
              <w:spacing w:before="120" w:after="120"/>
              <w:rPr>
                <w:rFonts w:cs="Arial"/>
                <w:b/>
              </w:rPr>
            </w:pPr>
            <w:r>
              <w:rPr>
                <w:rFonts w:cs="Arial"/>
                <w:b/>
              </w:rPr>
              <w:t>Date</w:t>
            </w:r>
          </w:p>
        </w:tc>
      </w:tr>
      <w:tr w:rsidR="00062AD1" w14:paraId="55CBCA89" w14:textId="77777777" w:rsidTr="009A4E99">
        <w:tc>
          <w:tcPr>
            <w:tcW w:w="3085" w:type="dxa"/>
          </w:tcPr>
          <w:p w14:paraId="0DF98834" w14:textId="54D0590F" w:rsidR="00062AD1" w:rsidRPr="007A07DA" w:rsidRDefault="00062AD1" w:rsidP="00062AD1">
            <w:pPr>
              <w:spacing w:before="120" w:after="120"/>
              <w:rPr>
                <w:rFonts w:cs="Arial"/>
                <w:sz w:val="22"/>
                <w:szCs w:val="22"/>
              </w:rPr>
            </w:pPr>
            <w:r>
              <w:rPr>
                <w:rFonts w:cs="Arial"/>
                <w:sz w:val="22"/>
                <w:szCs w:val="22"/>
              </w:rPr>
              <w:t>Paula Hughes</w:t>
            </w:r>
          </w:p>
        </w:tc>
        <w:tc>
          <w:tcPr>
            <w:tcW w:w="4111" w:type="dxa"/>
          </w:tcPr>
          <w:p w14:paraId="38EAE518" w14:textId="7EFC2E63" w:rsidR="00062AD1" w:rsidRPr="007A07DA" w:rsidRDefault="00062AD1" w:rsidP="00062AD1">
            <w:pPr>
              <w:spacing w:before="120" w:after="120"/>
              <w:rPr>
                <w:rFonts w:cs="Arial"/>
                <w:sz w:val="22"/>
                <w:szCs w:val="22"/>
              </w:rPr>
            </w:pPr>
            <w:r>
              <w:rPr>
                <w:rFonts w:cs="Arial"/>
                <w:sz w:val="22"/>
                <w:szCs w:val="22"/>
              </w:rPr>
              <w:t>Senior Licensing Officer</w:t>
            </w:r>
          </w:p>
        </w:tc>
        <w:tc>
          <w:tcPr>
            <w:tcW w:w="2410" w:type="dxa"/>
          </w:tcPr>
          <w:p w14:paraId="26639805" w14:textId="47635C8A" w:rsidR="00062AD1" w:rsidRPr="007A07DA" w:rsidRDefault="00062AD1" w:rsidP="00062AD1">
            <w:pPr>
              <w:spacing w:before="120" w:after="120"/>
              <w:rPr>
                <w:rFonts w:cs="Arial"/>
                <w:sz w:val="22"/>
                <w:szCs w:val="22"/>
              </w:rPr>
            </w:pPr>
            <w:r>
              <w:rPr>
                <w:rFonts w:cs="Arial"/>
                <w:sz w:val="22"/>
                <w:szCs w:val="22"/>
              </w:rPr>
              <w:t>7 July 2023</w:t>
            </w:r>
          </w:p>
        </w:tc>
      </w:tr>
      <w:tr w:rsidR="00062AD1" w14:paraId="0F2F46E7" w14:textId="77777777" w:rsidTr="009A4E99">
        <w:tc>
          <w:tcPr>
            <w:tcW w:w="3085" w:type="dxa"/>
          </w:tcPr>
          <w:p w14:paraId="6DFC4074" w14:textId="7F58E698" w:rsidR="00062AD1" w:rsidRPr="007A07DA" w:rsidRDefault="00062AD1" w:rsidP="00062AD1">
            <w:pPr>
              <w:spacing w:before="120" w:after="120"/>
              <w:rPr>
                <w:rFonts w:cs="Arial"/>
                <w:b/>
                <w:sz w:val="22"/>
                <w:szCs w:val="22"/>
              </w:rPr>
            </w:pPr>
            <w:r w:rsidRPr="007A07DA">
              <w:rPr>
                <w:rFonts w:cs="Arial"/>
                <w:b/>
                <w:sz w:val="22"/>
                <w:szCs w:val="22"/>
              </w:rPr>
              <w:t>Approved by:</w:t>
            </w:r>
          </w:p>
        </w:tc>
        <w:tc>
          <w:tcPr>
            <w:tcW w:w="4111" w:type="dxa"/>
          </w:tcPr>
          <w:p w14:paraId="0141A040" w14:textId="77777777" w:rsidR="00062AD1" w:rsidRPr="007A07DA" w:rsidRDefault="00062AD1" w:rsidP="00062AD1">
            <w:pPr>
              <w:spacing w:before="120" w:after="120"/>
              <w:rPr>
                <w:rFonts w:cs="Arial"/>
                <w:sz w:val="22"/>
                <w:szCs w:val="22"/>
              </w:rPr>
            </w:pPr>
          </w:p>
        </w:tc>
        <w:tc>
          <w:tcPr>
            <w:tcW w:w="2410" w:type="dxa"/>
          </w:tcPr>
          <w:p w14:paraId="4DAD5F56" w14:textId="77777777" w:rsidR="00062AD1" w:rsidRPr="007A07DA" w:rsidRDefault="00062AD1" w:rsidP="00062AD1">
            <w:pPr>
              <w:spacing w:before="120" w:after="120"/>
              <w:rPr>
                <w:rFonts w:cs="Arial"/>
                <w:sz w:val="22"/>
                <w:szCs w:val="22"/>
              </w:rPr>
            </w:pPr>
          </w:p>
        </w:tc>
      </w:tr>
      <w:tr w:rsidR="00062AD1" w14:paraId="61989071" w14:textId="77777777" w:rsidTr="009A4E99">
        <w:tc>
          <w:tcPr>
            <w:tcW w:w="3085" w:type="dxa"/>
          </w:tcPr>
          <w:p w14:paraId="23BFD700" w14:textId="01042D9B" w:rsidR="00062AD1" w:rsidRPr="007A07DA" w:rsidRDefault="00062AD1" w:rsidP="00062AD1">
            <w:pPr>
              <w:spacing w:before="120" w:after="120"/>
              <w:rPr>
                <w:rFonts w:cs="Arial"/>
                <w:sz w:val="22"/>
                <w:szCs w:val="22"/>
              </w:rPr>
            </w:pPr>
            <w:r>
              <w:rPr>
                <w:rFonts w:cs="Arial"/>
                <w:sz w:val="22"/>
                <w:szCs w:val="22"/>
              </w:rPr>
              <w:t>Colin Moffett</w:t>
            </w:r>
          </w:p>
        </w:tc>
        <w:tc>
          <w:tcPr>
            <w:tcW w:w="4111" w:type="dxa"/>
          </w:tcPr>
          <w:p w14:paraId="11A7CEA1" w14:textId="419B768C" w:rsidR="00062AD1" w:rsidRPr="007A07DA" w:rsidRDefault="00062AD1" w:rsidP="00062AD1">
            <w:pPr>
              <w:spacing w:before="120" w:after="120"/>
              <w:rPr>
                <w:rFonts w:cs="Arial"/>
                <w:sz w:val="22"/>
                <w:szCs w:val="22"/>
              </w:rPr>
            </w:pPr>
            <w:r>
              <w:rPr>
                <w:rFonts w:cs="Arial"/>
                <w:sz w:val="22"/>
                <w:szCs w:val="22"/>
              </w:rPr>
              <w:t>Assistant Director Corporate Planning &amp; Policy (Acting)</w:t>
            </w:r>
          </w:p>
        </w:tc>
        <w:tc>
          <w:tcPr>
            <w:tcW w:w="2410" w:type="dxa"/>
          </w:tcPr>
          <w:p w14:paraId="6DAEAFBB" w14:textId="4C559E69" w:rsidR="00062AD1" w:rsidRPr="007A07DA" w:rsidRDefault="00062AD1" w:rsidP="00062AD1">
            <w:pPr>
              <w:spacing w:before="120" w:after="120"/>
              <w:rPr>
                <w:rFonts w:cs="Arial"/>
                <w:sz w:val="22"/>
                <w:szCs w:val="22"/>
              </w:rPr>
            </w:pPr>
            <w:r>
              <w:rPr>
                <w:rFonts w:cs="Arial"/>
                <w:sz w:val="22"/>
                <w:szCs w:val="22"/>
              </w:rPr>
              <w:t>07/07/2023</w:t>
            </w:r>
          </w:p>
        </w:tc>
      </w:tr>
    </w:tbl>
    <w:p w14:paraId="792BF4A0" w14:textId="77777777" w:rsidR="00B27485" w:rsidRDefault="00B27485" w:rsidP="00B27485"/>
    <w:p w14:paraId="26549DA8" w14:textId="77777777" w:rsidR="00B27485" w:rsidRDefault="00B27485" w:rsidP="00B27485"/>
    <w:p w14:paraId="1730EF81"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4B60E78D" w14:textId="77777777" w:rsidR="00B27485" w:rsidRDefault="00B27485" w:rsidP="00B27485">
      <w:pPr>
        <w:ind w:right="26"/>
        <w:rPr>
          <w:rFonts w:ascii="Tahoma" w:hAnsi="Tahoma" w:cs="Tahoma"/>
          <w:b/>
        </w:rPr>
      </w:pPr>
    </w:p>
    <w:p w14:paraId="5F9FF532" w14:textId="77777777" w:rsidR="00B27485" w:rsidRDefault="00B27485" w:rsidP="00B27485">
      <w:pPr>
        <w:ind w:right="26"/>
        <w:rPr>
          <w:rFonts w:ascii="Tahoma" w:hAnsi="Tahoma" w:cs="Tahoma"/>
          <w:b/>
        </w:rPr>
      </w:pPr>
    </w:p>
    <w:p w14:paraId="168E6B5D" w14:textId="77777777" w:rsidR="00B27485" w:rsidRDefault="00B27485" w:rsidP="00B27485">
      <w:pPr>
        <w:ind w:right="26"/>
        <w:rPr>
          <w:rFonts w:ascii="Tahoma" w:hAnsi="Tahoma" w:cs="Tahoma"/>
          <w:b/>
        </w:rPr>
      </w:pPr>
    </w:p>
    <w:p w14:paraId="70B98D59"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0F97" w14:textId="77777777" w:rsidR="005C3D95" w:rsidRDefault="005C3D95" w:rsidP="007A07DA">
      <w:r>
        <w:separator/>
      </w:r>
    </w:p>
  </w:endnote>
  <w:endnote w:type="continuationSeparator" w:id="0">
    <w:p w14:paraId="2AB70856" w14:textId="77777777"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655D4798" w14:textId="77777777" w:rsidR="005C3D95" w:rsidRDefault="005C3D95">
        <w:pPr>
          <w:pStyle w:val="Footer"/>
          <w:jc w:val="center"/>
        </w:pPr>
        <w:r>
          <w:fldChar w:fldCharType="begin"/>
        </w:r>
        <w:r>
          <w:instrText xml:space="preserve"> PAGE   \* MERGEFORMAT </w:instrText>
        </w:r>
        <w:r>
          <w:fldChar w:fldCharType="separate"/>
        </w:r>
        <w:r w:rsidR="0077597F">
          <w:rPr>
            <w:noProof/>
          </w:rPr>
          <w:t>5</w:t>
        </w:r>
        <w:r>
          <w:rPr>
            <w:noProof/>
          </w:rPr>
          <w:fldChar w:fldCharType="end"/>
        </w:r>
      </w:p>
    </w:sdtContent>
  </w:sdt>
  <w:p w14:paraId="469091D2" w14:textId="77777777" w:rsidR="005C3D95" w:rsidRDefault="005C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82E0" w14:textId="77777777" w:rsidR="005C3D95" w:rsidRDefault="005C3D95" w:rsidP="007A07DA">
      <w:r>
        <w:separator/>
      </w:r>
    </w:p>
  </w:footnote>
  <w:footnote w:type="continuationSeparator" w:id="0">
    <w:p w14:paraId="60EE3CA8" w14:textId="77777777" w:rsidR="005C3D95" w:rsidRDefault="005C3D95"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705908236">
    <w:abstractNumId w:val="3"/>
  </w:num>
  <w:num w:numId="2" w16cid:durableId="1705209319">
    <w:abstractNumId w:val="4"/>
  </w:num>
  <w:num w:numId="3" w16cid:durableId="177889205">
    <w:abstractNumId w:val="5"/>
  </w:num>
  <w:num w:numId="4" w16cid:durableId="2062290693">
    <w:abstractNumId w:val="0"/>
  </w:num>
  <w:num w:numId="5" w16cid:durableId="71465400">
    <w:abstractNumId w:val="2"/>
  </w:num>
  <w:num w:numId="6" w16cid:durableId="154877002">
    <w:abstractNumId w:val="1"/>
  </w:num>
  <w:num w:numId="7" w16cid:durableId="706370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0138AF"/>
    <w:rsid w:val="00062AD1"/>
    <w:rsid w:val="00125269"/>
    <w:rsid w:val="004F3BB8"/>
    <w:rsid w:val="00520D3A"/>
    <w:rsid w:val="005C3D95"/>
    <w:rsid w:val="0077597F"/>
    <w:rsid w:val="007A07DA"/>
    <w:rsid w:val="00957B74"/>
    <w:rsid w:val="009A4E99"/>
    <w:rsid w:val="009A72C3"/>
    <w:rsid w:val="00B27485"/>
    <w:rsid w:val="00C97572"/>
    <w:rsid w:val="00CD044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91EB"/>
  <w15:docId w15:val="{540C3985-BBBC-456A-95A4-BD882FB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Moffett, Colin</cp:lastModifiedBy>
  <cp:revision>3</cp:revision>
  <dcterms:created xsi:type="dcterms:W3CDTF">2022-04-04T11:06:00Z</dcterms:created>
  <dcterms:modified xsi:type="dcterms:W3CDTF">2023-07-07T15:53:00Z</dcterms:modified>
</cp:coreProperties>
</file>