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64A" w:rsidRPr="0085764A" w:rsidRDefault="0085764A" w:rsidP="0085764A">
      <w:pPr>
        <w:rPr>
          <w:rFonts w:ascii="Tahoma" w:hAnsi="Tahoma" w:cs="Tahoma"/>
          <w:b/>
          <w:sz w:val="28"/>
          <w:szCs w:val="28"/>
        </w:rPr>
      </w:pPr>
      <w:bookmarkStart w:id="0" w:name="_GoBack"/>
      <w:r w:rsidRPr="0085764A">
        <w:rPr>
          <w:rFonts w:ascii="Tahoma" w:hAnsi="Tahoma" w:cs="Tahoma"/>
          <w:b/>
          <w:sz w:val="28"/>
          <w:szCs w:val="28"/>
        </w:rPr>
        <w:t xml:space="preserve">Charged Parking at </w:t>
      </w:r>
      <w:proofErr w:type="spellStart"/>
      <w:r w:rsidRPr="0085764A">
        <w:rPr>
          <w:rFonts w:ascii="Tahoma" w:hAnsi="Tahoma" w:cs="Tahoma"/>
          <w:b/>
          <w:sz w:val="28"/>
          <w:szCs w:val="28"/>
        </w:rPr>
        <w:t>Slieve</w:t>
      </w:r>
      <w:proofErr w:type="spellEnd"/>
      <w:r w:rsidRPr="0085764A">
        <w:rPr>
          <w:rFonts w:ascii="Tahoma" w:hAnsi="Tahoma" w:cs="Tahoma"/>
          <w:b/>
          <w:sz w:val="28"/>
          <w:szCs w:val="28"/>
        </w:rPr>
        <w:t xml:space="preserve"> </w:t>
      </w:r>
      <w:proofErr w:type="spellStart"/>
      <w:r w:rsidRPr="0085764A">
        <w:rPr>
          <w:rFonts w:ascii="Tahoma" w:hAnsi="Tahoma" w:cs="Tahoma"/>
          <w:b/>
          <w:sz w:val="28"/>
          <w:szCs w:val="28"/>
        </w:rPr>
        <w:t>Gullion</w:t>
      </w:r>
      <w:proofErr w:type="spellEnd"/>
      <w:r w:rsidRPr="0085764A">
        <w:rPr>
          <w:rFonts w:ascii="Tahoma" w:hAnsi="Tahoma" w:cs="Tahoma"/>
          <w:b/>
          <w:sz w:val="28"/>
          <w:szCs w:val="28"/>
        </w:rPr>
        <w:t xml:space="preserve"> Forest Park, Kilbroney Park and Delamont Country Park</w:t>
      </w:r>
    </w:p>
    <w:bookmarkEnd w:id="0"/>
    <w:p w:rsidR="0085764A" w:rsidRPr="0085764A" w:rsidRDefault="0085764A" w:rsidP="0085764A">
      <w:pPr>
        <w:rPr>
          <w:rFonts w:ascii="Tahoma" w:hAnsi="Tahoma" w:cs="Tahoma"/>
        </w:rPr>
      </w:pPr>
    </w:p>
    <w:p w:rsidR="0085764A" w:rsidRPr="0085764A" w:rsidRDefault="00F84138" w:rsidP="0085764A">
      <w:pPr>
        <w:rPr>
          <w:rFonts w:ascii="Tahoma" w:hAnsi="Tahoma" w:cs="Tahoma"/>
        </w:rPr>
      </w:pPr>
      <w:r>
        <w:rPr>
          <w:rFonts w:ascii="Tahoma" w:hAnsi="Tahoma" w:cs="Tahoma"/>
        </w:rPr>
        <w:t xml:space="preserve">The </w:t>
      </w:r>
      <w:r w:rsidR="0085764A" w:rsidRPr="0085764A">
        <w:rPr>
          <w:rFonts w:ascii="Tahoma" w:hAnsi="Tahoma" w:cs="Tahoma"/>
        </w:rPr>
        <w:t xml:space="preserve">Newry, Mourne and Down District </w:t>
      </w:r>
      <w:r>
        <w:rPr>
          <w:rFonts w:ascii="Tahoma" w:hAnsi="Tahoma" w:cs="Tahoma"/>
        </w:rPr>
        <w:t xml:space="preserve">Council area </w:t>
      </w:r>
      <w:r w:rsidR="0085764A" w:rsidRPr="0085764A">
        <w:rPr>
          <w:rFonts w:ascii="Tahoma" w:hAnsi="Tahoma" w:cs="Tahoma"/>
        </w:rPr>
        <w:t>is well recognised for the quality of our ou</w:t>
      </w:r>
      <w:r w:rsidR="0085764A">
        <w:rPr>
          <w:rFonts w:ascii="Tahoma" w:hAnsi="Tahoma" w:cs="Tahoma"/>
        </w:rPr>
        <w:t>tdoor environment.  Across the d</w:t>
      </w:r>
      <w:r w:rsidR="0085764A" w:rsidRPr="0085764A">
        <w:rPr>
          <w:rFonts w:ascii="Tahoma" w:hAnsi="Tahoma" w:cs="Tahoma"/>
        </w:rPr>
        <w:t xml:space="preserve">istrict </w:t>
      </w:r>
      <w:proofErr w:type="gramStart"/>
      <w:r w:rsidR="0085764A" w:rsidRPr="0085764A">
        <w:rPr>
          <w:rFonts w:ascii="Tahoma" w:hAnsi="Tahoma" w:cs="Tahoma"/>
        </w:rPr>
        <w:t>local residents</w:t>
      </w:r>
      <w:proofErr w:type="gramEnd"/>
      <w:r w:rsidR="0085764A" w:rsidRPr="0085764A">
        <w:rPr>
          <w:rFonts w:ascii="Tahoma" w:hAnsi="Tahoma" w:cs="Tahoma"/>
        </w:rPr>
        <w:t xml:space="preserve"> and visitors have the benefit of being able to access high-quality forest parks, country park and green spaces.  There is increasing public awareness of the value of good-quality forests, parks and green spaces in improving the quality of life for our residents and visitors.  Forests and country parks have many uses, including appreciating wildlife; natural and cultural heritage; relaxation, peace and quiet; opportunities to take part in both exhilarating and gentle outdoor recreation activities, enjoying the company of family and friends, or enjoying solitude. With a growing emphasis on recreation and leisure, forests and parks are now playing an ever more important role in providing amenities and enhancing people’s quality of life. </w:t>
      </w:r>
    </w:p>
    <w:p w:rsidR="0085764A" w:rsidRPr="0085764A" w:rsidRDefault="0085764A" w:rsidP="0085764A">
      <w:pPr>
        <w:rPr>
          <w:rFonts w:ascii="Tahoma" w:hAnsi="Tahoma" w:cs="Tahoma"/>
        </w:rPr>
      </w:pPr>
      <w:r w:rsidRPr="0085764A">
        <w:rPr>
          <w:rFonts w:ascii="Tahoma" w:hAnsi="Tahoma" w:cs="Tahoma"/>
        </w:rPr>
        <w:t xml:space="preserve"> </w:t>
      </w:r>
    </w:p>
    <w:p w:rsidR="0085764A" w:rsidRDefault="0085764A" w:rsidP="0085764A">
      <w:pPr>
        <w:rPr>
          <w:rFonts w:ascii="Tahoma" w:hAnsi="Tahoma" w:cs="Tahoma"/>
        </w:rPr>
      </w:pPr>
      <w:r>
        <w:rPr>
          <w:rFonts w:ascii="Tahoma" w:hAnsi="Tahoma" w:cs="Tahoma"/>
        </w:rPr>
        <w:t>Within the d</w:t>
      </w:r>
      <w:r w:rsidRPr="0085764A">
        <w:rPr>
          <w:rFonts w:ascii="Tahoma" w:hAnsi="Tahoma" w:cs="Tahoma"/>
        </w:rPr>
        <w:t xml:space="preserve">istrict, the Council manages the recreation and tourism provision at three Forest and Country Parks (Kilbroney Forest Park, Delamont Country Park and </w:t>
      </w:r>
      <w:proofErr w:type="spellStart"/>
      <w:r w:rsidRPr="0085764A">
        <w:rPr>
          <w:rFonts w:ascii="Tahoma" w:hAnsi="Tahoma" w:cs="Tahoma"/>
        </w:rPr>
        <w:t>Slieve</w:t>
      </w:r>
      <w:proofErr w:type="spellEnd"/>
      <w:r w:rsidRPr="0085764A">
        <w:rPr>
          <w:rFonts w:ascii="Tahoma" w:hAnsi="Tahoma" w:cs="Tahoma"/>
        </w:rPr>
        <w:t xml:space="preserve"> </w:t>
      </w:r>
      <w:proofErr w:type="spellStart"/>
      <w:r w:rsidRPr="0085764A">
        <w:rPr>
          <w:rFonts w:ascii="Tahoma" w:hAnsi="Tahoma" w:cs="Tahoma"/>
        </w:rPr>
        <w:t>Gullion</w:t>
      </w:r>
      <w:proofErr w:type="spellEnd"/>
      <w:r w:rsidRPr="0085764A">
        <w:rPr>
          <w:rFonts w:ascii="Tahoma" w:hAnsi="Tahoma" w:cs="Tahoma"/>
        </w:rPr>
        <w:t xml:space="preserve"> Forest Park) which collectively attract </w:t>
      </w:r>
      <w:proofErr w:type="gramStart"/>
      <w:r w:rsidRPr="0085764A">
        <w:rPr>
          <w:rFonts w:ascii="Tahoma" w:hAnsi="Tahoma" w:cs="Tahoma"/>
        </w:rPr>
        <w:t>in excess of</w:t>
      </w:r>
      <w:proofErr w:type="gramEnd"/>
      <w:r w:rsidRPr="0085764A">
        <w:rPr>
          <w:rFonts w:ascii="Tahoma" w:hAnsi="Tahoma" w:cs="Tahoma"/>
        </w:rPr>
        <w:t xml:space="preserve"> one million visitors per annum and an increasing numbe</w:t>
      </w:r>
      <w:r w:rsidR="00F84138">
        <w:rPr>
          <w:rFonts w:ascii="Tahoma" w:hAnsi="Tahoma" w:cs="Tahoma"/>
        </w:rPr>
        <w:t>r of visitors from outside the d</w:t>
      </w:r>
      <w:r w:rsidRPr="0085764A">
        <w:rPr>
          <w:rFonts w:ascii="Tahoma" w:hAnsi="Tahoma" w:cs="Tahoma"/>
        </w:rPr>
        <w:t xml:space="preserve">istrict.  All three parks play an increasingly important role in driving economic development through tourism and of supporting local communities and businesses.   The parks have received significant investment in recent years with circa £3 million invested to improve the quality of product and service on offer. The annual running cost of the three parks is in the region of £420,000 per annum.  </w:t>
      </w:r>
    </w:p>
    <w:p w:rsidR="0085764A" w:rsidRPr="0085764A" w:rsidRDefault="0085764A" w:rsidP="0085764A">
      <w:pPr>
        <w:rPr>
          <w:rFonts w:ascii="Tahoma" w:hAnsi="Tahoma" w:cs="Tahoma"/>
        </w:rPr>
      </w:pPr>
    </w:p>
    <w:p w:rsidR="0085764A" w:rsidRPr="0085764A" w:rsidRDefault="0085764A" w:rsidP="0085764A">
      <w:pPr>
        <w:rPr>
          <w:rFonts w:ascii="Tahoma" w:hAnsi="Tahoma" w:cs="Tahoma"/>
        </w:rPr>
      </w:pPr>
      <w:r w:rsidRPr="0085764A">
        <w:rPr>
          <w:rFonts w:ascii="Tahoma" w:hAnsi="Tahoma" w:cs="Tahoma"/>
        </w:rPr>
        <w:t xml:space="preserve">As the number of residents and visitors using our Forest and Country Parks continue to increase, the Council is committed to ensuring the long-term sustainability of these spaces. </w:t>
      </w:r>
    </w:p>
    <w:p w:rsidR="0085764A" w:rsidRPr="0085764A" w:rsidRDefault="0085764A" w:rsidP="0085764A">
      <w:pPr>
        <w:rPr>
          <w:rFonts w:ascii="Tahoma" w:hAnsi="Tahoma" w:cs="Tahoma"/>
        </w:rPr>
      </w:pPr>
      <w:r w:rsidRPr="0085764A">
        <w:rPr>
          <w:rFonts w:ascii="Tahoma" w:hAnsi="Tahoma" w:cs="Tahoma"/>
        </w:rPr>
        <w:t xml:space="preserve">To ensure the ongoing provision of quality Forest and Country Parks, Council is gathering information that will be used to consider the option of introducing a charge for car parking at Kilbroney and </w:t>
      </w:r>
      <w:proofErr w:type="spellStart"/>
      <w:r w:rsidRPr="0085764A">
        <w:rPr>
          <w:rFonts w:ascii="Tahoma" w:hAnsi="Tahoma" w:cs="Tahoma"/>
        </w:rPr>
        <w:t>Slieve</w:t>
      </w:r>
      <w:proofErr w:type="spellEnd"/>
      <w:r w:rsidRPr="0085764A">
        <w:rPr>
          <w:rFonts w:ascii="Tahoma" w:hAnsi="Tahoma" w:cs="Tahoma"/>
        </w:rPr>
        <w:t xml:space="preserve"> </w:t>
      </w:r>
      <w:proofErr w:type="spellStart"/>
      <w:r w:rsidRPr="0085764A">
        <w:rPr>
          <w:rFonts w:ascii="Tahoma" w:hAnsi="Tahoma" w:cs="Tahoma"/>
        </w:rPr>
        <w:t>Gullion</w:t>
      </w:r>
      <w:proofErr w:type="spellEnd"/>
      <w:r w:rsidRPr="0085764A">
        <w:rPr>
          <w:rFonts w:ascii="Tahoma" w:hAnsi="Tahoma" w:cs="Tahoma"/>
        </w:rPr>
        <w:t xml:space="preserve"> Forest Parks, in addition to maintaining the car parking charge that is currently collected at Delamont Country Park. </w:t>
      </w:r>
    </w:p>
    <w:p w:rsidR="0085764A" w:rsidRPr="0085764A" w:rsidRDefault="0085764A" w:rsidP="0085764A">
      <w:pPr>
        <w:rPr>
          <w:rFonts w:ascii="Tahoma" w:hAnsi="Tahoma" w:cs="Tahoma"/>
        </w:rPr>
      </w:pPr>
      <w:r w:rsidRPr="0085764A">
        <w:rPr>
          <w:rFonts w:ascii="Tahoma" w:hAnsi="Tahoma" w:cs="Tahoma"/>
        </w:rPr>
        <w:t xml:space="preserve"> </w:t>
      </w:r>
    </w:p>
    <w:p w:rsidR="0085764A" w:rsidRPr="0085764A" w:rsidRDefault="0085764A" w:rsidP="0085764A">
      <w:pPr>
        <w:rPr>
          <w:rFonts w:ascii="Tahoma" w:hAnsi="Tahoma" w:cs="Tahoma"/>
        </w:rPr>
      </w:pPr>
      <w:r w:rsidRPr="0085764A">
        <w:rPr>
          <w:rFonts w:ascii="Tahoma" w:hAnsi="Tahoma" w:cs="Tahoma"/>
        </w:rPr>
        <w:t xml:space="preserve">Options are also being considered for providing season passes for all residents of the district to access our Forest and Country Parks at a discounted affordable price, and to maintain free-entry to all cyclists and pedestrians to our parks.  Consideration is also being given to the current problems associated with illegal parking outside of all Forest and Country Parks in our district, which can have a hugely negative impact on our </w:t>
      </w:r>
      <w:proofErr w:type="gramStart"/>
      <w:r w:rsidRPr="0085764A">
        <w:rPr>
          <w:rFonts w:ascii="Tahoma" w:hAnsi="Tahoma" w:cs="Tahoma"/>
        </w:rPr>
        <w:t>local residents</w:t>
      </w:r>
      <w:proofErr w:type="gramEnd"/>
      <w:r w:rsidRPr="0085764A">
        <w:rPr>
          <w:rFonts w:ascii="Tahoma" w:hAnsi="Tahoma" w:cs="Tahoma"/>
        </w:rPr>
        <w:t xml:space="preserve"> and communities. </w:t>
      </w:r>
    </w:p>
    <w:p w:rsidR="0085764A" w:rsidRPr="0085764A" w:rsidRDefault="0085764A" w:rsidP="0085764A">
      <w:pPr>
        <w:rPr>
          <w:rFonts w:ascii="Tahoma" w:hAnsi="Tahoma" w:cs="Tahoma"/>
        </w:rPr>
      </w:pPr>
      <w:r w:rsidRPr="0085764A">
        <w:rPr>
          <w:rFonts w:ascii="Tahoma" w:hAnsi="Tahoma" w:cs="Tahoma"/>
        </w:rPr>
        <w:t xml:space="preserve"> </w:t>
      </w:r>
    </w:p>
    <w:p w:rsidR="0085764A" w:rsidRPr="0085764A" w:rsidRDefault="0085764A" w:rsidP="0085764A">
      <w:pPr>
        <w:rPr>
          <w:rFonts w:ascii="Tahoma" w:hAnsi="Tahoma" w:cs="Tahoma"/>
        </w:rPr>
      </w:pPr>
      <w:r w:rsidRPr="0085764A">
        <w:rPr>
          <w:rFonts w:ascii="Tahoma" w:hAnsi="Tahoma" w:cs="Tahoma"/>
        </w:rPr>
        <w:lastRenderedPageBreak/>
        <w:t xml:space="preserve">We would welcome your input to this consultation and invite you to complete this short questionnaire by </w:t>
      </w:r>
      <w:r w:rsidR="007A18FD">
        <w:rPr>
          <w:rFonts w:ascii="Tahoma" w:hAnsi="Tahoma" w:cs="Tahoma"/>
        </w:rPr>
        <w:t>clicking on the Survey Monkey l</w:t>
      </w:r>
      <w:r w:rsidRPr="0085764A">
        <w:rPr>
          <w:rFonts w:ascii="Tahoma" w:hAnsi="Tahoma" w:cs="Tahoma"/>
        </w:rPr>
        <w:t xml:space="preserve">ink below.  All information gathered will be used to inform the Council’s considerations on all aspects of introducing car park charging at Forest and Country Parks, including the provision of discounted season passes for residents of the district.  </w:t>
      </w:r>
      <w:r w:rsidR="007A18FD">
        <w:rPr>
          <w:rFonts w:ascii="Tahoma" w:hAnsi="Tahoma" w:cs="Tahoma"/>
        </w:rPr>
        <w:t xml:space="preserve">Please click on the following link to provide feedback in relation to this consultation: </w:t>
      </w:r>
      <w:r w:rsidRPr="0085764A">
        <w:rPr>
          <w:rFonts w:ascii="Tahoma" w:hAnsi="Tahoma" w:cs="Tahoma"/>
        </w:rPr>
        <w:t xml:space="preserve">   </w:t>
      </w:r>
    </w:p>
    <w:p w:rsidR="0085764A" w:rsidRPr="0085764A" w:rsidRDefault="0085764A" w:rsidP="0085764A">
      <w:pPr>
        <w:rPr>
          <w:rFonts w:ascii="Tahoma" w:hAnsi="Tahoma" w:cs="Tahoma"/>
        </w:rPr>
      </w:pPr>
      <w:r w:rsidRPr="0085764A">
        <w:rPr>
          <w:rFonts w:ascii="Tahoma" w:hAnsi="Tahoma" w:cs="Tahoma"/>
        </w:rPr>
        <w:t xml:space="preserve"> </w:t>
      </w:r>
    </w:p>
    <w:p w:rsidR="0085764A" w:rsidRPr="007A18FD" w:rsidRDefault="00346C96" w:rsidP="0085764A">
      <w:pPr>
        <w:rPr>
          <w:rFonts w:ascii="Tahoma" w:hAnsi="Tahoma" w:cs="Tahoma"/>
          <w:b/>
        </w:rPr>
      </w:pPr>
      <w:hyperlink r:id="rId8" w:history="1">
        <w:r w:rsidR="0085764A" w:rsidRPr="007A18FD">
          <w:rPr>
            <w:rStyle w:val="Hyperlink"/>
            <w:rFonts w:ascii="Tahoma" w:hAnsi="Tahoma" w:cs="Tahoma"/>
            <w:b/>
          </w:rPr>
          <w:t>https://www.surveymonkey.co.uk/r/NMDDC_Parking</w:t>
        </w:r>
      </w:hyperlink>
    </w:p>
    <w:p w:rsidR="0085764A" w:rsidRDefault="0085764A" w:rsidP="0085764A">
      <w:pPr>
        <w:rPr>
          <w:rFonts w:ascii="Tahoma" w:hAnsi="Tahoma" w:cs="Tahoma"/>
        </w:rPr>
      </w:pPr>
    </w:p>
    <w:p w:rsidR="00FC1D3A" w:rsidRDefault="00FC1D3A" w:rsidP="0085764A">
      <w:pPr>
        <w:rPr>
          <w:rFonts w:ascii="Tahoma" w:hAnsi="Tahoma" w:cs="Tahoma"/>
        </w:rPr>
      </w:pPr>
      <w:r w:rsidRPr="006308E0">
        <w:rPr>
          <w:rFonts w:ascii="Tahoma" w:hAnsi="Tahoma" w:cs="Tahoma"/>
        </w:rPr>
        <w:t xml:space="preserve">A paper copy of the questionnaire can be obtained at either Delamont Country Park, Kilbroney Park or </w:t>
      </w:r>
      <w:proofErr w:type="spellStart"/>
      <w:r w:rsidRPr="006308E0">
        <w:rPr>
          <w:rFonts w:ascii="Tahoma" w:hAnsi="Tahoma" w:cs="Tahoma"/>
        </w:rPr>
        <w:t>Slieve</w:t>
      </w:r>
      <w:proofErr w:type="spellEnd"/>
      <w:r w:rsidRPr="006308E0">
        <w:rPr>
          <w:rFonts w:ascii="Tahoma" w:hAnsi="Tahoma" w:cs="Tahoma"/>
        </w:rPr>
        <w:t xml:space="preserve"> </w:t>
      </w:r>
      <w:proofErr w:type="spellStart"/>
      <w:r w:rsidRPr="006308E0">
        <w:rPr>
          <w:rFonts w:ascii="Tahoma" w:hAnsi="Tahoma" w:cs="Tahoma"/>
        </w:rPr>
        <w:t>Gullion</w:t>
      </w:r>
      <w:proofErr w:type="spellEnd"/>
      <w:r w:rsidRPr="006308E0">
        <w:rPr>
          <w:rFonts w:ascii="Tahoma" w:hAnsi="Tahoma" w:cs="Tahoma"/>
        </w:rPr>
        <w:t xml:space="preserve"> Forest Park</w:t>
      </w:r>
      <w:r w:rsidR="00CA1D3F" w:rsidRPr="006308E0">
        <w:rPr>
          <w:rFonts w:ascii="Tahoma" w:hAnsi="Tahoma" w:cs="Tahoma"/>
        </w:rPr>
        <w:t>.</w:t>
      </w:r>
      <w:r>
        <w:rPr>
          <w:rFonts w:ascii="Tahoma" w:hAnsi="Tahoma" w:cs="Tahoma"/>
        </w:rPr>
        <w:t xml:space="preserve"> </w:t>
      </w:r>
    </w:p>
    <w:p w:rsidR="00FC1D3A" w:rsidRDefault="00FC1D3A" w:rsidP="0085764A">
      <w:pPr>
        <w:rPr>
          <w:rFonts w:ascii="Tahoma" w:hAnsi="Tahoma" w:cs="Tahoma"/>
        </w:rPr>
      </w:pPr>
    </w:p>
    <w:p w:rsidR="0085764A" w:rsidRDefault="0085764A" w:rsidP="0085764A">
      <w:pPr>
        <w:rPr>
          <w:rFonts w:ascii="Tahoma" w:hAnsi="Tahoma" w:cs="Tahoma"/>
          <w:lang w:eastAsia="en-GB"/>
        </w:rPr>
      </w:pPr>
      <w:r>
        <w:rPr>
          <w:rFonts w:ascii="Tahoma" w:hAnsi="Tahoma" w:cs="Tahoma"/>
        </w:rPr>
        <w:t xml:space="preserve">For further information please contact </w:t>
      </w:r>
      <w:r w:rsidR="006308E0">
        <w:rPr>
          <w:rFonts w:ascii="Tahoma" w:hAnsi="Tahoma" w:cs="Tahoma"/>
        </w:rPr>
        <w:t xml:space="preserve">Michelle Boyle, </w:t>
      </w:r>
      <w:r>
        <w:rPr>
          <w:rFonts w:ascii="Tahoma" w:hAnsi="Tahoma" w:cs="Tahoma"/>
          <w:lang w:eastAsia="en-GB"/>
        </w:rPr>
        <w:t xml:space="preserve">Visitor </w:t>
      </w:r>
      <w:r w:rsidR="007A18FD">
        <w:rPr>
          <w:rFonts w:ascii="Tahoma" w:hAnsi="Tahoma" w:cs="Tahoma"/>
          <w:lang w:eastAsia="en-GB"/>
        </w:rPr>
        <w:t xml:space="preserve">Services and Attraction Information </w:t>
      </w:r>
      <w:r>
        <w:rPr>
          <w:rFonts w:ascii="Tahoma" w:hAnsi="Tahoma" w:cs="Tahoma"/>
          <w:lang w:eastAsia="en-GB"/>
        </w:rPr>
        <w:t xml:space="preserve">via the details below: </w:t>
      </w:r>
    </w:p>
    <w:p w:rsidR="0085764A" w:rsidRDefault="0085764A" w:rsidP="0085764A">
      <w:pPr>
        <w:rPr>
          <w:rFonts w:ascii="Tahoma" w:hAnsi="Tahoma" w:cs="Tahoma"/>
          <w:lang w:eastAsia="en-GB"/>
        </w:rPr>
      </w:pPr>
    </w:p>
    <w:p w:rsidR="0085764A" w:rsidRDefault="0085764A" w:rsidP="0085764A">
      <w:pPr>
        <w:rPr>
          <w:rFonts w:ascii="Tahoma" w:hAnsi="Tahoma" w:cs="Tahoma"/>
          <w:lang w:eastAsia="en-GB"/>
        </w:rPr>
      </w:pPr>
      <w:r w:rsidRPr="007A18FD">
        <w:rPr>
          <w:rFonts w:ascii="Tahoma" w:hAnsi="Tahoma" w:cs="Tahoma"/>
          <w:b/>
          <w:lang w:eastAsia="en-GB"/>
        </w:rPr>
        <w:t>Telephone:</w:t>
      </w:r>
      <w:r>
        <w:rPr>
          <w:rFonts w:ascii="Tahoma" w:hAnsi="Tahoma" w:cs="Tahoma"/>
          <w:lang w:eastAsia="en-GB"/>
        </w:rPr>
        <w:t xml:space="preserve"> 0330 137 4046 </w:t>
      </w:r>
    </w:p>
    <w:p w:rsidR="0085764A" w:rsidRDefault="0085764A" w:rsidP="0085764A">
      <w:pPr>
        <w:rPr>
          <w:rFonts w:ascii="Tahoma" w:hAnsi="Tahoma" w:cs="Tahoma"/>
          <w:lang w:eastAsia="en-GB"/>
        </w:rPr>
      </w:pPr>
    </w:p>
    <w:p w:rsidR="0085764A" w:rsidRDefault="0085764A" w:rsidP="0085764A">
      <w:pPr>
        <w:rPr>
          <w:rFonts w:ascii="Tahoma" w:hAnsi="Tahoma" w:cs="Tahoma"/>
          <w:lang w:eastAsia="en-GB"/>
        </w:rPr>
      </w:pPr>
      <w:r w:rsidRPr="007A18FD">
        <w:rPr>
          <w:rFonts w:ascii="Tahoma" w:hAnsi="Tahoma" w:cs="Tahoma"/>
          <w:b/>
          <w:lang w:eastAsia="en-GB"/>
        </w:rPr>
        <w:t>Email:</w:t>
      </w:r>
      <w:r>
        <w:rPr>
          <w:rFonts w:ascii="Tahoma" w:hAnsi="Tahoma" w:cs="Tahoma"/>
          <w:lang w:eastAsia="en-GB"/>
        </w:rPr>
        <w:t xml:space="preserve">  </w:t>
      </w:r>
      <w:hyperlink r:id="rId9" w:history="1">
        <w:r w:rsidRPr="00687612">
          <w:rPr>
            <w:rStyle w:val="Hyperlink"/>
            <w:rFonts w:ascii="Tahoma" w:hAnsi="Tahoma" w:cs="Tahoma"/>
            <w:lang w:eastAsia="en-GB"/>
          </w:rPr>
          <w:t>michelle.boyle@nmandd.org</w:t>
        </w:r>
      </w:hyperlink>
      <w:r>
        <w:rPr>
          <w:rFonts w:ascii="Tahoma" w:hAnsi="Tahoma" w:cs="Tahoma"/>
          <w:lang w:eastAsia="en-GB"/>
        </w:rPr>
        <w:t xml:space="preserve"> </w:t>
      </w:r>
    </w:p>
    <w:p w:rsidR="0085764A" w:rsidRDefault="0085764A" w:rsidP="0085764A">
      <w:pPr>
        <w:rPr>
          <w:rFonts w:ascii="Tahoma" w:hAnsi="Tahoma" w:cs="Tahoma"/>
          <w:lang w:eastAsia="en-GB"/>
        </w:rPr>
      </w:pPr>
    </w:p>
    <w:p w:rsidR="0085764A" w:rsidRDefault="0085764A" w:rsidP="0085764A">
      <w:pPr>
        <w:rPr>
          <w:rFonts w:ascii="Tahoma" w:hAnsi="Tahoma" w:cs="Tahoma"/>
          <w:lang w:eastAsia="en-GB"/>
        </w:rPr>
      </w:pPr>
    </w:p>
    <w:p w:rsidR="0085764A" w:rsidRDefault="0085764A" w:rsidP="0085764A">
      <w:pPr>
        <w:rPr>
          <w:rFonts w:ascii="Tahoma" w:hAnsi="Tahoma" w:cs="Tahoma"/>
        </w:rPr>
      </w:pPr>
    </w:p>
    <w:p w:rsidR="0085764A" w:rsidRDefault="0085764A" w:rsidP="0085764A">
      <w:pPr>
        <w:rPr>
          <w:rFonts w:ascii="Tahoma" w:hAnsi="Tahoma" w:cs="Tahoma"/>
        </w:rPr>
      </w:pPr>
    </w:p>
    <w:p w:rsidR="00D8222A" w:rsidRPr="0085764A" w:rsidRDefault="00D8222A" w:rsidP="0085764A">
      <w:pPr>
        <w:rPr>
          <w:rFonts w:ascii="Tahoma" w:hAnsi="Tahoma" w:cs="Tahoma"/>
        </w:rPr>
      </w:pPr>
    </w:p>
    <w:sectPr w:rsidR="00D8222A" w:rsidRPr="0085764A" w:rsidSect="006A6D93">
      <w:headerReference w:type="default" r:id="rId10"/>
      <w:footerReference w:type="default" r:id="rId11"/>
      <w:pgSz w:w="11899" w:h="16819"/>
      <w:pgMar w:top="2948" w:right="851" w:bottom="2835"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C96" w:rsidRDefault="00346C96">
      <w:r>
        <w:separator/>
      </w:r>
    </w:p>
  </w:endnote>
  <w:endnote w:type="continuationSeparator" w:id="0">
    <w:p w:rsidR="00346C96" w:rsidRDefault="00346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ranklinGothic">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98" w:rsidRDefault="00E80758">
    <w:pPr>
      <w:pStyle w:val="Footer"/>
    </w:pPr>
    <w:r>
      <w:rPr>
        <w:noProof/>
        <w:lang w:eastAsia="en-GB"/>
      </w:rPr>
      <w:drawing>
        <wp:anchor distT="0" distB="0" distL="114300" distR="114300" simplePos="0" relativeHeight="251656704" behindDoc="1" locked="0" layoutInCell="1" allowOverlap="1" wp14:anchorId="7A14964D" wp14:editId="02D6F632">
          <wp:simplePos x="0" y="0"/>
          <wp:positionH relativeFrom="page">
            <wp:posOffset>0</wp:posOffset>
          </wp:positionH>
          <wp:positionV relativeFrom="page">
            <wp:posOffset>8940165</wp:posOffset>
          </wp:positionV>
          <wp:extent cx="7579360" cy="1739900"/>
          <wp:effectExtent l="0" t="0" r="0" b="0"/>
          <wp:wrapNone/>
          <wp:docPr id="2" name="Picture 2" descr="Footer_notice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oticeG2.png"/>
                  <pic:cNvPicPr/>
                </pic:nvPicPr>
                <pic:blipFill>
                  <a:blip r:embed="rId1"/>
                  <a:stretch>
                    <a:fillRect/>
                  </a:stretch>
                </pic:blipFill>
                <pic:spPr>
                  <a:xfrm>
                    <a:off x="0" y="0"/>
                    <a:ext cx="7579360" cy="1739900"/>
                  </a:xfrm>
                  <a:prstGeom prst="rect">
                    <a:avLst/>
                  </a:prstGeom>
                </pic:spPr>
              </pic:pic>
            </a:graphicData>
          </a:graphic>
          <wp14:sizeRelH relativeFrom="margin">
            <wp14:pctWidth>0</wp14:pctWidth>
          </wp14:sizeRelH>
        </wp:anchor>
      </w:drawing>
    </w:r>
    <w:r w:rsidR="009C05AB">
      <w:rPr>
        <w:noProof/>
        <w:lang w:eastAsia="en-GB"/>
      </w:rPr>
      <mc:AlternateContent>
        <mc:Choice Requires="wps">
          <w:drawing>
            <wp:anchor distT="0" distB="0" distL="114300" distR="114300" simplePos="0" relativeHeight="251658752" behindDoc="1" locked="1" layoutInCell="1" allowOverlap="1">
              <wp:simplePos x="0" y="0"/>
              <wp:positionH relativeFrom="column">
                <wp:posOffset>-12700</wp:posOffset>
              </wp:positionH>
              <wp:positionV relativeFrom="page">
                <wp:posOffset>9081135</wp:posOffset>
              </wp:positionV>
              <wp:extent cx="6911340" cy="685800"/>
              <wp:effectExtent l="0" t="3810" r="0" b="0"/>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1BBC" w:rsidRPr="0060028D" w:rsidRDefault="00502639" w:rsidP="00931BBC">
                          <w:pPr>
                            <w:pStyle w:val="FooterText"/>
                            <w:rPr>
                              <w:b/>
                              <w:sz w:val="22"/>
                              <w:szCs w:val="20"/>
                            </w:rPr>
                          </w:pPr>
                          <w:r>
                            <w:rPr>
                              <w:b/>
                              <w:sz w:val="22"/>
                              <w:szCs w:val="20"/>
                            </w:rPr>
                            <w:t>Chief Executive, Marie Ward</w:t>
                          </w:r>
                        </w:p>
                        <w:p w:rsidR="00931BBC" w:rsidRDefault="00931BBC" w:rsidP="00931BBC">
                          <w:pPr>
                            <w:pStyle w:val="FooterText"/>
                            <w:rPr>
                              <w:b/>
                              <w:sz w:val="18"/>
                              <w:szCs w:val="18"/>
                            </w:rPr>
                          </w:pPr>
                        </w:p>
                        <w:p w:rsidR="00931BBC" w:rsidRPr="0060028D" w:rsidRDefault="00931BBC" w:rsidP="00931BBC">
                          <w:pPr>
                            <w:pStyle w:val="FooterText"/>
                            <w:rPr>
                              <w:sz w:val="18"/>
                              <w:szCs w:val="18"/>
                            </w:rPr>
                          </w:pPr>
                          <w:proofErr w:type="spellStart"/>
                          <w:r w:rsidRPr="0060028D">
                            <w:rPr>
                              <w:b/>
                              <w:sz w:val="18"/>
                              <w:szCs w:val="18"/>
                            </w:rPr>
                            <w:t>Oifig</w:t>
                          </w:r>
                          <w:proofErr w:type="spellEnd"/>
                          <w:r w:rsidRPr="0060028D">
                            <w:rPr>
                              <w:b/>
                              <w:sz w:val="18"/>
                              <w:szCs w:val="18"/>
                            </w:rPr>
                            <w:t xml:space="preserve"> an </w:t>
                          </w:r>
                          <w:proofErr w:type="spellStart"/>
                          <w:r w:rsidRPr="0060028D">
                            <w:rPr>
                              <w:b/>
                              <w:sz w:val="18"/>
                              <w:szCs w:val="18"/>
                            </w:rPr>
                            <w:t>Iúir</w:t>
                          </w:r>
                          <w:proofErr w:type="spellEnd"/>
                          <w:r w:rsidRPr="0060028D">
                            <w:rPr>
                              <w:b/>
                              <w:sz w:val="18"/>
                              <w:szCs w:val="18"/>
                            </w:rPr>
                            <w:t xml:space="preserve">, Newry Office, </w:t>
                          </w:r>
                          <w:r w:rsidRPr="0060028D">
                            <w:rPr>
                              <w:sz w:val="18"/>
                              <w:szCs w:val="18"/>
                            </w:rPr>
                            <w:t>O’Hagan House, Monaghan Row, Newry BT35 8DJ</w:t>
                          </w:r>
                        </w:p>
                        <w:p w:rsidR="00931BBC" w:rsidRPr="0060028D" w:rsidRDefault="00931BBC" w:rsidP="00931BBC">
                          <w:pPr>
                            <w:pStyle w:val="FooterText"/>
                            <w:rPr>
                              <w:sz w:val="18"/>
                              <w:szCs w:val="18"/>
                            </w:rPr>
                          </w:pPr>
                          <w:proofErr w:type="spellStart"/>
                          <w:r w:rsidRPr="0060028D">
                            <w:rPr>
                              <w:b/>
                              <w:sz w:val="18"/>
                              <w:szCs w:val="18"/>
                            </w:rPr>
                            <w:t>Oifig</w:t>
                          </w:r>
                          <w:proofErr w:type="spellEnd"/>
                          <w:r w:rsidRPr="0060028D">
                            <w:rPr>
                              <w:b/>
                              <w:sz w:val="18"/>
                              <w:szCs w:val="18"/>
                            </w:rPr>
                            <w:t xml:space="preserve"> </w:t>
                          </w:r>
                          <w:proofErr w:type="spellStart"/>
                          <w:r w:rsidRPr="0060028D">
                            <w:rPr>
                              <w:b/>
                              <w:sz w:val="18"/>
                              <w:szCs w:val="18"/>
                            </w:rPr>
                            <w:t>Dhún</w:t>
                          </w:r>
                          <w:proofErr w:type="spellEnd"/>
                          <w:r w:rsidRPr="0060028D">
                            <w:rPr>
                              <w:b/>
                              <w:sz w:val="18"/>
                              <w:szCs w:val="18"/>
                            </w:rPr>
                            <w:t xml:space="preserve"> </w:t>
                          </w:r>
                          <w:proofErr w:type="spellStart"/>
                          <w:r w:rsidRPr="0060028D">
                            <w:rPr>
                              <w:b/>
                              <w:sz w:val="18"/>
                              <w:szCs w:val="18"/>
                            </w:rPr>
                            <w:t>Pádraig</w:t>
                          </w:r>
                          <w:proofErr w:type="spellEnd"/>
                          <w:r w:rsidRPr="0060028D">
                            <w:rPr>
                              <w:b/>
                              <w:sz w:val="18"/>
                              <w:szCs w:val="18"/>
                            </w:rPr>
                            <w:t xml:space="preserve">, Downpatrick Office, </w:t>
                          </w:r>
                          <w:r w:rsidRPr="0060028D">
                            <w:rPr>
                              <w:sz w:val="18"/>
                              <w:szCs w:val="18"/>
                            </w:rPr>
                            <w:t xml:space="preserve">Downshire Civic Centre, Downshire Estate, </w:t>
                          </w:r>
                          <w:proofErr w:type="spellStart"/>
                          <w:r w:rsidRPr="0060028D">
                            <w:rPr>
                              <w:sz w:val="18"/>
                              <w:szCs w:val="18"/>
                            </w:rPr>
                            <w:t>Ardglass</w:t>
                          </w:r>
                          <w:proofErr w:type="spellEnd"/>
                          <w:r w:rsidRPr="0060028D">
                            <w:rPr>
                              <w:sz w:val="18"/>
                              <w:szCs w:val="18"/>
                            </w:rPr>
                            <w:t xml:space="preserve"> Road, Downpatrick BT30 6GQ</w:t>
                          </w:r>
                        </w:p>
                        <w:p w:rsidR="00931BBC" w:rsidRPr="0060028D" w:rsidRDefault="00931BBC" w:rsidP="00931BBC">
                          <w:pPr>
                            <w:pStyle w:val="FooterText"/>
                            <w:rPr>
                              <w:sz w:val="20"/>
                              <w:szCs w:val="20"/>
                            </w:rPr>
                          </w:pPr>
                        </w:p>
                        <w:p w:rsidR="00931BBC" w:rsidRPr="0060028D" w:rsidRDefault="00931BBC" w:rsidP="00931BBC">
                          <w:pPr>
                            <w:pStyle w:val="FooterText"/>
                            <w:rPr>
                              <w:b/>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pt;margin-top:715.05pt;width:544.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jrwIAAKk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cOIkxZa9EAHjdZiQAtTnb5TCTjdd+CmB9g2niZT1d2J4rtCXGxqwvd0JaXoa0pKYOebm+6zqyOO&#10;MiC7/pMoIQw5aGGBhkq2BhCKgQAduvR47oyhUsBmGPv+dQBHBZyF0TzybOtckky3O6n0BypaZIwU&#10;S+i8RSfHO6UNG5JMLiYYFzlrGtv9hr/YAMdxB2LDVXNmWNhmPsVevI22UeAEs3DrBF6WOat8Ezhh&#10;7i/m2XW22WT+LxPXD5KalSXlJswkLD/4s8adJD5K4iwtJRpWGjhDScn9btNIdCQg7Nx+tuZwcnFz&#10;X9KwRYBcXqXkzwJvPYudPIwWTpAHcydeeJHj+fE6Dr0gDrL8ZUp3jNN/Twn1KY7ns/kopgvpV7l5&#10;9nubG0lapmF0NKxNMcgBPuNEEiPBLS+trQlrRvtZKQz9Symg3VOjrWCNRke16mE3AIpR8U6UjyBd&#10;KUBZIEKYd2DUQv7EqIfZkWL140Akxaj5yEH+ZtBMhpyM3WQQXsDVFGuMRnOjx4F06CTb14A8PjAu&#10;VvBEKmbVe2FxelgwD2wSp9llBs7zf+t1mbDL3wAAAP//AwBQSwMEFAAGAAgAAAAhACiicxLiAAAA&#10;DQEAAA8AAABkcnMvZG93bnJldi54bWxMj8FOwzAQRO9I/IO1SNxaO22JQohTVQhOSIg0HDg6sZtY&#10;jdchdtvw92xPcNvdGc2+KbazG9jZTMF6lJAsBTCDrdcWOwmf9esiAxaiQq0Gj0bCjwmwLW9vCpVr&#10;f8HKnPexYxSCIVcS+hjHnPPQ9sapsPSjQdIOfnIq0jp1XE/qQuFu4CshUu6URfrQq9E896Y97k9O&#10;wu4Lqxf7/d58VIfK1vWjwLf0KOX93bx7AhbNHP/McMUndCiJqfEn1IENEhYrqhLpvlmLBNjVIbJ0&#10;A6yh6WGdJcDLgv9vUf4CAAD//wMAUEsBAi0AFAAGAAgAAAAhALaDOJL+AAAA4QEAABMAAAAAAAAA&#10;AAAAAAAAAAAAAFtDb250ZW50X1R5cGVzXS54bWxQSwECLQAUAAYACAAAACEAOP0h/9YAAACUAQAA&#10;CwAAAAAAAAAAAAAAAAAvAQAAX3JlbHMvLnJlbHNQSwECLQAUAAYACAAAACEAUAnvo68CAACpBQAA&#10;DgAAAAAAAAAAAAAAAAAuAgAAZHJzL2Uyb0RvYy54bWxQSwECLQAUAAYACAAAACEAKKJzEuIAAAAN&#10;AQAADwAAAAAAAAAAAAAAAAAJBQAAZHJzL2Rvd25yZXYueG1sUEsFBgAAAAAEAAQA8wAAABgGAAAA&#10;AA==&#10;" filled="f" stroked="f">
              <v:textbox inset="0,0,0,0">
                <w:txbxContent>
                  <w:p w:rsidR="00931BBC" w:rsidRPr="0060028D" w:rsidRDefault="00502639" w:rsidP="00931BBC">
                    <w:pPr>
                      <w:pStyle w:val="FooterText"/>
                      <w:rPr>
                        <w:b/>
                        <w:sz w:val="22"/>
                        <w:szCs w:val="20"/>
                      </w:rPr>
                    </w:pPr>
                    <w:r>
                      <w:rPr>
                        <w:b/>
                        <w:sz w:val="22"/>
                        <w:szCs w:val="20"/>
                      </w:rPr>
                      <w:t>Chief Executive, Marie Ward</w:t>
                    </w:r>
                  </w:p>
                  <w:p w:rsidR="00931BBC" w:rsidRDefault="00931BBC" w:rsidP="00931BBC">
                    <w:pPr>
                      <w:pStyle w:val="FooterText"/>
                      <w:rPr>
                        <w:b/>
                        <w:sz w:val="18"/>
                        <w:szCs w:val="18"/>
                      </w:rPr>
                    </w:pPr>
                  </w:p>
                  <w:p w:rsidR="00931BBC" w:rsidRPr="0060028D" w:rsidRDefault="00931BBC" w:rsidP="00931BBC">
                    <w:pPr>
                      <w:pStyle w:val="FooterText"/>
                      <w:rPr>
                        <w:sz w:val="18"/>
                        <w:szCs w:val="18"/>
                      </w:rPr>
                    </w:pPr>
                    <w:proofErr w:type="spellStart"/>
                    <w:r w:rsidRPr="0060028D">
                      <w:rPr>
                        <w:b/>
                        <w:sz w:val="18"/>
                        <w:szCs w:val="18"/>
                      </w:rPr>
                      <w:t>Oifig</w:t>
                    </w:r>
                    <w:proofErr w:type="spellEnd"/>
                    <w:r w:rsidRPr="0060028D">
                      <w:rPr>
                        <w:b/>
                        <w:sz w:val="18"/>
                        <w:szCs w:val="18"/>
                      </w:rPr>
                      <w:t xml:space="preserve"> an </w:t>
                    </w:r>
                    <w:proofErr w:type="spellStart"/>
                    <w:r w:rsidRPr="0060028D">
                      <w:rPr>
                        <w:b/>
                        <w:sz w:val="18"/>
                        <w:szCs w:val="18"/>
                      </w:rPr>
                      <w:t>Iúir</w:t>
                    </w:r>
                    <w:proofErr w:type="spellEnd"/>
                    <w:r w:rsidRPr="0060028D">
                      <w:rPr>
                        <w:b/>
                        <w:sz w:val="18"/>
                        <w:szCs w:val="18"/>
                      </w:rPr>
                      <w:t xml:space="preserve">, Newry Office, </w:t>
                    </w:r>
                    <w:r w:rsidRPr="0060028D">
                      <w:rPr>
                        <w:sz w:val="18"/>
                        <w:szCs w:val="18"/>
                      </w:rPr>
                      <w:t>O’Hagan House, Monaghan Row, Newry BT35 8DJ</w:t>
                    </w:r>
                  </w:p>
                  <w:p w:rsidR="00931BBC" w:rsidRPr="0060028D" w:rsidRDefault="00931BBC" w:rsidP="00931BBC">
                    <w:pPr>
                      <w:pStyle w:val="FooterText"/>
                      <w:rPr>
                        <w:sz w:val="18"/>
                        <w:szCs w:val="18"/>
                      </w:rPr>
                    </w:pPr>
                    <w:proofErr w:type="spellStart"/>
                    <w:r w:rsidRPr="0060028D">
                      <w:rPr>
                        <w:b/>
                        <w:sz w:val="18"/>
                        <w:szCs w:val="18"/>
                      </w:rPr>
                      <w:t>Oifig</w:t>
                    </w:r>
                    <w:proofErr w:type="spellEnd"/>
                    <w:r w:rsidRPr="0060028D">
                      <w:rPr>
                        <w:b/>
                        <w:sz w:val="18"/>
                        <w:szCs w:val="18"/>
                      </w:rPr>
                      <w:t xml:space="preserve"> </w:t>
                    </w:r>
                    <w:proofErr w:type="spellStart"/>
                    <w:r w:rsidRPr="0060028D">
                      <w:rPr>
                        <w:b/>
                        <w:sz w:val="18"/>
                        <w:szCs w:val="18"/>
                      </w:rPr>
                      <w:t>Dhún</w:t>
                    </w:r>
                    <w:proofErr w:type="spellEnd"/>
                    <w:r w:rsidRPr="0060028D">
                      <w:rPr>
                        <w:b/>
                        <w:sz w:val="18"/>
                        <w:szCs w:val="18"/>
                      </w:rPr>
                      <w:t xml:space="preserve"> </w:t>
                    </w:r>
                    <w:proofErr w:type="spellStart"/>
                    <w:r w:rsidRPr="0060028D">
                      <w:rPr>
                        <w:b/>
                        <w:sz w:val="18"/>
                        <w:szCs w:val="18"/>
                      </w:rPr>
                      <w:t>Pádraig</w:t>
                    </w:r>
                    <w:proofErr w:type="spellEnd"/>
                    <w:r w:rsidRPr="0060028D">
                      <w:rPr>
                        <w:b/>
                        <w:sz w:val="18"/>
                        <w:szCs w:val="18"/>
                      </w:rPr>
                      <w:t xml:space="preserve">, Downpatrick Office, </w:t>
                    </w:r>
                    <w:r w:rsidRPr="0060028D">
                      <w:rPr>
                        <w:sz w:val="18"/>
                        <w:szCs w:val="18"/>
                      </w:rPr>
                      <w:t xml:space="preserve">Downshire Civic Centre, Downshire Estate, </w:t>
                    </w:r>
                    <w:proofErr w:type="spellStart"/>
                    <w:r w:rsidRPr="0060028D">
                      <w:rPr>
                        <w:sz w:val="18"/>
                        <w:szCs w:val="18"/>
                      </w:rPr>
                      <w:t>Ardglass</w:t>
                    </w:r>
                    <w:proofErr w:type="spellEnd"/>
                    <w:r w:rsidRPr="0060028D">
                      <w:rPr>
                        <w:sz w:val="18"/>
                        <w:szCs w:val="18"/>
                      </w:rPr>
                      <w:t xml:space="preserve"> Road, Downpatrick BT30 6GQ</w:t>
                    </w:r>
                  </w:p>
                  <w:p w:rsidR="00931BBC" w:rsidRPr="0060028D" w:rsidRDefault="00931BBC" w:rsidP="00931BBC">
                    <w:pPr>
                      <w:pStyle w:val="FooterText"/>
                      <w:rPr>
                        <w:sz w:val="20"/>
                        <w:szCs w:val="20"/>
                      </w:rPr>
                    </w:pPr>
                  </w:p>
                  <w:p w:rsidR="00931BBC" w:rsidRPr="0060028D" w:rsidRDefault="00931BBC" w:rsidP="00931BBC">
                    <w:pPr>
                      <w:pStyle w:val="FooterText"/>
                      <w:rPr>
                        <w:b/>
                        <w:sz w:val="20"/>
                        <w:szCs w:val="20"/>
                      </w:rPr>
                    </w:pPr>
                  </w:p>
                </w:txbxContent>
              </v:textbox>
              <w10:wrap type="tight"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C96" w:rsidRDefault="00346C96">
      <w:r>
        <w:separator/>
      </w:r>
    </w:p>
  </w:footnote>
  <w:footnote w:type="continuationSeparator" w:id="0">
    <w:p w:rsidR="00346C96" w:rsidRDefault="00346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F98" w:rsidRDefault="006B5F98">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-11296</wp:posOffset>
          </wp:positionV>
          <wp:extent cx="7579360" cy="1799456"/>
          <wp:effectExtent l="0" t="0" r="0" b="0"/>
          <wp:wrapNone/>
          <wp:docPr id="5" name="Picture 5" descr="Header_notic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noticeG.png"/>
                  <pic:cNvPicPr/>
                </pic:nvPicPr>
                <pic:blipFill>
                  <a:blip r:embed="rId1"/>
                  <a:stretch>
                    <a:fillRect/>
                  </a:stretch>
                </pic:blipFill>
                <pic:spPr>
                  <a:xfrm>
                    <a:off x="0" y="0"/>
                    <a:ext cx="7608068" cy="1806272"/>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E9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8DAF86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332183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226B8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158C2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1DAFF2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1045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76DE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EE31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62BF2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2C31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8434E5"/>
    <w:multiLevelType w:val="hybridMultilevel"/>
    <w:tmpl w:val="CDEC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CB5898"/>
    <w:multiLevelType w:val="hybridMultilevel"/>
    <w:tmpl w:val="FF5E7B2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D6752A"/>
    <w:multiLevelType w:val="hybridMultilevel"/>
    <w:tmpl w:val="841E00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6500A9"/>
    <w:multiLevelType w:val="hybridMultilevel"/>
    <w:tmpl w:val="F43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597617"/>
    <w:multiLevelType w:val="hybridMultilevel"/>
    <w:tmpl w:val="84309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F700D90"/>
    <w:multiLevelType w:val="hybridMultilevel"/>
    <w:tmpl w:val="E166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15B1B"/>
    <w:multiLevelType w:val="hybridMultilevel"/>
    <w:tmpl w:val="D5B63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A2F0C"/>
    <w:multiLevelType w:val="hybridMultilevel"/>
    <w:tmpl w:val="4D6448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8"/>
  </w:num>
  <w:num w:numId="15">
    <w:abstractNumId w:val="16"/>
  </w:num>
  <w:num w:numId="16">
    <w:abstractNumId w:val="15"/>
  </w:num>
  <w:num w:numId="17">
    <w:abstractNumId w:val="17"/>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BF"/>
    <w:rsid w:val="00034A03"/>
    <w:rsid w:val="00054179"/>
    <w:rsid w:val="000A36BF"/>
    <w:rsid w:val="001145DA"/>
    <w:rsid w:val="00196B34"/>
    <w:rsid w:val="001A6FE1"/>
    <w:rsid w:val="001C7940"/>
    <w:rsid w:val="001F4B29"/>
    <w:rsid w:val="002048B0"/>
    <w:rsid w:val="00216E62"/>
    <w:rsid w:val="0022338F"/>
    <w:rsid w:val="0028437A"/>
    <w:rsid w:val="002D7253"/>
    <w:rsid w:val="00346C96"/>
    <w:rsid w:val="003630D4"/>
    <w:rsid w:val="00370E84"/>
    <w:rsid w:val="003C06A2"/>
    <w:rsid w:val="00451262"/>
    <w:rsid w:val="004F74AD"/>
    <w:rsid w:val="00502639"/>
    <w:rsid w:val="00536BE9"/>
    <w:rsid w:val="00542628"/>
    <w:rsid w:val="00580596"/>
    <w:rsid w:val="005A7EB7"/>
    <w:rsid w:val="005C583C"/>
    <w:rsid w:val="005F152C"/>
    <w:rsid w:val="006308E0"/>
    <w:rsid w:val="006A2BFA"/>
    <w:rsid w:val="006A6D93"/>
    <w:rsid w:val="006B5F98"/>
    <w:rsid w:val="00751CDC"/>
    <w:rsid w:val="0076690E"/>
    <w:rsid w:val="007A18FD"/>
    <w:rsid w:val="007A2CAD"/>
    <w:rsid w:val="0080731A"/>
    <w:rsid w:val="00822C7F"/>
    <w:rsid w:val="008260A5"/>
    <w:rsid w:val="00844BC1"/>
    <w:rsid w:val="0085764A"/>
    <w:rsid w:val="00883191"/>
    <w:rsid w:val="0089264D"/>
    <w:rsid w:val="008F3916"/>
    <w:rsid w:val="008F4A6E"/>
    <w:rsid w:val="00931BBC"/>
    <w:rsid w:val="00974E8E"/>
    <w:rsid w:val="009C05AB"/>
    <w:rsid w:val="009F18D7"/>
    <w:rsid w:val="00BD043F"/>
    <w:rsid w:val="00BE6E5F"/>
    <w:rsid w:val="00C26535"/>
    <w:rsid w:val="00CA1D3F"/>
    <w:rsid w:val="00D473A7"/>
    <w:rsid w:val="00D52E73"/>
    <w:rsid w:val="00D8222A"/>
    <w:rsid w:val="00D92A26"/>
    <w:rsid w:val="00E275CC"/>
    <w:rsid w:val="00E417F8"/>
    <w:rsid w:val="00E80758"/>
    <w:rsid w:val="00EA3B30"/>
    <w:rsid w:val="00F149BF"/>
    <w:rsid w:val="00F35360"/>
    <w:rsid w:val="00F677DB"/>
    <w:rsid w:val="00F84138"/>
    <w:rsid w:val="00FC1BF3"/>
    <w:rsid w:val="00FC1D3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C952E9F"/>
  <w15:docId w15:val="{B4EB2133-638D-43A3-BF72-7CF2E79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B2B"/>
    <w:rPr>
      <w:rFonts w:ascii="FranklinGothic" w:hAnsi="Franklin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5360"/>
    <w:pPr>
      <w:tabs>
        <w:tab w:val="center" w:pos="4320"/>
        <w:tab w:val="right" w:pos="8640"/>
      </w:tabs>
    </w:pPr>
  </w:style>
  <w:style w:type="character" w:customStyle="1" w:styleId="HeaderChar">
    <w:name w:val="Header Char"/>
    <w:basedOn w:val="DefaultParagraphFont"/>
    <w:link w:val="Header"/>
    <w:rsid w:val="00F35360"/>
    <w:rPr>
      <w:rFonts w:ascii="FranklinGothic" w:hAnsi="FranklinGothic"/>
    </w:rPr>
  </w:style>
  <w:style w:type="paragraph" w:styleId="Footer">
    <w:name w:val="footer"/>
    <w:basedOn w:val="Normal"/>
    <w:link w:val="FooterChar"/>
    <w:rsid w:val="00F35360"/>
    <w:pPr>
      <w:tabs>
        <w:tab w:val="center" w:pos="4320"/>
        <w:tab w:val="right" w:pos="8640"/>
      </w:tabs>
    </w:pPr>
  </w:style>
  <w:style w:type="character" w:customStyle="1" w:styleId="FooterChar">
    <w:name w:val="Footer Char"/>
    <w:basedOn w:val="DefaultParagraphFont"/>
    <w:link w:val="Footer"/>
    <w:rsid w:val="00F35360"/>
    <w:rPr>
      <w:rFonts w:ascii="FranklinGothic" w:hAnsi="FranklinGothic"/>
    </w:rPr>
  </w:style>
  <w:style w:type="paragraph" w:customStyle="1" w:styleId="FooterText">
    <w:name w:val="Footer Text"/>
    <w:qFormat/>
    <w:rsid w:val="006A6D93"/>
    <w:pPr>
      <w:spacing w:line="200" w:lineRule="exact"/>
    </w:pPr>
    <w:rPr>
      <w:rFonts w:ascii="Tahoma" w:eastAsia="Arial" w:hAnsi="Tahoma" w:cs="Times New Roman"/>
      <w:sz w:val="16"/>
    </w:rPr>
  </w:style>
  <w:style w:type="paragraph" w:styleId="ListParagraph">
    <w:name w:val="List Paragraph"/>
    <w:basedOn w:val="Normal"/>
    <w:uiPriority w:val="34"/>
    <w:qFormat/>
    <w:rsid w:val="00822C7F"/>
    <w:pPr>
      <w:ind w:left="720"/>
      <w:contextualSpacing/>
    </w:pPr>
  </w:style>
  <w:style w:type="character" w:styleId="Hyperlink">
    <w:name w:val="Hyperlink"/>
    <w:basedOn w:val="DefaultParagraphFont"/>
    <w:unhideWhenUsed/>
    <w:rsid w:val="009F18D7"/>
    <w:rPr>
      <w:color w:val="0000FF" w:themeColor="hyperlink"/>
      <w:u w:val="single"/>
    </w:rPr>
  </w:style>
  <w:style w:type="character" w:styleId="UnresolvedMention">
    <w:name w:val="Unresolved Mention"/>
    <w:basedOn w:val="DefaultParagraphFont"/>
    <w:uiPriority w:val="99"/>
    <w:semiHidden/>
    <w:unhideWhenUsed/>
    <w:rsid w:val="002843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7031">
      <w:bodyDiv w:val="1"/>
      <w:marLeft w:val="0"/>
      <w:marRight w:val="0"/>
      <w:marTop w:val="0"/>
      <w:marBottom w:val="0"/>
      <w:divBdr>
        <w:top w:val="none" w:sz="0" w:space="0" w:color="auto"/>
        <w:left w:val="none" w:sz="0" w:space="0" w:color="auto"/>
        <w:bottom w:val="none" w:sz="0" w:space="0" w:color="auto"/>
        <w:right w:val="none" w:sz="0" w:space="0" w:color="auto"/>
      </w:divBdr>
    </w:div>
    <w:div w:id="254244855">
      <w:bodyDiv w:val="1"/>
      <w:marLeft w:val="0"/>
      <w:marRight w:val="0"/>
      <w:marTop w:val="0"/>
      <w:marBottom w:val="0"/>
      <w:divBdr>
        <w:top w:val="none" w:sz="0" w:space="0" w:color="auto"/>
        <w:left w:val="none" w:sz="0" w:space="0" w:color="auto"/>
        <w:bottom w:val="none" w:sz="0" w:space="0" w:color="auto"/>
        <w:right w:val="none" w:sz="0" w:space="0" w:color="auto"/>
      </w:divBdr>
    </w:div>
    <w:div w:id="520047744">
      <w:bodyDiv w:val="1"/>
      <w:marLeft w:val="0"/>
      <w:marRight w:val="0"/>
      <w:marTop w:val="0"/>
      <w:marBottom w:val="0"/>
      <w:divBdr>
        <w:top w:val="none" w:sz="0" w:space="0" w:color="auto"/>
        <w:left w:val="none" w:sz="0" w:space="0" w:color="auto"/>
        <w:bottom w:val="none" w:sz="0" w:space="0" w:color="auto"/>
        <w:right w:val="none" w:sz="0" w:space="0" w:color="auto"/>
      </w:divBdr>
    </w:div>
    <w:div w:id="544566281">
      <w:bodyDiv w:val="1"/>
      <w:marLeft w:val="0"/>
      <w:marRight w:val="0"/>
      <w:marTop w:val="0"/>
      <w:marBottom w:val="0"/>
      <w:divBdr>
        <w:top w:val="none" w:sz="0" w:space="0" w:color="auto"/>
        <w:left w:val="none" w:sz="0" w:space="0" w:color="auto"/>
        <w:bottom w:val="none" w:sz="0" w:space="0" w:color="auto"/>
        <w:right w:val="none" w:sz="0" w:space="0" w:color="auto"/>
      </w:divBdr>
    </w:div>
    <w:div w:id="566383454">
      <w:bodyDiv w:val="1"/>
      <w:marLeft w:val="0"/>
      <w:marRight w:val="0"/>
      <w:marTop w:val="0"/>
      <w:marBottom w:val="0"/>
      <w:divBdr>
        <w:top w:val="none" w:sz="0" w:space="0" w:color="auto"/>
        <w:left w:val="none" w:sz="0" w:space="0" w:color="auto"/>
        <w:bottom w:val="none" w:sz="0" w:space="0" w:color="auto"/>
        <w:right w:val="none" w:sz="0" w:space="0" w:color="auto"/>
      </w:divBdr>
    </w:div>
    <w:div w:id="1164512543">
      <w:bodyDiv w:val="1"/>
      <w:marLeft w:val="0"/>
      <w:marRight w:val="0"/>
      <w:marTop w:val="0"/>
      <w:marBottom w:val="0"/>
      <w:divBdr>
        <w:top w:val="none" w:sz="0" w:space="0" w:color="auto"/>
        <w:left w:val="none" w:sz="0" w:space="0" w:color="auto"/>
        <w:bottom w:val="none" w:sz="0" w:space="0" w:color="auto"/>
        <w:right w:val="none" w:sz="0" w:space="0" w:color="auto"/>
      </w:divBdr>
    </w:div>
    <w:div w:id="1746100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NMDDC_Park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elle.boyle@nmand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D4D9-BED2-43AB-B638-113D62D9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McCadden</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McCullough</dc:creator>
  <cp:lastModifiedBy>McLoone, Aidan</cp:lastModifiedBy>
  <cp:revision>2</cp:revision>
  <cp:lastPrinted>2020-08-21T15:33:00Z</cp:lastPrinted>
  <dcterms:created xsi:type="dcterms:W3CDTF">2020-11-06T16:44:00Z</dcterms:created>
  <dcterms:modified xsi:type="dcterms:W3CDTF">2020-11-06T16:44:00Z</dcterms:modified>
</cp:coreProperties>
</file>