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7DA03" w14:textId="23E1FBE5" w:rsidR="00C530AC" w:rsidRDefault="00C530AC" w:rsidP="00C530AC">
      <w:pPr>
        <w:jc w:val="center"/>
        <w:rPr>
          <w:rFonts w:ascii="Tahoma" w:hAnsi="Tahoma" w:cs="Tahoma"/>
          <w:b/>
          <w:bCs/>
          <w:sz w:val="28"/>
          <w:szCs w:val="28"/>
          <w:lang w:val="en-US"/>
        </w:rPr>
      </w:pPr>
      <w:r w:rsidRPr="003A5BC9">
        <w:rPr>
          <w:rFonts w:ascii="Tahoma" w:hAnsi="Tahoma" w:cs="Tahoma"/>
          <w:noProof/>
        </w:rPr>
        <w:drawing>
          <wp:anchor distT="0" distB="0" distL="114300" distR="114300" simplePos="0" relativeHeight="251659264" behindDoc="0" locked="0" layoutInCell="1" allowOverlap="1" wp14:anchorId="55F186E3" wp14:editId="6039CF30">
            <wp:simplePos x="0" y="0"/>
            <wp:positionH relativeFrom="column">
              <wp:posOffset>4006850</wp:posOffset>
            </wp:positionH>
            <wp:positionV relativeFrom="paragraph">
              <wp:posOffset>-407035</wp:posOffset>
            </wp:positionV>
            <wp:extent cx="1877695" cy="904875"/>
            <wp:effectExtent l="0" t="0" r="8255" b="9525"/>
            <wp:wrapNone/>
            <wp:docPr id="920012135" name="Picture 1" descr="A logo for a commun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012135" name="Picture 1" descr="A logo for a commun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69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FF65B6" w14:textId="77777777" w:rsidR="00C530AC" w:rsidRDefault="00C530AC" w:rsidP="00C530AC">
      <w:pPr>
        <w:jc w:val="center"/>
        <w:rPr>
          <w:rFonts w:ascii="Tahoma" w:hAnsi="Tahoma" w:cs="Tahoma"/>
          <w:b/>
          <w:bCs/>
          <w:sz w:val="28"/>
          <w:szCs w:val="28"/>
          <w:lang w:val="en-US"/>
        </w:rPr>
      </w:pPr>
    </w:p>
    <w:p w14:paraId="1259DA73" w14:textId="0EFBEE4E" w:rsidR="00EA5F81" w:rsidRPr="00C530AC" w:rsidRDefault="00C530AC" w:rsidP="00C530AC">
      <w:pPr>
        <w:jc w:val="center"/>
        <w:rPr>
          <w:rFonts w:ascii="Tahoma" w:hAnsi="Tahoma" w:cs="Tahoma"/>
          <w:b/>
          <w:bCs/>
          <w:sz w:val="28"/>
          <w:szCs w:val="28"/>
          <w:lang w:val="en-US"/>
        </w:rPr>
      </w:pPr>
      <w:r w:rsidRPr="00C530AC">
        <w:rPr>
          <w:rFonts w:ascii="Tahoma" w:hAnsi="Tahoma" w:cs="Tahoma"/>
          <w:b/>
          <w:bCs/>
          <w:sz w:val="28"/>
          <w:szCs w:val="28"/>
          <w:lang w:val="en-US"/>
        </w:rPr>
        <w:t xml:space="preserve">Available Stationary Street Trading Pitches </w:t>
      </w:r>
      <w:r w:rsidRPr="00C530AC">
        <w:rPr>
          <w:rFonts w:ascii="Tahoma" w:hAnsi="Tahoma" w:cs="Tahoma"/>
          <w:b/>
          <w:bCs/>
          <w:sz w:val="28"/>
          <w:szCs w:val="28"/>
          <w:lang w:val="en-US"/>
        </w:rPr>
        <w:br/>
        <w:t>for April 2026 – March 2027</w:t>
      </w:r>
      <w:r>
        <w:rPr>
          <w:rFonts w:ascii="Tahoma" w:hAnsi="Tahoma" w:cs="Tahoma"/>
          <w:b/>
          <w:bCs/>
          <w:sz w:val="28"/>
          <w:szCs w:val="28"/>
          <w:lang w:val="en-US"/>
        </w:rPr>
        <w:br/>
      </w:r>
    </w:p>
    <w:p w14:paraId="54C7560D" w14:textId="3F39298D" w:rsidR="00C530AC" w:rsidRDefault="00C530AC">
      <w:pPr>
        <w:rPr>
          <w:lang w:val="en-US"/>
        </w:rPr>
      </w:pPr>
      <w:r w:rsidRPr="00C530AC">
        <w:rPr>
          <w:rFonts w:ascii="Tahoma" w:hAnsi="Tahoma" w:cs="Tahoma"/>
          <w:sz w:val="24"/>
          <w:szCs w:val="24"/>
          <w:lang w:val="en-US"/>
        </w:rPr>
        <w:t>The available designated stationary street trading pitches within our district are as follows:</w:t>
      </w:r>
    </w:p>
    <w:p w14:paraId="0A827D2E" w14:textId="6E70CE9E" w:rsidR="00C530AC" w:rsidRDefault="00C530AC" w:rsidP="00C530AC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b/>
          <w:bCs/>
          <w:sz w:val="24"/>
          <w:szCs w:val="24"/>
          <w:lang w:val="en-US"/>
        </w:rPr>
        <w:t>Annalong</w:t>
      </w:r>
      <w:r>
        <w:rPr>
          <w:rFonts w:ascii="Tahoma" w:hAnsi="Tahoma" w:cs="Tahoma"/>
          <w:sz w:val="24"/>
          <w:szCs w:val="24"/>
          <w:lang w:val="en-US"/>
        </w:rPr>
        <w:t>: Shannagh Drive</w:t>
      </w:r>
    </w:p>
    <w:p w14:paraId="1526723C" w14:textId="7186ED44" w:rsidR="00C530AC" w:rsidRDefault="00C530AC" w:rsidP="00C530AC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b/>
          <w:bCs/>
          <w:sz w:val="24"/>
          <w:szCs w:val="24"/>
          <w:lang w:val="en-US"/>
        </w:rPr>
        <w:t>Ballynahinch</w:t>
      </w:r>
      <w:r>
        <w:rPr>
          <w:rFonts w:ascii="Tahoma" w:hAnsi="Tahoma" w:cs="Tahoma"/>
          <w:sz w:val="24"/>
          <w:szCs w:val="24"/>
          <w:lang w:val="en-US"/>
        </w:rPr>
        <w:t>: Hillfoot Crescent</w:t>
      </w:r>
    </w:p>
    <w:p w14:paraId="74D92FB8" w14:textId="68B7B196" w:rsidR="00C530AC" w:rsidRDefault="00C530AC" w:rsidP="00C530AC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b/>
          <w:bCs/>
          <w:sz w:val="24"/>
          <w:szCs w:val="24"/>
          <w:lang w:val="en-US"/>
        </w:rPr>
        <w:t>Ballynahinch</w:t>
      </w:r>
      <w:r>
        <w:rPr>
          <w:rFonts w:ascii="Tahoma" w:hAnsi="Tahoma" w:cs="Tahoma"/>
          <w:sz w:val="24"/>
          <w:szCs w:val="24"/>
          <w:lang w:val="en-US"/>
        </w:rPr>
        <w:t>: Langley Road</w:t>
      </w:r>
    </w:p>
    <w:p w14:paraId="1D6487FD" w14:textId="52BC98D9" w:rsidR="00C530AC" w:rsidRDefault="00C530AC" w:rsidP="00C530AC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b/>
          <w:bCs/>
          <w:sz w:val="24"/>
          <w:szCs w:val="24"/>
          <w:lang w:val="en-US"/>
        </w:rPr>
        <w:t>Castlewellan</w:t>
      </w:r>
      <w:r w:rsidRPr="00C530AC">
        <w:rPr>
          <w:rFonts w:ascii="Tahoma" w:hAnsi="Tahoma" w:cs="Tahoma"/>
          <w:sz w:val="24"/>
          <w:szCs w:val="24"/>
          <w:lang w:val="en-US"/>
        </w:rPr>
        <w:t>:</w:t>
      </w:r>
      <w:r>
        <w:rPr>
          <w:rFonts w:ascii="Tahoma" w:hAnsi="Tahoma" w:cs="Tahoma"/>
          <w:sz w:val="24"/>
          <w:szCs w:val="24"/>
          <w:lang w:val="en-US"/>
        </w:rPr>
        <w:t xml:space="preserve"> Annsborough Park</w:t>
      </w:r>
    </w:p>
    <w:p w14:paraId="5405F1F2" w14:textId="77DA49C8" w:rsidR="00C530AC" w:rsidRDefault="00C530AC" w:rsidP="00C530AC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b/>
          <w:bCs/>
          <w:sz w:val="24"/>
          <w:szCs w:val="24"/>
          <w:lang w:val="en-US"/>
        </w:rPr>
        <w:t>Downpatrick</w:t>
      </w:r>
      <w:r w:rsidRPr="00C530AC">
        <w:rPr>
          <w:rFonts w:ascii="Tahoma" w:hAnsi="Tahoma" w:cs="Tahoma"/>
          <w:sz w:val="24"/>
          <w:szCs w:val="24"/>
          <w:lang w:val="en-US"/>
        </w:rPr>
        <w:t>:</w:t>
      </w:r>
      <w:r>
        <w:rPr>
          <w:rFonts w:ascii="Tahoma" w:hAnsi="Tahoma" w:cs="Tahoma"/>
          <w:sz w:val="24"/>
          <w:szCs w:val="24"/>
          <w:lang w:val="en-US"/>
        </w:rPr>
        <w:t xml:space="preserve"> Oriel Drive</w:t>
      </w:r>
    </w:p>
    <w:p w14:paraId="12136791" w14:textId="3866F7DA" w:rsidR="00C530AC" w:rsidRDefault="00C530AC" w:rsidP="00C530AC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b/>
          <w:bCs/>
          <w:sz w:val="24"/>
          <w:szCs w:val="24"/>
          <w:lang w:val="en-US"/>
        </w:rPr>
        <w:t>Dundrum</w:t>
      </w:r>
      <w:r w:rsidRPr="00C530AC">
        <w:rPr>
          <w:rFonts w:ascii="Tahoma" w:hAnsi="Tahoma" w:cs="Tahoma"/>
          <w:sz w:val="24"/>
          <w:szCs w:val="24"/>
          <w:lang w:val="en-US"/>
        </w:rPr>
        <w:t>:</w:t>
      </w:r>
      <w:r>
        <w:rPr>
          <w:rFonts w:ascii="Tahoma" w:hAnsi="Tahoma" w:cs="Tahoma"/>
          <w:sz w:val="24"/>
          <w:szCs w:val="24"/>
          <w:lang w:val="en-US"/>
        </w:rPr>
        <w:t xml:space="preserve"> Dromara Road</w:t>
      </w:r>
    </w:p>
    <w:p w14:paraId="53B07D9F" w14:textId="4B459807" w:rsidR="00C530AC" w:rsidRDefault="00C530AC" w:rsidP="00C530AC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b/>
          <w:bCs/>
          <w:sz w:val="24"/>
          <w:szCs w:val="24"/>
          <w:lang w:val="en-US"/>
        </w:rPr>
        <w:t>Kilkeel</w:t>
      </w:r>
      <w:r w:rsidRPr="00C530AC">
        <w:rPr>
          <w:rFonts w:ascii="Tahoma" w:hAnsi="Tahoma" w:cs="Tahoma"/>
          <w:sz w:val="24"/>
          <w:szCs w:val="24"/>
          <w:lang w:val="en-US"/>
        </w:rPr>
        <w:t>:</w:t>
      </w:r>
      <w:r>
        <w:rPr>
          <w:rFonts w:ascii="Tahoma" w:hAnsi="Tahoma" w:cs="Tahoma"/>
          <w:sz w:val="24"/>
          <w:szCs w:val="24"/>
          <w:lang w:val="en-US"/>
        </w:rPr>
        <w:t xml:space="preserve"> Knockchree Avenue (outside Kilmorey Arms Hotel)</w:t>
      </w:r>
    </w:p>
    <w:p w14:paraId="6295A25B" w14:textId="2C9D2C72" w:rsidR="00C530AC" w:rsidRDefault="00C530AC" w:rsidP="00C530AC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b/>
          <w:bCs/>
          <w:sz w:val="24"/>
          <w:szCs w:val="24"/>
          <w:lang w:val="en-US"/>
        </w:rPr>
        <w:t>Kilkeel</w:t>
      </w:r>
      <w:r w:rsidRPr="00C530AC">
        <w:rPr>
          <w:rFonts w:ascii="Tahoma" w:hAnsi="Tahoma" w:cs="Tahoma"/>
          <w:sz w:val="24"/>
          <w:szCs w:val="24"/>
          <w:lang w:val="en-US"/>
        </w:rPr>
        <w:t>:</w:t>
      </w:r>
      <w:r>
        <w:rPr>
          <w:rFonts w:ascii="Tahoma" w:hAnsi="Tahoma" w:cs="Tahoma"/>
          <w:sz w:val="24"/>
          <w:szCs w:val="24"/>
          <w:lang w:val="en-US"/>
        </w:rPr>
        <w:t xml:space="preserve"> The Square</w:t>
      </w:r>
    </w:p>
    <w:p w14:paraId="48C1ABE7" w14:textId="4905B31C" w:rsidR="00C530AC" w:rsidRPr="00C530AC" w:rsidRDefault="00C530AC" w:rsidP="00C530AC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b/>
          <w:bCs/>
          <w:sz w:val="24"/>
          <w:szCs w:val="24"/>
          <w:lang w:val="en-US"/>
        </w:rPr>
        <w:t>Newry</w:t>
      </w:r>
      <w:r w:rsidRPr="00C530AC">
        <w:rPr>
          <w:rFonts w:ascii="Tahoma" w:hAnsi="Tahoma" w:cs="Tahoma"/>
          <w:sz w:val="24"/>
          <w:szCs w:val="24"/>
          <w:lang w:val="en-US"/>
        </w:rPr>
        <w:t>:</w:t>
      </w:r>
      <w:r>
        <w:rPr>
          <w:rFonts w:ascii="Tahoma" w:hAnsi="Tahoma" w:cs="Tahoma"/>
          <w:sz w:val="24"/>
          <w:szCs w:val="24"/>
          <w:lang w:val="en-US"/>
        </w:rPr>
        <w:t xml:space="preserve"> Greenbank Industrial Estate </w:t>
      </w:r>
    </w:p>
    <w:p w14:paraId="35FD8366" w14:textId="77777777" w:rsidR="00C530AC" w:rsidRDefault="00C530AC">
      <w:pPr>
        <w:rPr>
          <w:lang w:val="en-US"/>
        </w:rPr>
      </w:pPr>
    </w:p>
    <w:p w14:paraId="6D054E8D" w14:textId="7AB51960" w:rsidR="00C530AC" w:rsidRPr="00C530AC" w:rsidRDefault="00C530AC">
      <w:pPr>
        <w:rPr>
          <w:lang w:val="en-US"/>
        </w:rPr>
      </w:pPr>
    </w:p>
    <w:sectPr w:rsidR="00C530AC" w:rsidRPr="00C530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D15B2"/>
    <w:multiLevelType w:val="hybridMultilevel"/>
    <w:tmpl w:val="DE982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9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0AC"/>
    <w:rsid w:val="004554B9"/>
    <w:rsid w:val="0055772B"/>
    <w:rsid w:val="00A6143D"/>
    <w:rsid w:val="00C151C1"/>
    <w:rsid w:val="00C530AC"/>
    <w:rsid w:val="00EA5F81"/>
    <w:rsid w:val="00F7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EB06E"/>
  <w15:chartTrackingRefBased/>
  <w15:docId w15:val="{F0EE3365-3AF8-441F-94C1-2CBB24367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30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0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0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0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0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0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0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0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0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0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0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0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0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0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0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0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0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0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0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0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0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0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0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0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0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0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0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382</Characters>
  <Application>Microsoft Office Word</Application>
  <DocSecurity>0</DocSecurity>
  <Lines>3</Lines>
  <Paragraphs>1</Paragraphs>
  <ScaleCrop>false</ScaleCrop>
  <Company>Newry, Mourne and Down District Council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Paula</dc:creator>
  <cp:keywords/>
  <dc:description/>
  <cp:lastModifiedBy>Hughes, Paula</cp:lastModifiedBy>
  <cp:revision>3</cp:revision>
  <dcterms:created xsi:type="dcterms:W3CDTF">2026-04-14T09:17:00Z</dcterms:created>
  <dcterms:modified xsi:type="dcterms:W3CDTF">2026-08-07T13:33:00Z</dcterms:modified>
</cp:coreProperties>
</file>