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BE7" w:rsidRDefault="00D41BE7" w:rsidP="00D41BE7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4"/>
        </w:rPr>
      </w:pPr>
      <w:r w:rsidRPr="00D41BE7">
        <w:rPr>
          <w:rFonts w:ascii="Tahoma" w:hAnsi="Tahoma" w:cs="Tahoma"/>
          <w:b/>
          <w:sz w:val="28"/>
          <w:szCs w:val="24"/>
          <w:u w:val="single"/>
        </w:rPr>
        <w:t>APPENDIX</w:t>
      </w:r>
      <w:r>
        <w:rPr>
          <w:rFonts w:ascii="Tahoma" w:hAnsi="Tahoma" w:cs="Tahoma"/>
          <w:b/>
          <w:sz w:val="28"/>
          <w:szCs w:val="24"/>
          <w:u w:val="single"/>
        </w:rPr>
        <w:t xml:space="preserve"> 2</w:t>
      </w:r>
      <w:r>
        <w:rPr>
          <w:rFonts w:ascii="Tahoma" w:hAnsi="Tahoma" w:cs="Tahoma"/>
          <w:b/>
          <w:sz w:val="28"/>
          <w:szCs w:val="24"/>
        </w:rPr>
        <w:tab/>
      </w:r>
      <w:r w:rsidRPr="00D41BE7">
        <w:rPr>
          <w:rFonts w:ascii="Tahoma" w:eastAsia="Times New Roman" w:hAnsi="Tahoma" w:cs="Tahoma"/>
          <w:b/>
          <w:sz w:val="28"/>
          <w:szCs w:val="24"/>
        </w:rPr>
        <w:t>GUIDELINES FOR INSURANCE REQUIREMENTS</w:t>
      </w:r>
    </w:p>
    <w:p w:rsidR="00D41BE7" w:rsidRDefault="00D41BE7" w:rsidP="00D41BE7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4"/>
        </w:rPr>
      </w:pPr>
    </w:p>
    <w:p w:rsidR="00D41BE7" w:rsidRPr="00D41BE7" w:rsidRDefault="00D41BE7" w:rsidP="00D41BE7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4"/>
        </w:rPr>
      </w:pPr>
    </w:p>
    <w:p w:rsidR="00D41BE7" w:rsidRPr="00D41BE7" w:rsidRDefault="00D41BE7" w:rsidP="00D41BE7">
      <w:pPr>
        <w:rPr>
          <w:rFonts w:ascii="Tahoma" w:eastAsia="Times New Roman" w:hAnsi="Tahoma" w:cs="Tahoma"/>
          <w:sz w:val="24"/>
          <w:szCs w:val="24"/>
        </w:rPr>
      </w:pPr>
      <w:r w:rsidRPr="00D41BE7">
        <w:rPr>
          <w:rFonts w:ascii="Tahoma" w:eastAsia="Times New Roman" w:hAnsi="Tahoma" w:cs="Tahoma"/>
          <w:sz w:val="24"/>
          <w:szCs w:val="24"/>
        </w:rPr>
        <w:t xml:space="preserve">The following are indemnity limits Council should request from Third Parties who use our facilities. 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Pr="00D41BE7">
        <w:rPr>
          <w:rFonts w:ascii="Tahoma" w:eastAsia="Times New Roman" w:hAnsi="Tahoma" w:cs="Tahoma"/>
          <w:sz w:val="24"/>
          <w:szCs w:val="24"/>
        </w:rPr>
        <w:t>Th</w:t>
      </w:r>
      <w:bookmarkStart w:id="0" w:name="_GoBack"/>
      <w:bookmarkEnd w:id="0"/>
      <w:r w:rsidRPr="00D41BE7">
        <w:rPr>
          <w:rFonts w:ascii="Tahoma" w:eastAsia="Times New Roman" w:hAnsi="Tahoma" w:cs="Tahoma"/>
          <w:sz w:val="24"/>
          <w:szCs w:val="24"/>
        </w:rPr>
        <w:t xml:space="preserve">is will be public or products liability insurance cover. </w:t>
      </w:r>
    </w:p>
    <w:p w:rsidR="00D41BE7" w:rsidRPr="00D41BE7" w:rsidRDefault="00D41BE7" w:rsidP="00D41BE7">
      <w:pPr>
        <w:rPr>
          <w:rFonts w:ascii="Tahoma" w:hAnsi="Tahoma" w:cs="Tahoma"/>
          <w:b/>
          <w:sz w:val="24"/>
          <w:szCs w:val="24"/>
        </w:rPr>
      </w:pPr>
      <w:r w:rsidRPr="00D41BE7">
        <w:rPr>
          <w:rFonts w:ascii="Tahoma" w:eastAsia="Times New Roman" w:hAnsi="Tahoma" w:cs="Tahoma"/>
          <w:b/>
          <w:sz w:val="24"/>
          <w:szCs w:val="24"/>
        </w:rPr>
        <w:t xml:space="preserve">Please consider your reason for hiring our centre/s and the insurance level that is required. </w:t>
      </w:r>
    </w:p>
    <w:p w:rsidR="00D41BE7" w:rsidRPr="00D41BE7" w:rsidRDefault="00D41BE7" w:rsidP="00D41BE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675"/>
      </w:tblGrid>
      <w:tr w:rsidR="00D41BE7" w:rsidRPr="00D41BE7" w:rsidTr="00737435"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BE7" w:rsidRPr="00D41BE7" w:rsidRDefault="00D41BE7" w:rsidP="00737435">
            <w:pPr>
              <w:pStyle w:val="ListParagraph"/>
              <w:ind w:left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41BE7">
              <w:rPr>
                <w:rFonts w:ascii="Tahoma" w:hAnsi="Tahoma" w:cs="Tahoma"/>
                <w:b/>
                <w:bCs/>
                <w:sz w:val="24"/>
                <w:szCs w:val="24"/>
              </w:rPr>
              <w:t>LOW HAZARD -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E7" w:rsidRPr="00D41BE7" w:rsidRDefault="00D41BE7" w:rsidP="0073743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41BE7">
              <w:rPr>
                <w:rFonts w:ascii="Tahoma" w:hAnsi="Tahoma" w:cs="Tahoma"/>
                <w:sz w:val="24"/>
                <w:szCs w:val="24"/>
              </w:rPr>
              <w:t>Min £2 million – e.g. meeting rooms, community / volunteer groups, market stalls, lease of shop units etc.</w:t>
            </w:r>
          </w:p>
        </w:tc>
      </w:tr>
      <w:tr w:rsidR="00D41BE7" w:rsidRPr="00D41BE7" w:rsidTr="00737435"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BE7" w:rsidRPr="00D41BE7" w:rsidRDefault="00D41BE7" w:rsidP="00737435">
            <w:pPr>
              <w:pStyle w:val="ListParagraph"/>
              <w:ind w:left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41BE7">
              <w:rPr>
                <w:rFonts w:ascii="Tahoma" w:hAnsi="Tahoma" w:cs="Tahoma"/>
                <w:b/>
                <w:bCs/>
                <w:sz w:val="24"/>
                <w:szCs w:val="24"/>
              </w:rPr>
              <w:t>MEDIUM HAZARD -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BE7" w:rsidRPr="00D41BE7" w:rsidRDefault="00D41BE7" w:rsidP="00737435">
            <w:pPr>
              <w:pStyle w:val="ListParagraph"/>
              <w:spacing w:after="240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41BE7">
              <w:rPr>
                <w:rFonts w:ascii="Tahoma" w:hAnsi="Tahoma" w:cs="Tahoma"/>
                <w:sz w:val="24"/>
                <w:szCs w:val="24"/>
              </w:rPr>
              <w:t>Min £5 million – e.g. activities involving hot food, physical activity, minor contracts etc.</w:t>
            </w:r>
          </w:p>
        </w:tc>
      </w:tr>
      <w:tr w:rsidR="00D41BE7" w:rsidRPr="00D41BE7" w:rsidTr="00737435">
        <w:trPr>
          <w:trHeight w:val="1066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BE7" w:rsidRPr="00D41BE7" w:rsidRDefault="00D41BE7" w:rsidP="00737435">
            <w:pPr>
              <w:pStyle w:val="ListParagraph"/>
              <w:ind w:left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41BE7">
              <w:rPr>
                <w:rFonts w:ascii="Tahoma" w:hAnsi="Tahoma" w:cs="Tahoma"/>
                <w:b/>
                <w:bCs/>
                <w:sz w:val="24"/>
                <w:szCs w:val="24"/>
              </w:rPr>
              <w:t>HIGH HAZARD -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E7" w:rsidRPr="00D41BE7" w:rsidRDefault="00D41BE7" w:rsidP="0073743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41BE7">
              <w:rPr>
                <w:rFonts w:ascii="Tahoma" w:hAnsi="Tahoma" w:cs="Tahoma"/>
                <w:sz w:val="24"/>
                <w:szCs w:val="24"/>
              </w:rPr>
              <w:t>Min £10 million – e.g. fairground operators, bouncy castles / inflatable / trampolines, motorised sports, water-based sports, contact sports or dangerous activities, large contracts, contracts involving heat, fireworks displays etc.</w:t>
            </w:r>
          </w:p>
        </w:tc>
      </w:tr>
    </w:tbl>
    <w:p w:rsidR="00D41BE7" w:rsidRPr="00D41BE7" w:rsidRDefault="00D41BE7" w:rsidP="00D41BE7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451DAF" w:rsidRPr="00D41BE7" w:rsidRDefault="00451DAF">
      <w:pPr>
        <w:rPr>
          <w:rFonts w:ascii="Tahoma" w:hAnsi="Tahoma" w:cs="Tahoma"/>
          <w:sz w:val="24"/>
          <w:szCs w:val="24"/>
        </w:rPr>
      </w:pPr>
    </w:p>
    <w:sectPr w:rsidR="00451DAF" w:rsidRPr="00D41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E7"/>
    <w:rsid w:val="00451DAF"/>
    <w:rsid w:val="00D4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F789"/>
  <w15:chartTrackingRefBased/>
  <w15:docId w15:val="{4C2002DE-C4F3-472F-BA1A-1EC96A01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B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BE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Newry Mourne and Down District Council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Briege</dc:creator>
  <cp:keywords/>
  <dc:description/>
  <cp:lastModifiedBy>Boyle, Briege</cp:lastModifiedBy>
  <cp:revision>1</cp:revision>
  <dcterms:created xsi:type="dcterms:W3CDTF">2021-04-19T10:39:00Z</dcterms:created>
  <dcterms:modified xsi:type="dcterms:W3CDTF">2021-04-19T10:52:00Z</dcterms:modified>
</cp:coreProperties>
</file>