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AD4" w:rsidRDefault="00717AD4"/>
    <w:p w:rsidR="00717AD4" w:rsidRPr="00E35B7C" w:rsidRDefault="00717AD4">
      <w:pPr>
        <w:rPr>
          <w:rFonts w:ascii="Tahoma" w:hAnsi="Tahoma" w:cs="Tahoma"/>
          <w:b/>
          <w:noProof/>
          <w:sz w:val="24"/>
          <w:szCs w:val="24"/>
          <w:lang w:eastAsia="en-GB"/>
        </w:rPr>
      </w:pPr>
      <w:r w:rsidRPr="00E35B7C">
        <w:rPr>
          <w:rFonts w:ascii="Tahoma" w:hAnsi="Tahoma" w:cs="Tahoma"/>
          <w:b/>
          <w:noProof/>
          <w:sz w:val="24"/>
          <w:szCs w:val="24"/>
          <w:lang w:eastAsia="en-GB"/>
        </w:rPr>
        <w:t>Refund Scheme</w:t>
      </w:r>
    </w:p>
    <w:p w:rsidR="00717AD4" w:rsidRPr="00E35B7C" w:rsidRDefault="00F330D9">
      <w:pPr>
        <w:rPr>
          <w:rFonts w:ascii="Tahoma" w:hAnsi="Tahoma" w:cs="Tahoma"/>
          <w:noProof/>
          <w:sz w:val="24"/>
          <w:szCs w:val="24"/>
          <w:lang w:eastAsia="en-GB"/>
        </w:rPr>
      </w:pPr>
      <w:r>
        <w:rPr>
          <w:rFonts w:ascii="Tahoma" w:hAnsi="Tahoma" w:cs="Tahoma"/>
          <w:noProof/>
          <w:sz w:val="24"/>
          <w:szCs w:val="24"/>
          <w:lang w:eastAsia="en-GB"/>
        </w:rPr>
        <w:t>If</w:t>
      </w:r>
      <w:bookmarkStart w:id="0" w:name="_GoBack"/>
      <w:bookmarkEnd w:id="0"/>
      <w:r w:rsidR="00717AD4" w:rsidRPr="00E35B7C">
        <w:rPr>
          <w:rFonts w:ascii="Tahoma" w:hAnsi="Tahoma" w:cs="Tahoma"/>
          <w:noProof/>
          <w:sz w:val="24"/>
          <w:szCs w:val="24"/>
          <w:lang w:eastAsia="en-GB"/>
        </w:rPr>
        <w:t xml:space="preserve"> you decide to use reusable nappies, you can apply for a £30 refund. You must spend £60 or more on washable nappies, excluding accessories. Parents can buy then from any retailer of their choice, includiong those online.</w:t>
      </w:r>
    </w:p>
    <w:p w:rsidR="00717AD4" w:rsidRPr="00E35B7C" w:rsidRDefault="00717AD4">
      <w:pPr>
        <w:rPr>
          <w:rFonts w:ascii="Tahoma" w:hAnsi="Tahoma" w:cs="Tahoma"/>
          <w:noProof/>
          <w:sz w:val="24"/>
          <w:szCs w:val="24"/>
          <w:lang w:eastAsia="en-GB"/>
        </w:rPr>
      </w:pPr>
      <w:r w:rsidRPr="00E35B7C">
        <w:rPr>
          <w:rFonts w:ascii="Tahoma" w:hAnsi="Tahoma" w:cs="Tahoma"/>
          <w:noProof/>
          <w:sz w:val="24"/>
          <w:szCs w:val="24"/>
          <w:lang w:eastAsia="en-GB"/>
        </w:rPr>
        <w:t>In order to claim your refund, you will need to complete the application form and return along with the original receipts(s).</w:t>
      </w:r>
    </w:p>
    <w:p w:rsidR="00717AD4" w:rsidRPr="00E35B7C" w:rsidRDefault="00717AD4">
      <w:pPr>
        <w:rPr>
          <w:rFonts w:ascii="Tahoma" w:hAnsi="Tahoma" w:cs="Tahoma"/>
          <w:noProof/>
          <w:sz w:val="24"/>
          <w:szCs w:val="24"/>
          <w:lang w:eastAsia="en-GB"/>
        </w:rPr>
      </w:pPr>
      <w:r w:rsidRPr="00E35B7C">
        <w:rPr>
          <w:rFonts w:ascii="Tahoma" w:hAnsi="Tahoma" w:cs="Tahoma"/>
          <w:noProof/>
          <w:sz w:val="24"/>
          <w:szCs w:val="24"/>
          <w:lang w:eastAsia="en-GB"/>
        </w:rPr>
        <w:t>Download the application form to request a refund</w:t>
      </w:r>
    </w:p>
    <w:p w:rsidR="00717AD4" w:rsidRPr="00E35B7C" w:rsidRDefault="00717AD4">
      <w:pPr>
        <w:rPr>
          <w:rFonts w:ascii="Tahoma" w:hAnsi="Tahoma" w:cs="Tahoma"/>
          <w:noProof/>
          <w:sz w:val="24"/>
          <w:szCs w:val="24"/>
          <w:lang w:eastAsia="en-GB"/>
        </w:rPr>
      </w:pPr>
    </w:p>
    <w:p w:rsidR="00717AD4" w:rsidRPr="00E35B7C" w:rsidRDefault="00717AD4">
      <w:pPr>
        <w:rPr>
          <w:rFonts w:ascii="Tahoma" w:hAnsi="Tahoma" w:cs="Tahoma"/>
          <w:noProof/>
          <w:sz w:val="24"/>
          <w:szCs w:val="24"/>
          <w:lang w:eastAsia="en-GB"/>
        </w:rPr>
      </w:pPr>
      <w:r w:rsidRPr="00E35B7C">
        <w:rPr>
          <w:rFonts w:ascii="Tahoma" w:hAnsi="Tahoma" w:cs="Tahoma"/>
          <w:noProof/>
          <w:sz w:val="24"/>
          <w:szCs w:val="24"/>
          <w:lang w:eastAsia="en-GB"/>
        </w:rPr>
        <w:t>Terms and conditions</w:t>
      </w:r>
    </w:p>
    <w:p w:rsidR="00E35B7C" w:rsidRPr="00E35B7C" w:rsidRDefault="00E35B7C" w:rsidP="00E35B7C">
      <w:pPr>
        <w:numPr>
          <w:ilvl w:val="0"/>
          <w:numId w:val="1"/>
        </w:numPr>
        <w:spacing w:after="0" w:line="300" w:lineRule="atLeast"/>
        <w:ind w:left="525"/>
        <w:rPr>
          <w:rFonts w:ascii="Tahoma" w:eastAsia="Times New Roman" w:hAnsi="Tahoma" w:cs="Tahoma"/>
          <w:color w:val="535353"/>
          <w:sz w:val="24"/>
          <w:szCs w:val="24"/>
          <w:lang w:eastAsia="en-GB"/>
        </w:rPr>
      </w:pPr>
      <w:r w:rsidRPr="00E35B7C">
        <w:rPr>
          <w:rFonts w:ascii="Tahoma" w:eastAsia="Times New Roman" w:hAnsi="Tahoma" w:cs="Tahoma"/>
          <w:color w:val="535353"/>
          <w:sz w:val="24"/>
          <w:szCs w:val="24"/>
          <w:lang w:eastAsia="en-GB"/>
        </w:rPr>
        <w:t>The Child must be a permanent resident within the Newry, Mourne and Down District area.</w:t>
      </w:r>
    </w:p>
    <w:p w:rsidR="00E35B7C" w:rsidRPr="00E35B7C" w:rsidRDefault="00E35B7C" w:rsidP="00E35B7C">
      <w:pPr>
        <w:numPr>
          <w:ilvl w:val="0"/>
          <w:numId w:val="1"/>
        </w:numPr>
        <w:spacing w:after="0" w:line="300" w:lineRule="atLeast"/>
        <w:ind w:left="525"/>
        <w:rPr>
          <w:rFonts w:ascii="Tahoma" w:eastAsia="Times New Roman" w:hAnsi="Tahoma" w:cs="Tahoma"/>
          <w:color w:val="535353"/>
          <w:sz w:val="24"/>
          <w:szCs w:val="24"/>
          <w:lang w:eastAsia="en-GB"/>
        </w:rPr>
      </w:pPr>
      <w:r w:rsidRPr="00E35B7C">
        <w:rPr>
          <w:rFonts w:ascii="Tahoma" w:eastAsia="Times New Roman" w:hAnsi="Tahoma" w:cs="Tahoma"/>
          <w:color w:val="535353"/>
          <w:sz w:val="24"/>
          <w:szCs w:val="24"/>
          <w:lang w:eastAsia="en-GB"/>
        </w:rPr>
        <w:t>Applicants must spend at least £60 on washable nappies (not including accessories) to be eligible for cash back.</w:t>
      </w:r>
    </w:p>
    <w:p w:rsidR="00E35B7C" w:rsidRPr="00E35B7C" w:rsidRDefault="00E35B7C" w:rsidP="00E35B7C">
      <w:pPr>
        <w:numPr>
          <w:ilvl w:val="0"/>
          <w:numId w:val="1"/>
        </w:numPr>
        <w:spacing w:after="0" w:line="300" w:lineRule="atLeast"/>
        <w:ind w:left="525"/>
        <w:rPr>
          <w:rFonts w:ascii="Tahoma" w:eastAsia="Times New Roman" w:hAnsi="Tahoma" w:cs="Tahoma"/>
          <w:color w:val="535353"/>
          <w:sz w:val="24"/>
          <w:szCs w:val="24"/>
          <w:lang w:eastAsia="en-GB"/>
        </w:rPr>
      </w:pPr>
      <w:r w:rsidRPr="00E35B7C">
        <w:rPr>
          <w:rFonts w:ascii="Tahoma" w:eastAsia="Times New Roman" w:hAnsi="Tahoma" w:cs="Tahoma"/>
          <w:color w:val="535353"/>
          <w:sz w:val="24"/>
          <w:szCs w:val="24"/>
          <w:lang w:eastAsia="en-GB"/>
        </w:rPr>
        <w:t>Cash back cannot be paid without the original, itemised receipts(s) which include date of purchase</w:t>
      </w:r>
    </w:p>
    <w:p w:rsidR="00E35B7C" w:rsidRPr="00E35B7C" w:rsidRDefault="00E35B7C" w:rsidP="00E35B7C">
      <w:pPr>
        <w:numPr>
          <w:ilvl w:val="0"/>
          <w:numId w:val="1"/>
        </w:numPr>
        <w:spacing w:after="0" w:line="300" w:lineRule="atLeast"/>
        <w:ind w:left="525"/>
        <w:rPr>
          <w:rFonts w:ascii="Tahoma" w:eastAsia="Times New Roman" w:hAnsi="Tahoma" w:cs="Tahoma"/>
          <w:color w:val="535353"/>
          <w:sz w:val="24"/>
          <w:szCs w:val="24"/>
          <w:lang w:eastAsia="en-GB"/>
        </w:rPr>
      </w:pPr>
      <w:r w:rsidRPr="00E35B7C">
        <w:rPr>
          <w:rFonts w:ascii="Tahoma" w:eastAsia="Times New Roman" w:hAnsi="Tahoma" w:cs="Tahoma"/>
          <w:color w:val="535353"/>
          <w:sz w:val="24"/>
          <w:szCs w:val="24"/>
          <w:lang w:eastAsia="en-GB"/>
        </w:rPr>
        <w:t>The nappies must have been bought within 6 months of making the refund application.</w:t>
      </w:r>
    </w:p>
    <w:p w:rsidR="00E35B7C" w:rsidRPr="00E35B7C" w:rsidRDefault="00E35B7C" w:rsidP="00E35B7C">
      <w:pPr>
        <w:numPr>
          <w:ilvl w:val="0"/>
          <w:numId w:val="1"/>
        </w:numPr>
        <w:spacing w:after="0" w:line="300" w:lineRule="atLeast"/>
        <w:ind w:left="525"/>
        <w:rPr>
          <w:rFonts w:ascii="Tahoma" w:eastAsia="Times New Roman" w:hAnsi="Tahoma" w:cs="Tahoma"/>
          <w:color w:val="535353"/>
          <w:sz w:val="24"/>
          <w:szCs w:val="24"/>
          <w:lang w:eastAsia="en-GB"/>
        </w:rPr>
      </w:pPr>
      <w:r w:rsidRPr="00E35B7C">
        <w:rPr>
          <w:rFonts w:ascii="Tahoma" w:eastAsia="Times New Roman" w:hAnsi="Tahoma" w:cs="Tahoma"/>
          <w:color w:val="535353"/>
          <w:sz w:val="24"/>
          <w:szCs w:val="24"/>
          <w:lang w:eastAsia="en-GB"/>
        </w:rPr>
        <w:t>Participation in the refund scheme is considered to be a ‘one off’ and does not constitute any commitment to future support.</w:t>
      </w:r>
    </w:p>
    <w:p w:rsidR="00E35B7C" w:rsidRPr="00E35B7C" w:rsidRDefault="00E35B7C" w:rsidP="00E35B7C">
      <w:pPr>
        <w:numPr>
          <w:ilvl w:val="0"/>
          <w:numId w:val="1"/>
        </w:numPr>
        <w:spacing w:after="0" w:line="300" w:lineRule="atLeast"/>
        <w:ind w:left="525"/>
        <w:rPr>
          <w:rFonts w:ascii="Tahoma" w:eastAsia="Times New Roman" w:hAnsi="Tahoma" w:cs="Tahoma"/>
          <w:color w:val="535353"/>
          <w:sz w:val="24"/>
          <w:szCs w:val="24"/>
          <w:lang w:eastAsia="en-GB"/>
        </w:rPr>
      </w:pPr>
      <w:r w:rsidRPr="00E35B7C">
        <w:rPr>
          <w:rFonts w:ascii="Tahoma" w:eastAsia="Times New Roman" w:hAnsi="Tahoma" w:cs="Tahoma"/>
          <w:color w:val="535353"/>
          <w:sz w:val="24"/>
          <w:szCs w:val="24"/>
          <w:lang w:eastAsia="en-GB"/>
        </w:rPr>
        <w:t> Nappy refunds will be arranged on a first come, first served basis.</w:t>
      </w:r>
    </w:p>
    <w:p w:rsidR="00E35B7C" w:rsidRPr="00E35B7C" w:rsidRDefault="00E35B7C" w:rsidP="00E35B7C">
      <w:pPr>
        <w:numPr>
          <w:ilvl w:val="0"/>
          <w:numId w:val="1"/>
        </w:numPr>
        <w:spacing w:after="0" w:line="300" w:lineRule="atLeast"/>
        <w:ind w:left="525"/>
        <w:rPr>
          <w:rFonts w:ascii="Tahoma" w:eastAsia="Times New Roman" w:hAnsi="Tahoma" w:cs="Tahoma"/>
          <w:color w:val="535353"/>
          <w:sz w:val="24"/>
          <w:szCs w:val="24"/>
          <w:lang w:eastAsia="en-GB"/>
        </w:rPr>
      </w:pPr>
      <w:r w:rsidRPr="00E35B7C">
        <w:rPr>
          <w:rFonts w:ascii="Tahoma" w:eastAsia="Times New Roman" w:hAnsi="Tahoma" w:cs="Tahoma"/>
          <w:color w:val="535353"/>
          <w:sz w:val="24"/>
          <w:szCs w:val="24"/>
          <w:lang w:eastAsia="en-GB"/>
        </w:rPr>
        <w:t>Only one refund application per household.</w:t>
      </w:r>
    </w:p>
    <w:p w:rsidR="00E35B7C" w:rsidRPr="00E35B7C" w:rsidRDefault="00E35B7C" w:rsidP="00E35B7C">
      <w:pPr>
        <w:numPr>
          <w:ilvl w:val="0"/>
          <w:numId w:val="1"/>
        </w:numPr>
        <w:spacing w:after="0" w:line="300" w:lineRule="atLeast"/>
        <w:ind w:left="525"/>
        <w:rPr>
          <w:rFonts w:ascii="Tahoma" w:eastAsia="Times New Roman" w:hAnsi="Tahoma" w:cs="Tahoma"/>
          <w:color w:val="535353"/>
          <w:sz w:val="24"/>
          <w:szCs w:val="24"/>
          <w:lang w:eastAsia="en-GB"/>
        </w:rPr>
      </w:pPr>
      <w:r w:rsidRPr="00E35B7C">
        <w:rPr>
          <w:rFonts w:ascii="Tahoma" w:eastAsia="Times New Roman" w:hAnsi="Tahoma" w:cs="Tahoma"/>
          <w:color w:val="535353"/>
          <w:sz w:val="24"/>
          <w:szCs w:val="24"/>
          <w:lang w:eastAsia="en-GB"/>
        </w:rPr>
        <w:t>The council may ask you to provide feedback or complete a follow up questionnaire.</w:t>
      </w:r>
    </w:p>
    <w:p w:rsidR="00E35B7C" w:rsidRPr="00E35B7C" w:rsidRDefault="00E35B7C" w:rsidP="00E35B7C">
      <w:pPr>
        <w:numPr>
          <w:ilvl w:val="0"/>
          <w:numId w:val="1"/>
        </w:numPr>
        <w:spacing w:after="0" w:line="300" w:lineRule="atLeast"/>
        <w:ind w:left="525"/>
        <w:rPr>
          <w:rFonts w:ascii="Tahoma" w:eastAsia="Times New Roman" w:hAnsi="Tahoma" w:cs="Tahoma"/>
          <w:color w:val="535353"/>
          <w:sz w:val="24"/>
          <w:szCs w:val="24"/>
          <w:lang w:eastAsia="en-GB"/>
        </w:rPr>
      </w:pPr>
      <w:r w:rsidRPr="00E35B7C">
        <w:rPr>
          <w:rFonts w:ascii="Tahoma" w:eastAsia="Times New Roman" w:hAnsi="Tahoma" w:cs="Tahoma"/>
          <w:color w:val="535353"/>
          <w:sz w:val="24"/>
          <w:szCs w:val="24"/>
          <w:lang w:eastAsia="en-GB"/>
        </w:rPr>
        <w:t>The schemes are subject to availability and may be withdrawn at any time.</w:t>
      </w:r>
    </w:p>
    <w:p w:rsidR="00E35B7C" w:rsidRDefault="00E35B7C"/>
    <w:sectPr w:rsidR="00E35B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A4D14"/>
    <w:multiLevelType w:val="multilevel"/>
    <w:tmpl w:val="54DE1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AD4"/>
    <w:rsid w:val="00717AD4"/>
    <w:rsid w:val="00740C1B"/>
    <w:rsid w:val="00E35B7C"/>
    <w:rsid w:val="00F3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 District Council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McGreevy, Rebecca</dc:creator>
  <cp:lastModifiedBy>McGreevy, Rebecca</cp:lastModifiedBy>
  <cp:revision>3</cp:revision>
  <dcterms:created xsi:type="dcterms:W3CDTF">2018-05-09T07:52:00Z</dcterms:created>
  <dcterms:modified xsi:type="dcterms:W3CDTF">2018-05-09T10:30:00Z</dcterms:modified>
</cp:coreProperties>
</file>