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r>
        <w:rPr>
          <w:rFonts w:ascii="Tahoma" w:hAnsi="Tahoma" w:cs="Tahoma"/>
          <w:b/>
          <w:bCs/>
          <w:noProof/>
          <w:color w:val="000000"/>
          <w:sz w:val="24"/>
          <w:szCs w:val="24"/>
          <w:lang w:eastAsia="en-GB"/>
        </w:rPr>
        <w:drawing>
          <wp:inline distT="0" distB="0" distL="0" distR="0" wp14:anchorId="0A7924C4" wp14:editId="648424BB">
            <wp:extent cx="5731510" cy="2763329"/>
            <wp:effectExtent l="0" t="0" r="2540" b="0"/>
            <wp:docPr id="7" name="Picture 7" descr="C:\Users\SHAUNE~1.FEG\AppData\Local\Temp\notes0083E9\NMD_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UNE~1.FEG\AppData\Local\Temp\notes0083E9\NMD_logo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763329"/>
                    </a:xfrm>
                    <a:prstGeom prst="rect">
                      <a:avLst/>
                    </a:prstGeom>
                    <a:noFill/>
                    <a:ln>
                      <a:noFill/>
                    </a:ln>
                  </pic:spPr>
                </pic:pic>
              </a:graphicData>
            </a:graphic>
          </wp:inline>
        </w:drawing>
      </w: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Pr="002755B4" w:rsidRDefault="00F65897" w:rsidP="00D26A41">
      <w:pPr>
        <w:autoSpaceDE w:val="0"/>
        <w:autoSpaceDN w:val="0"/>
        <w:adjustRightInd w:val="0"/>
        <w:spacing w:after="0" w:line="240" w:lineRule="auto"/>
        <w:rPr>
          <w:rFonts w:ascii="Tahoma" w:hAnsi="Tahoma" w:cs="Tahoma"/>
          <w:b/>
          <w:bCs/>
          <w:color w:val="000000"/>
          <w:sz w:val="36"/>
          <w:szCs w:val="36"/>
        </w:rPr>
      </w:pPr>
      <w:r w:rsidRPr="002755B4">
        <w:rPr>
          <w:rFonts w:ascii="Tahoma" w:hAnsi="Tahoma" w:cs="Tahoma"/>
          <w:b/>
          <w:bCs/>
          <w:color w:val="000000"/>
          <w:sz w:val="36"/>
          <w:szCs w:val="36"/>
        </w:rPr>
        <w:t>Local Development Plan</w:t>
      </w:r>
    </w:p>
    <w:p w:rsidR="00F65897" w:rsidRPr="002755B4" w:rsidRDefault="00F65897" w:rsidP="00D26A41">
      <w:pPr>
        <w:autoSpaceDE w:val="0"/>
        <w:autoSpaceDN w:val="0"/>
        <w:adjustRightInd w:val="0"/>
        <w:spacing w:after="0" w:line="240" w:lineRule="auto"/>
        <w:rPr>
          <w:rFonts w:ascii="Tahoma" w:hAnsi="Tahoma" w:cs="Tahoma"/>
          <w:b/>
          <w:bCs/>
          <w:color w:val="000000"/>
          <w:sz w:val="36"/>
          <w:szCs w:val="36"/>
        </w:rPr>
      </w:pPr>
      <w:r w:rsidRPr="002755B4">
        <w:rPr>
          <w:rFonts w:ascii="Tahoma" w:hAnsi="Tahoma" w:cs="Tahoma"/>
          <w:b/>
          <w:bCs/>
          <w:color w:val="000000"/>
          <w:sz w:val="36"/>
          <w:szCs w:val="36"/>
        </w:rPr>
        <w:t>Preparatory Studies</w:t>
      </w:r>
    </w:p>
    <w:p w:rsidR="00F65897" w:rsidRPr="002755B4" w:rsidRDefault="00F65897" w:rsidP="00D26A41">
      <w:pPr>
        <w:autoSpaceDE w:val="0"/>
        <w:autoSpaceDN w:val="0"/>
        <w:adjustRightInd w:val="0"/>
        <w:spacing w:after="0" w:line="240" w:lineRule="auto"/>
        <w:rPr>
          <w:rFonts w:ascii="Tahoma" w:hAnsi="Tahoma" w:cs="Tahoma"/>
          <w:b/>
          <w:bCs/>
          <w:color w:val="000000"/>
          <w:sz w:val="36"/>
          <w:szCs w:val="36"/>
        </w:rPr>
      </w:pPr>
    </w:p>
    <w:p w:rsidR="00F65897" w:rsidRDefault="00F65897" w:rsidP="00D26A41">
      <w:pPr>
        <w:autoSpaceDE w:val="0"/>
        <w:autoSpaceDN w:val="0"/>
        <w:adjustRightInd w:val="0"/>
        <w:spacing w:after="0" w:line="240" w:lineRule="auto"/>
        <w:rPr>
          <w:rFonts w:ascii="Tahoma" w:hAnsi="Tahoma" w:cs="Tahoma"/>
          <w:b/>
          <w:bCs/>
          <w:color w:val="000000"/>
          <w:sz w:val="36"/>
          <w:szCs w:val="36"/>
        </w:rPr>
      </w:pPr>
      <w:r w:rsidRPr="002755B4">
        <w:rPr>
          <w:rFonts w:ascii="Tahoma" w:hAnsi="Tahoma" w:cs="Tahoma"/>
          <w:b/>
          <w:bCs/>
          <w:color w:val="000000"/>
          <w:sz w:val="36"/>
          <w:szCs w:val="36"/>
        </w:rPr>
        <w:t>Paper 6: Environmental Assets</w:t>
      </w:r>
    </w:p>
    <w:p w:rsidR="002755B4" w:rsidRPr="002755B4" w:rsidRDefault="002755B4" w:rsidP="00D26A41">
      <w:pPr>
        <w:autoSpaceDE w:val="0"/>
        <w:autoSpaceDN w:val="0"/>
        <w:adjustRightInd w:val="0"/>
        <w:spacing w:after="0" w:line="240" w:lineRule="auto"/>
        <w:rPr>
          <w:rFonts w:ascii="Tahoma" w:hAnsi="Tahoma" w:cs="Tahoma"/>
          <w:b/>
          <w:bCs/>
          <w:color w:val="000000"/>
          <w:sz w:val="36"/>
          <w:szCs w:val="36"/>
        </w:rPr>
      </w:pPr>
    </w:p>
    <w:p w:rsidR="00F65897" w:rsidRPr="002755B4" w:rsidRDefault="009F36ED" w:rsidP="00D26A41">
      <w:pPr>
        <w:autoSpaceDE w:val="0"/>
        <w:autoSpaceDN w:val="0"/>
        <w:adjustRightInd w:val="0"/>
        <w:spacing w:after="0" w:line="240" w:lineRule="auto"/>
        <w:rPr>
          <w:rFonts w:ascii="Tahoma" w:hAnsi="Tahoma" w:cs="Tahoma"/>
          <w:b/>
          <w:bCs/>
          <w:color w:val="000000"/>
          <w:sz w:val="36"/>
          <w:szCs w:val="36"/>
        </w:rPr>
      </w:pPr>
      <w:r>
        <w:rPr>
          <w:rFonts w:ascii="Tahoma" w:hAnsi="Tahoma" w:cs="Tahoma"/>
          <w:b/>
          <w:bCs/>
          <w:color w:val="000000"/>
          <w:sz w:val="36"/>
          <w:szCs w:val="36"/>
        </w:rPr>
        <w:t>January 2016</w:t>
      </w: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F65897" w:rsidRDefault="00F65897" w:rsidP="00D26A41">
      <w:pPr>
        <w:autoSpaceDE w:val="0"/>
        <w:autoSpaceDN w:val="0"/>
        <w:adjustRightInd w:val="0"/>
        <w:spacing w:after="0" w:line="240" w:lineRule="auto"/>
        <w:rPr>
          <w:rFonts w:ascii="Tahoma" w:hAnsi="Tahoma" w:cs="Tahoma"/>
          <w:b/>
          <w:bCs/>
          <w:color w:val="000000"/>
          <w:sz w:val="24"/>
          <w:szCs w:val="24"/>
        </w:rPr>
      </w:pPr>
    </w:p>
    <w:tbl>
      <w:tblPr>
        <w:tblStyle w:val="TableGrid"/>
        <w:tblW w:w="0" w:type="auto"/>
        <w:tblLook w:val="04A0" w:firstRow="1" w:lastRow="0" w:firstColumn="1" w:lastColumn="0" w:noHBand="0" w:noVBand="1"/>
      </w:tblPr>
      <w:tblGrid>
        <w:gridCol w:w="7054"/>
        <w:gridCol w:w="2188"/>
      </w:tblGrid>
      <w:tr w:rsidR="008C7BDD" w:rsidTr="00897C26">
        <w:tc>
          <w:tcPr>
            <w:tcW w:w="7054" w:type="dxa"/>
          </w:tcPr>
          <w:p w:rsidR="008C7BDD" w:rsidRPr="008C7BDD" w:rsidRDefault="001C6AB9" w:rsidP="00D26A41">
            <w:pPr>
              <w:autoSpaceDE w:val="0"/>
              <w:autoSpaceDN w:val="0"/>
              <w:adjustRightInd w:val="0"/>
              <w:rPr>
                <w:rFonts w:ascii="Tahoma" w:hAnsi="Tahoma" w:cs="Tahoma"/>
                <w:b/>
                <w:bCs/>
                <w:color w:val="000000"/>
                <w:sz w:val="24"/>
                <w:szCs w:val="24"/>
              </w:rPr>
            </w:pPr>
            <w:r>
              <w:rPr>
                <w:rFonts w:ascii="Tahoma" w:hAnsi="Tahoma" w:cs="Tahoma"/>
                <w:b/>
                <w:bCs/>
                <w:color w:val="000000"/>
                <w:sz w:val="24"/>
                <w:szCs w:val="24"/>
              </w:rPr>
              <w:lastRenderedPageBreak/>
              <w:t>Contents</w:t>
            </w:r>
          </w:p>
        </w:tc>
        <w:tc>
          <w:tcPr>
            <w:tcW w:w="2188" w:type="dxa"/>
          </w:tcPr>
          <w:p w:rsidR="00897C26" w:rsidRDefault="008C7BDD" w:rsidP="00897C26">
            <w:pPr>
              <w:autoSpaceDE w:val="0"/>
              <w:autoSpaceDN w:val="0"/>
              <w:adjustRightInd w:val="0"/>
              <w:rPr>
                <w:rFonts w:ascii="Tahoma" w:hAnsi="Tahoma" w:cs="Tahoma"/>
                <w:b/>
                <w:bCs/>
                <w:color w:val="000000"/>
                <w:sz w:val="24"/>
                <w:szCs w:val="24"/>
              </w:rPr>
            </w:pPr>
            <w:r w:rsidRPr="008C7BDD">
              <w:rPr>
                <w:rFonts w:ascii="Tahoma" w:hAnsi="Tahoma" w:cs="Tahoma"/>
                <w:b/>
                <w:bCs/>
                <w:color w:val="000000"/>
                <w:sz w:val="24"/>
                <w:szCs w:val="24"/>
              </w:rPr>
              <w:t>Page</w:t>
            </w:r>
          </w:p>
          <w:p w:rsidR="008C7BDD" w:rsidRDefault="008C7BDD" w:rsidP="00897C26">
            <w:pPr>
              <w:autoSpaceDE w:val="0"/>
              <w:autoSpaceDN w:val="0"/>
              <w:adjustRightInd w:val="0"/>
              <w:rPr>
                <w:rFonts w:ascii="Tahoma" w:hAnsi="Tahoma" w:cs="Tahoma"/>
                <w:b/>
                <w:bCs/>
                <w:color w:val="000000"/>
                <w:sz w:val="24"/>
                <w:szCs w:val="24"/>
              </w:rPr>
            </w:pPr>
            <w:r w:rsidRPr="008C7BDD">
              <w:rPr>
                <w:rFonts w:ascii="Tahoma" w:hAnsi="Tahoma" w:cs="Tahoma"/>
                <w:b/>
                <w:bCs/>
                <w:color w:val="000000"/>
                <w:sz w:val="24"/>
                <w:szCs w:val="24"/>
              </w:rPr>
              <w:t>Number</w:t>
            </w:r>
          </w:p>
          <w:p w:rsidR="007E1EE1" w:rsidRPr="008C7BDD" w:rsidRDefault="007E1EE1" w:rsidP="00897C26">
            <w:pPr>
              <w:autoSpaceDE w:val="0"/>
              <w:autoSpaceDN w:val="0"/>
              <w:adjustRightInd w:val="0"/>
              <w:rPr>
                <w:rFonts w:ascii="Tahoma" w:hAnsi="Tahoma" w:cs="Tahoma"/>
                <w:b/>
                <w:bCs/>
                <w:color w:val="000000"/>
                <w:sz w:val="24"/>
                <w:szCs w:val="24"/>
              </w:rPr>
            </w:pPr>
          </w:p>
        </w:tc>
      </w:tr>
      <w:tr w:rsidR="008C7BDD" w:rsidTr="00897C26">
        <w:tc>
          <w:tcPr>
            <w:tcW w:w="7054" w:type="dxa"/>
          </w:tcPr>
          <w:p w:rsidR="008C7BDD" w:rsidRPr="008C7BDD" w:rsidRDefault="008C7BDD" w:rsidP="00D26A41">
            <w:pPr>
              <w:autoSpaceDE w:val="0"/>
              <w:autoSpaceDN w:val="0"/>
              <w:adjustRightInd w:val="0"/>
              <w:rPr>
                <w:rFonts w:ascii="Tahoma" w:hAnsi="Tahoma" w:cs="Tahoma"/>
                <w:bCs/>
                <w:color w:val="000000"/>
                <w:sz w:val="24"/>
                <w:szCs w:val="24"/>
              </w:rPr>
            </w:pPr>
          </w:p>
        </w:tc>
        <w:tc>
          <w:tcPr>
            <w:tcW w:w="2188" w:type="dxa"/>
          </w:tcPr>
          <w:p w:rsidR="008C7BDD" w:rsidRPr="008C7BDD" w:rsidRDefault="008C7BDD" w:rsidP="00897C26">
            <w:pPr>
              <w:autoSpaceDE w:val="0"/>
              <w:autoSpaceDN w:val="0"/>
              <w:adjustRightInd w:val="0"/>
              <w:rPr>
                <w:rFonts w:ascii="Tahoma" w:hAnsi="Tahoma" w:cs="Tahoma"/>
                <w:bCs/>
                <w:color w:val="000000"/>
                <w:sz w:val="24"/>
                <w:szCs w:val="24"/>
              </w:rPr>
            </w:pPr>
          </w:p>
        </w:tc>
      </w:tr>
      <w:tr w:rsidR="008C7BDD" w:rsidTr="00897C26">
        <w:tc>
          <w:tcPr>
            <w:tcW w:w="7054" w:type="dxa"/>
          </w:tcPr>
          <w:p w:rsidR="008C7BDD" w:rsidRDefault="008C7BDD" w:rsidP="00D26A41">
            <w:pPr>
              <w:autoSpaceDE w:val="0"/>
              <w:autoSpaceDN w:val="0"/>
              <w:adjustRightInd w:val="0"/>
              <w:rPr>
                <w:rFonts w:ascii="Tahoma" w:hAnsi="Tahoma" w:cs="Tahoma"/>
                <w:bCs/>
                <w:color w:val="000000"/>
                <w:sz w:val="24"/>
                <w:szCs w:val="24"/>
              </w:rPr>
            </w:pPr>
            <w:r>
              <w:rPr>
                <w:rFonts w:ascii="Tahoma" w:hAnsi="Tahoma" w:cs="Tahoma"/>
                <w:bCs/>
                <w:color w:val="000000"/>
                <w:sz w:val="24"/>
                <w:szCs w:val="24"/>
              </w:rPr>
              <w:t>Figure Table</w:t>
            </w:r>
          </w:p>
        </w:tc>
        <w:tc>
          <w:tcPr>
            <w:tcW w:w="2188" w:type="dxa"/>
          </w:tcPr>
          <w:p w:rsidR="008C7BDD"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3</w:t>
            </w:r>
          </w:p>
        </w:tc>
      </w:tr>
      <w:tr w:rsidR="008C7BDD" w:rsidTr="00897C26">
        <w:tc>
          <w:tcPr>
            <w:tcW w:w="7054" w:type="dxa"/>
          </w:tcPr>
          <w:p w:rsidR="008C7BDD" w:rsidRDefault="008C7BDD" w:rsidP="00D26A41">
            <w:pPr>
              <w:autoSpaceDE w:val="0"/>
              <w:autoSpaceDN w:val="0"/>
              <w:adjustRightInd w:val="0"/>
              <w:rPr>
                <w:rFonts w:ascii="Tahoma" w:hAnsi="Tahoma" w:cs="Tahoma"/>
                <w:bCs/>
                <w:color w:val="000000"/>
                <w:sz w:val="24"/>
                <w:szCs w:val="24"/>
              </w:rPr>
            </w:pPr>
          </w:p>
        </w:tc>
        <w:tc>
          <w:tcPr>
            <w:tcW w:w="2188" w:type="dxa"/>
          </w:tcPr>
          <w:p w:rsidR="008C7BDD" w:rsidRDefault="008C7BDD" w:rsidP="00897C26">
            <w:pPr>
              <w:autoSpaceDE w:val="0"/>
              <w:autoSpaceDN w:val="0"/>
              <w:adjustRightInd w:val="0"/>
              <w:rPr>
                <w:rFonts w:ascii="Tahoma" w:hAnsi="Tahoma" w:cs="Tahoma"/>
                <w:bCs/>
                <w:color w:val="000000"/>
                <w:sz w:val="24"/>
                <w:szCs w:val="24"/>
              </w:rPr>
            </w:pPr>
          </w:p>
        </w:tc>
      </w:tr>
      <w:tr w:rsidR="008C7BDD" w:rsidTr="00897C26">
        <w:tc>
          <w:tcPr>
            <w:tcW w:w="7054" w:type="dxa"/>
          </w:tcPr>
          <w:p w:rsidR="008C7BDD" w:rsidRPr="003B12B7" w:rsidRDefault="008C7BDD" w:rsidP="00D26A41">
            <w:pPr>
              <w:autoSpaceDE w:val="0"/>
              <w:autoSpaceDN w:val="0"/>
              <w:adjustRightInd w:val="0"/>
              <w:rPr>
                <w:rFonts w:ascii="Tahoma" w:hAnsi="Tahoma" w:cs="Tahoma"/>
                <w:b/>
                <w:bCs/>
                <w:color w:val="000000"/>
                <w:sz w:val="24"/>
                <w:szCs w:val="24"/>
              </w:rPr>
            </w:pPr>
            <w:r w:rsidRPr="003B12B7">
              <w:rPr>
                <w:rFonts w:ascii="Tahoma" w:hAnsi="Tahoma" w:cs="Tahoma"/>
                <w:b/>
                <w:bCs/>
                <w:color w:val="000000"/>
                <w:sz w:val="24"/>
                <w:szCs w:val="24"/>
              </w:rPr>
              <w:t>Purpose and Content</w:t>
            </w:r>
          </w:p>
        </w:tc>
        <w:tc>
          <w:tcPr>
            <w:tcW w:w="2188" w:type="dxa"/>
          </w:tcPr>
          <w:p w:rsidR="008C7BDD" w:rsidRPr="003B12B7" w:rsidRDefault="004260F8" w:rsidP="00897C26">
            <w:pPr>
              <w:autoSpaceDE w:val="0"/>
              <w:autoSpaceDN w:val="0"/>
              <w:adjustRightInd w:val="0"/>
              <w:rPr>
                <w:rFonts w:ascii="Tahoma" w:hAnsi="Tahoma" w:cs="Tahoma"/>
                <w:b/>
                <w:bCs/>
                <w:color w:val="000000"/>
                <w:sz w:val="24"/>
                <w:szCs w:val="24"/>
              </w:rPr>
            </w:pPr>
            <w:r>
              <w:rPr>
                <w:rFonts w:ascii="Tahoma" w:hAnsi="Tahoma" w:cs="Tahoma"/>
                <w:b/>
                <w:bCs/>
                <w:color w:val="000000"/>
                <w:sz w:val="24"/>
                <w:szCs w:val="24"/>
              </w:rPr>
              <w:t>4</w:t>
            </w:r>
          </w:p>
        </w:tc>
      </w:tr>
      <w:tr w:rsidR="008C7BDD" w:rsidTr="00897C26">
        <w:tc>
          <w:tcPr>
            <w:tcW w:w="7054" w:type="dxa"/>
          </w:tcPr>
          <w:p w:rsidR="008C7BDD" w:rsidRDefault="008C7BDD" w:rsidP="00D26A41">
            <w:pPr>
              <w:autoSpaceDE w:val="0"/>
              <w:autoSpaceDN w:val="0"/>
              <w:adjustRightInd w:val="0"/>
              <w:rPr>
                <w:rFonts w:ascii="Tahoma" w:hAnsi="Tahoma" w:cs="Tahoma"/>
                <w:bCs/>
                <w:color w:val="000000"/>
                <w:sz w:val="24"/>
                <w:szCs w:val="24"/>
              </w:rPr>
            </w:pPr>
          </w:p>
        </w:tc>
        <w:tc>
          <w:tcPr>
            <w:tcW w:w="2188" w:type="dxa"/>
          </w:tcPr>
          <w:p w:rsidR="008C7BDD" w:rsidRDefault="008C7BDD" w:rsidP="00897C26">
            <w:pPr>
              <w:autoSpaceDE w:val="0"/>
              <w:autoSpaceDN w:val="0"/>
              <w:adjustRightInd w:val="0"/>
              <w:rPr>
                <w:rFonts w:ascii="Tahoma" w:hAnsi="Tahoma" w:cs="Tahoma"/>
                <w:bCs/>
                <w:color w:val="000000"/>
                <w:sz w:val="24"/>
                <w:szCs w:val="24"/>
              </w:rPr>
            </w:pPr>
          </w:p>
        </w:tc>
      </w:tr>
      <w:tr w:rsidR="008C7BDD" w:rsidTr="00897C26">
        <w:tc>
          <w:tcPr>
            <w:tcW w:w="7054" w:type="dxa"/>
          </w:tcPr>
          <w:p w:rsidR="008C7BDD" w:rsidRPr="003B12B7" w:rsidRDefault="008C7BDD" w:rsidP="00D26A41">
            <w:pPr>
              <w:autoSpaceDE w:val="0"/>
              <w:autoSpaceDN w:val="0"/>
              <w:adjustRightInd w:val="0"/>
              <w:rPr>
                <w:rFonts w:ascii="Tahoma" w:hAnsi="Tahoma" w:cs="Tahoma"/>
                <w:b/>
                <w:bCs/>
                <w:color w:val="000000"/>
                <w:sz w:val="24"/>
                <w:szCs w:val="24"/>
              </w:rPr>
            </w:pPr>
            <w:r w:rsidRPr="003B12B7">
              <w:rPr>
                <w:rFonts w:ascii="Tahoma" w:hAnsi="Tahoma" w:cs="Tahoma"/>
                <w:b/>
                <w:bCs/>
                <w:color w:val="000000"/>
                <w:sz w:val="24"/>
                <w:szCs w:val="24"/>
              </w:rPr>
              <w:t>1.0 Introduction</w:t>
            </w:r>
          </w:p>
        </w:tc>
        <w:tc>
          <w:tcPr>
            <w:tcW w:w="2188" w:type="dxa"/>
          </w:tcPr>
          <w:p w:rsidR="008C7BDD" w:rsidRPr="003B12B7" w:rsidRDefault="004260F8" w:rsidP="00897C26">
            <w:pPr>
              <w:autoSpaceDE w:val="0"/>
              <w:autoSpaceDN w:val="0"/>
              <w:adjustRightInd w:val="0"/>
              <w:rPr>
                <w:rFonts w:ascii="Tahoma" w:hAnsi="Tahoma" w:cs="Tahoma"/>
                <w:b/>
                <w:bCs/>
                <w:color w:val="000000"/>
                <w:sz w:val="24"/>
                <w:szCs w:val="24"/>
              </w:rPr>
            </w:pPr>
            <w:r>
              <w:rPr>
                <w:rFonts w:ascii="Tahoma" w:hAnsi="Tahoma" w:cs="Tahoma"/>
                <w:b/>
                <w:bCs/>
                <w:color w:val="000000"/>
                <w:sz w:val="24"/>
                <w:szCs w:val="24"/>
              </w:rPr>
              <w:t>5</w:t>
            </w:r>
          </w:p>
        </w:tc>
      </w:tr>
      <w:tr w:rsidR="008C7BDD" w:rsidTr="00897C26">
        <w:tc>
          <w:tcPr>
            <w:tcW w:w="7054" w:type="dxa"/>
          </w:tcPr>
          <w:p w:rsidR="008C7BDD" w:rsidRDefault="008C7BDD" w:rsidP="00D26A41">
            <w:pPr>
              <w:autoSpaceDE w:val="0"/>
              <w:autoSpaceDN w:val="0"/>
              <w:adjustRightInd w:val="0"/>
              <w:rPr>
                <w:rFonts w:ascii="Tahoma" w:hAnsi="Tahoma" w:cs="Tahoma"/>
                <w:bCs/>
                <w:color w:val="000000"/>
                <w:sz w:val="24"/>
                <w:szCs w:val="24"/>
              </w:rPr>
            </w:pPr>
          </w:p>
        </w:tc>
        <w:tc>
          <w:tcPr>
            <w:tcW w:w="2188" w:type="dxa"/>
          </w:tcPr>
          <w:p w:rsidR="008C7BDD" w:rsidRDefault="008C7BDD" w:rsidP="00897C26">
            <w:pPr>
              <w:autoSpaceDE w:val="0"/>
              <w:autoSpaceDN w:val="0"/>
              <w:adjustRightInd w:val="0"/>
              <w:rPr>
                <w:rFonts w:ascii="Tahoma" w:hAnsi="Tahoma" w:cs="Tahoma"/>
                <w:bCs/>
                <w:color w:val="000000"/>
                <w:sz w:val="24"/>
                <w:szCs w:val="24"/>
              </w:rPr>
            </w:pPr>
          </w:p>
        </w:tc>
      </w:tr>
      <w:tr w:rsidR="008C7BDD" w:rsidTr="00897C26">
        <w:tc>
          <w:tcPr>
            <w:tcW w:w="7054" w:type="dxa"/>
          </w:tcPr>
          <w:p w:rsidR="008C7BDD" w:rsidRPr="003B12B7" w:rsidRDefault="000F2647" w:rsidP="00D26A41">
            <w:pPr>
              <w:autoSpaceDE w:val="0"/>
              <w:autoSpaceDN w:val="0"/>
              <w:adjustRightInd w:val="0"/>
              <w:rPr>
                <w:rFonts w:ascii="Tahoma" w:hAnsi="Tahoma" w:cs="Tahoma"/>
                <w:b/>
                <w:bCs/>
                <w:color w:val="000000"/>
                <w:sz w:val="24"/>
                <w:szCs w:val="24"/>
              </w:rPr>
            </w:pPr>
            <w:r w:rsidRPr="003B12B7">
              <w:rPr>
                <w:rFonts w:ascii="Tahoma" w:hAnsi="Tahoma" w:cs="Tahoma"/>
                <w:b/>
                <w:bCs/>
                <w:color w:val="000000"/>
                <w:sz w:val="24"/>
                <w:szCs w:val="24"/>
              </w:rPr>
              <w:t xml:space="preserve">2.0 </w:t>
            </w:r>
            <w:r w:rsidR="009F36ED" w:rsidRPr="003B12B7">
              <w:rPr>
                <w:rFonts w:ascii="Tahoma" w:hAnsi="Tahoma" w:cs="Tahoma"/>
                <w:b/>
                <w:bCs/>
                <w:color w:val="000000"/>
                <w:sz w:val="24"/>
                <w:szCs w:val="24"/>
              </w:rPr>
              <w:t xml:space="preserve"> </w:t>
            </w:r>
            <w:r w:rsidRPr="003B12B7">
              <w:rPr>
                <w:rFonts w:ascii="Tahoma" w:hAnsi="Tahoma" w:cs="Tahoma"/>
                <w:b/>
                <w:bCs/>
                <w:color w:val="000000"/>
                <w:sz w:val="24"/>
                <w:szCs w:val="24"/>
              </w:rPr>
              <w:t xml:space="preserve">Regional </w:t>
            </w:r>
            <w:r w:rsidR="008C7BDD" w:rsidRPr="003B12B7">
              <w:rPr>
                <w:rFonts w:ascii="Tahoma" w:hAnsi="Tahoma" w:cs="Tahoma"/>
                <w:b/>
                <w:bCs/>
                <w:color w:val="000000"/>
                <w:sz w:val="24"/>
                <w:szCs w:val="24"/>
              </w:rPr>
              <w:t>Planning Context</w:t>
            </w:r>
          </w:p>
        </w:tc>
        <w:tc>
          <w:tcPr>
            <w:tcW w:w="2188" w:type="dxa"/>
          </w:tcPr>
          <w:p w:rsidR="008C7BDD" w:rsidRPr="003B12B7" w:rsidRDefault="004260F8" w:rsidP="00897C26">
            <w:pPr>
              <w:autoSpaceDE w:val="0"/>
              <w:autoSpaceDN w:val="0"/>
              <w:adjustRightInd w:val="0"/>
              <w:rPr>
                <w:rFonts w:ascii="Tahoma" w:hAnsi="Tahoma" w:cs="Tahoma"/>
                <w:b/>
                <w:bCs/>
                <w:color w:val="000000"/>
                <w:sz w:val="24"/>
                <w:szCs w:val="24"/>
              </w:rPr>
            </w:pPr>
            <w:r>
              <w:rPr>
                <w:rFonts w:ascii="Tahoma" w:hAnsi="Tahoma" w:cs="Tahoma"/>
                <w:b/>
                <w:bCs/>
                <w:color w:val="000000"/>
                <w:sz w:val="24"/>
                <w:szCs w:val="24"/>
              </w:rPr>
              <w:t>6</w:t>
            </w:r>
          </w:p>
        </w:tc>
      </w:tr>
      <w:tr w:rsidR="008C7BDD" w:rsidTr="00897C26">
        <w:tc>
          <w:tcPr>
            <w:tcW w:w="7054" w:type="dxa"/>
          </w:tcPr>
          <w:p w:rsidR="008C7BDD" w:rsidRDefault="002144B2" w:rsidP="00D26A41">
            <w:pPr>
              <w:autoSpaceDE w:val="0"/>
              <w:autoSpaceDN w:val="0"/>
              <w:adjustRightInd w:val="0"/>
              <w:rPr>
                <w:rFonts w:ascii="Tahoma" w:hAnsi="Tahoma" w:cs="Tahoma"/>
                <w:bCs/>
                <w:color w:val="000000"/>
                <w:sz w:val="24"/>
                <w:szCs w:val="24"/>
              </w:rPr>
            </w:pPr>
            <w:r>
              <w:rPr>
                <w:rFonts w:ascii="Tahoma" w:hAnsi="Tahoma" w:cs="Tahoma"/>
                <w:bCs/>
                <w:color w:val="000000"/>
                <w:sz w:val="24"/>
                <w:szCs w:val="24"/>
              </w:rPr>
              <w:t>(a)</w:t>
            </w:r>
            <w:r w:rsidR="008B6F3C">
              <w:rPr>
                <w:rFonts w:ascii="Tahoma" w:hAnsi="Tahoma" w:cs="Tahoma"/>
                <w:bCs/>
                <w:color w:val="000000"/>
                <w:sz w:val="24"/>
                <w:szCs w:val="24"/>
              </w:rPr>
              <w:t xml:space="preserve">  </w:t>
            </w:r>
            <w:r w:rsidR="008C7BDD">
              <w:rPr>
                <w:rFonts w:ascii="Tahoma" w:hAnsi="Tahoma" w:cs="Tahoma"/>
                <w:bCs/>
                <w:color w:val="000000"/>
                <w:sz w:val="24"/>
                <w:szCs w:val="24"/>
              </w:rPr>
              <w:t>Regional Development Strategy 2035</w:t>
            </w:r>
          </w:p>
        </w:tc>
        <w:tc>
          <w:tcPr>
            <w:tcW w:w="2188" w:type="dxa"/>
          </w:tcPr>
          <w:p w:rsidR="008C7BDD"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6</w:t>
            </w:r>
          </w:p>
        </w:tc>
      </w:tr>
      <w:tr w:rsidR="008C7BDD" w:rsidTr="00897C26">
        <w:tc>
          <w:tcPr>
            <w:tcW w:w="7054" w:type="dxa"/>
          </w:tcPr>
          <w:p w:rsidR="008C7BDD" w:rsidRDefault="002144B2" w:rsidP="00D26A41">
            <w:pPr>
              <w:autoSpaceDE w:val="0"/>
              <w:autoSpaceDN w:val="0"/>
              <w:adjustRightInd w:val="0"/>
              <w:rPr>
                <w:rFonts w:ascii="Tahoma" w:hAnsi="Tahoma" w:cs="Tahoma"/>
                <w:bCs/>
                <w:color w:val="000000"/>
                <w:sz w:val="24"/>
                <w:szCs w:val="24"/>
              </w:rPr>
            </w:pPr>
            <w:r>
              <w:rPr>
                <w:rFonts w:ascii="Tahoma" w:hAnsi="Tahoma" w:cs="Tahoma"/>
                <w:bCs/>
                <w:color w:val="000000"/>
                <w:sz w:val="24"/>
                <w:szCs w:val="24"/>
              </w:rPr>
              <w:t>(b)</w:t>
            </w:r>
            <w:r w:rsidR="008B6F3C">
              <w:rPr>
                <w:rFonts w:ascii="Tahoma" w:hAnsi="Tahoma" w:cs="Tahoma"/>
                <w:bCs/>
                <w:color w:val="000000"/>
                <w:sz w:val="24"/>
                <w:szCs w:val="24"/>
              </w:rPr>
              <w:t xml:space="preserve">  </w:t>
            </w:r>
            <w:r w:rsidR="008C7BDD">
              <w:rPr>
                <w:rFonts w:ascii="Tahoma" w:hAnsi="Tahoma" w:cs="Tahoma"/>
                <w:bCs/>
                <w:color w:val="000000"/>
                <w:sz w:val="24"/>
                <w:szCs w:val="24"/>
              </w:rPr>
              <w:t xml:space="preserve">Strategic Planning Policy Statement </w:t>
            </w:r>
          </w:p>
        </w:tc>
        <w:tc>
          <w:tcPr>
            <w:tcW w:w="2188" w:type="dxa"/>
          </w:tcPr>
          <w:p w:rsidR="008C7BDD"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7</w:t>
            </w:r>
          </w:p>
        </w:tc>
      </w:tr>
      <w:tr w:rsidR="008C7BDD" w:rsidTr="00897C26">
        <w:tc>
          <w:tcPr>
            <w:tcW w:w="7054" w:type="dxa"/>
          </w:tcPr>
          <w:p w:rsidR="008C7BDD" w:rsidRDefault="002144B2" w:rsidP="00D26A41">
            <w:pPr>
              <w:autoSpaceDE w:val="0"/>
              <w:autoSpaceDN w:val="0"/>
              <w:adjustRightInd w:val="0"/>
              <w:rPr>
                <w:rFonts w:ascii="Tahoma" w:hAnsi="Tahoma" w:cs="Tahoma"/>
                <w:bCs/>
                <w:color w:val="000000"/>
                <w:sz w:val="24"/>
                <w:szCs w:val="24"/>
              </w:rPr>
            </w:pPr>
            <w:r>
              <w:rPr>
                <w:rFonts w:ascii="Tahoma" w:hAnsi="Tahoma" w:cs="Tahoma"/>
                <w:bCs/>
                <w:color w:val="000000"/>
                <w:sz w:val="24"/>
                <w:szCs w:val="24"/>
              </w:rPr>
              <w:t>(c)</w:t>
            </w:r>
            <w:r w:rsidR="008B6F3C">
              <w:rPr>
                <w:rFonts w:ascii="Tahoma" w:hAnsi="Tahoma" w:cs="Tahoma"/>
                <w:bCs/>
                <w:color w:val="000000"/>
                <w:sz w:val="24"/>
                <w:szCs w:val="24"/>
              </w:rPr>
              <w:t xml:space="preserve">  </w:t>
            </w:r>
            <w:r w:rsidR="00783BB3">
              <w:rPr>
                <w:rFonts w:ascii="Tahoma" w:hAnsi="Tahoma" w:cs="Tahoma"/>
                <w:bCs/>
                <w:color w:val="000000"/>
                <w:sz w:val="24"/>
                <w:szCs w:val="24"/>
              </w:rPr>
              <w:t xml:space="preserve">Regional </w:t>
            </w:r>
            <w:r w:rsidR="008C7BDD">
              <w:rPr>
                <w:rFonts w:ascii="Tahoma" w:hAnsi="Tahoma" w:cs="Tahoma"/>
                <w:bCs/>
                <w:color w:val="000000"/>
                <w:sz w:val="24"/>
                <w:szCs w:val="24"/>
              </w:rPr>
              <w:t>Planning Policy Statements</w:t>
            </w:r>
          </w:p>
        </w:tc>
        <w:tc>
          <w:tcPr>
            <w:tcW w:w="2188" w:type="dxa"/>
          </w:tcPr>
          <w:p w:rsidR="008C7BDD"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10</w:t>
            </w:r>
          </w:p>
        </w:tc>
      </w:tr>
      <w:tr w:rsidR="008C7BDD" w:rsidTr="00897C26">
        <w:tc>
          <w:tcPr>
            <w:tcW w:w="7054" w:type="dxa"/>
          </w:tcPr>
          <w:p w:rsidR="008C7BDD" w:rsidRDefault="002144B2" w:rsidP="00E848C9">
            <w:pPr>
              <w:autoSpaceDE w:val="0"/>
              <w:autoSpaceDN w:val="0"/>
              <w:adjustRightInd w:val="0"/>
              <w:rPr>
                <w:rFonts w:ascii="Tahoma" w:hAnsi="Tahoma" w:cs="Tahoma"/>
                <w:bCs/>
                <w:color w:val="000000"/>
                <w:sz w:val="24"/>
                <w:szCs w:val="24"/>
              </w:rPr>
            </w:pPr>
            <w:r>
              <w:rPr>
                <w:rFonts w:ascii="Tahoma" w:hAnsi="Tahoma" w:cs="Tahoma"/>
                <w:bCs/>
                <w:color w:val="000000"/>
                <w:sz w:val="24"/>
                <w:szCs w:val="24"/>
              </w:rPr>
              <w:t>(d)</w:t>
            </w:r>
            <w:r w:rsidR="008B6F3C">
              <w:rPr>
                <w:rFonts w:ascii="Tahoma" w:hAnsi="Tahoma" w:cs="Tahoma"/>
                <w:bCs/>
                <w:color w:val="000000"/>
                <w:sz w:val="24"/>
                <w:szCs w:val="24"/>
              </w:rPr>
              <w:t xml:space="preserve"> </w:t>
            </w:r>
            <w:r w:rsidR="008C7BDD">
              <w:rPr>
                <w:rFonts w:ascii="Tahoma" w:hAnsi="Tahoma" w:cs="Tahoma"/>
                <w:bCs/>
                <w:color w:val="000000"/>
                <w:sz w:val="24"/>
                <w:szCs w:val="24"/>
              </w:rPr>
              <w:t>A Planning Strategy for Rural Northern Ireland</w:t>
            </w:r>
          </w:p>
        </w:tc>
        <w:tc>
          <w:tcPr>
            <w:tcW w:w="2188" w:type="dxa"/>
          </w:tcPr>
          <w:p w:rsidR="008C7BDD"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14</w:t>
            </w:r>
          </w:p>
        </w:tc>
      </w:tr>
      <w:tr w:rsidR="008C7BDD" w:rsidTr="00897C26">
        <w:tc>
          <w:tcPr>
            <w:tcW w:w="7054" w:type="dxa"/>
          </w:tcPr>
          <w:p w:rsidR="008C7BDD" w:rsidRDefault="002144B2" w:rsidP="00E848C9">
            <w:pPr>
              <w:autoSpaceDE w:val="0"/>
              <w:autoSpaceDN w:val="0"/>
              <w:adjustRightInd w:val="0"/>
              <w:rPr>
                <w:rFonts w:ascii="Tahoma" w:hAnsi="Tahoma" w:cs="Tahoma"/>
                <w:bCs/>
                <w:color w:val="000000"/>
                <w:sz w:val="24"/>
                <w:szCs w:val="24"/>
              </w:rPr>
            </w:pPr>
            <w:r>
              <w:rPr>
                <w:rFonts w:ascii="Tahoma" w:hAnsi="Tahoma" w:cs="Tahoma"/>
                <w:bCs/>
                <w:color w:val="000000"/>
                <w:sz w:val="24"/>
                <w:szCs w:val="24"/>
              </w:rPr>
              <w:t>(e)</w:t>
            </w:r>
            <w:r w:rsidR="008B6F3C">
              <w:rPr>
                <w:rFonts w:ascii="Tahoma" w:hAnsi="Tahoma" w:cs="Tahoma"/>
                <w:bCs/>
                <w:color w:val="000000"/>
                <w:sz w:val="24"/>
                <w:szCs w:val="24"/>
              </w:rPr>
              <w:t xml:space="preserve"> </w:t>
            </w:r>
            <w:r w:rsidR="008C7BDD">
              <w:rPr>
                <w:rFonts w:ascii="Tahoma" w:hAnsi="Tahoma" w:cs="Tahoma"/>
                <w:bCs/>
                <w:color w:val="000000"/>
                <w:sz w:val="24"/>
                <w:szCs w:val="24"/>
              </w:rPr>
              <w:t>Other Relevant Strategies</w:t>
            </w:r>
          </w:p>
        </w:tc>
        <w:tc>
          <w:tcPr>
            <w:tcW w:w="2188" w:type="dxa"/>
          </w:tcPr>
          <w:p w:rsidR="008C7BDD"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14</w:t>
            </w:r>
          </w:p>
        </w:tc>
      </w:tr>
      <w:tr w:rsidR="008C7BDD" w:rsidTr="00897C26">
        <w:tc>
          <w:tcPr>
            <w:tcW w:w="7054" w:type="dxa"/>
          </w:tcPr>
          <w:p w:rsidR="008C7BDD" w:rsidRDefault="002144B2" w:rsidP="00D26A41">
            <w:pPr>
              <w:autoSpaceDE w:val="0"/>
              <w:autoSpaceDN w:val="0"/>
              <w:adjustRightInd w:val="0"/>
              <w:rPr>
                <w:rFonts w:ascii="Tahoma" w:hAnsi="Tahoma" w:cs="Tahoma"/>
                <w:bCs/>
                <w:color w:val="000000"/>
                <w:sz w:val="24"/>
                <w:szCs w:val="24"/>
              </w:rPr>
            </w:pPr>
            <w:r>
              <w:rPr>
                <w:rFonts w:ascii="Tahoma" w:hAnsi="Tahoma" w:cs="Tahoma"/>
                <w:bCs/>
                <w:color w:val="000000"/>
                <w:sz w:val="24"/>
                <w:szCs w:val="24"/>
              </w:rPr>
              <w:t xml:space="preserve">(f) </w:t>
            </w:r>
            <w:r w:rsidR="003B12B7">
              <w:rPr>
                <w:rFonts w:ascii="Tahoma" w:hAnsi="Tahoma" w:cs="Tahoma"/>
                <w:bCs/>
                <w:color w:val="000000"/>
                <w:sz w:val="24"/>
                <w:szCs w:val="24"/>
              </w:rPr>
              <w:t>Key Legislative Requirements during LDP Preparation Process in relation to Environmental Assets</w:t>
            </w:r>
          </w:p>
        </w:tc>
        <w:tc>
          <w:tcPr>
            <w:tcW w:w="2188" w:type="dxa"/>
          </w:tcPr>
          <w:p w:rsidR="008C7BDD"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16</w:t>
            </w:r>
          </w:p>
        </w:tc>
      </w:tr>
      <w:tr w:rsidR="003B12B7" w:rsidTr="00897C26">
        <w:tc>
          <w:tcPr>
            <w:tcW w:w="7054" w:type="dxa"/>
          </w:tcPr>
          <w:p w:rsidR="003B12B7" w:rsidRDefault="003B12B7" w:rsidP="00D26A41">
            <w:pPr>
              <w:autoSpaceDE w:val="0"/>
              <w:autoSpaceDN w:val="0"/>
              <w:adjustRightInd w:val="0"/>
              <w:rPr>
                <w:rFonts w:ascii="Tahoma" w:hAnsi="Tahoma" w:cs="Tahoma"/>
                <w:bCs/>
                <w:color w:val="000000"/>
                <w:sz w:val="24"/>
                <w:szCs w:val="24"/>
              </w:rPr>
            </w:pPr>
          </w:p>
        </w:tc>
        <w:tc>
          <w:tcPr>
            <w:tcW w:w="2188" w:type="dxa"/>
          </w:tcPr>
          <w:p w:rsidR="003B12B7" w:rsidRDefault="003B12B7" w:rsidP="00897C26">
            <w:pPr>
              <w:autoSpaceDE w:val="0"/>
              <w:autoSpaceDN w:val="0"/>
              <w:adjustRightInd w:val="0"/>
              <w:rPr>
                <w:rFonts w:ascii="Tahoma" w:hAnsi="Tahoma" w:cs="Tahoma"/>
                <w:bCs/>
                <w:color w:val="000000"/>
                <w:sz w:val="24"/>
                <w:szCs w:val="24"/>
              </w:rPr>
            </w:pPr>
          </w:p>
        </w:tc>
      </w:tr>
      <w:tr w:rsidR="000B690E" w:rsidTr="00897C26">
        <w:tc>
          <w:tcPr>
            <w:tcW w:w="7054" w:type="dxa"/>
          </w:tcPr>
          <w:p w:rsidR="000B690E" w:rsidRPr="003B12B7" w:rsidRDefault="000B690E" w:rsidP="00D26A41">
            <w:pPr>
              <w:autoSpaceDE w:val="0"/>
              <w:autoSpaceDN w:val="0"/>
              <w:adjustRightInd w:val="0"/>
              <w:rPr>
                <w:rFonts w:ascii="Tahoma" w:hAnsi="Tahoma" w:cs="Tahoma"/>
                <w:b/>
                <w:bCs/>
                <w:color w:val="000000"/>
                <w:sz w:val="24"/>
                <w:szCs w:val="24"/>
              </w:rPr>
            </w:pPr>
            <w:r w:rsidRPr="003B12B7">
              <w:rPr>
                <w:rFonts w:ascii="Tahoma" w:hAnsi="Tahoma" w:cs="Tahoma"/>
                <w:b/>
                <w:bCs/>
                <w:color w:val="000000"/>
                <w:sz w:val="24"/>
                <w:szCs w:val="24"/>
              </w:rPr>
              <w:t>3.0  The Environmental Assets of Newry, Mourne and Down District Council</w:t>
            </w:r>
          </w:p>
        </w:tc>
        <w:tc>
          <w:tcPr>
            <w:tcW w:w="2188" w:type="dxa"/>
          </w:tcPr>
          <w:p w:rsidR="000B690E" w:rsidRPr="003B12B7" w:rsidRDefault="004260F8" w:rsidP="00897C26">
            <w:pPr>
              <w:autoSpaceDE w:val="0"/>
              <w:autoSpaceDN w:val="0"/>
              <w:adjustRightInd w:val="0"/>
              <w:rPr>
                <w:rFonts w:ascii="Tahoma" w:hAnsi="Tahoma" w:cs="Tahoma"/>
                <w:b/>
                <w:bCs/>
                <w:color w:val="000000"/>
                <w:sz w:val="24"/>
                <w:szCs w:val="24"/>
              </w:rPr>
            </w:pPr>
            <w:r>
              <w:rPr>
                <w:rFonts w:ascii="Tahoma" w:hAnsi="Tahoma" w:cs="Tahoma"/>
                <w:b/>
                <w:bCs/>
                <w:color w:val="000000"/>
                <w:sz w:val="24"/>
                <w:szCs w:val="24"/>
              </w:rPr>
              <w:t>18</w:t>
            </w:r>
          </w:p>
        </w:tc>
      </w:tr>
      <w:tr w:rsidR="000B690E" w:rsidTr="00897C26">
        <w:tc>
          <w:tcPr>
            <w:tcW w:w="7054" w:type="dxa"/>
          </w:tcPr>
          <w:p w:rsidR="000B690E" w:rsidRDefault="000B690E" w:rsidP="00D26A41">
            <w:pPr>
              <w:autoSpaceDE w:val="0"/>
              <w:autoSpaceDN w:val="0"/>
              <w:adjustRightInd w:val="0"/>
              <w:rPr>
                <w:rFonts w:ascii="Tahoma" w:hAnsi="Tahoma" w:cs="Tahoma"/>
                <w:bCs/>
                <w:color w:val="000000"/>
                <w:sz w:val="24"/>
                <w:szCs w:val="24"/>
              </w:rPr>
            </w:pPr>
          </w:p>
        </w:tc>
        <w:tc>
          <w:tcPr>
            <w:tcW w:w="2188" w:type="dxa"/>
          </w:tcPr>
          <w:p w:rsidR="000B690E" w:rsidRDefault="000B690E" w:rsidP="00897C26">
            <w:pPr>
              <w:autoSpaceDE w:val="0"/>
              <w:autoSpaceDN w:val="0"/>
              <w:adjustRightInd w:val="0"/>
              <w:rPr>
                <w:rFonts w:ascii="Tahoma" w:hAnsi="Tahoma" w:cs="Tahoma"/>
                <w:bCs/>
                <w:color w:val="000000"/>
                <w:sz w:val="24"/>
                <w:szCs w:val="24"/>
              </w:rPr>
            </w:pPr>
          </w:p>
        </w:tc>
      </w:tr>
      <w:tr w:rsidR="000B690E" w:rsidTr="00897C26">
        <w:tc>
          <w:tcPr>
            <w:tcW w:w="7054" w:type="dxa"/>
          </w:tcPr>
          <w:p w:rsidR="000B690E" w:rsidRPr="003B12B7" w:rsidRDefault="000B690E" w:rsidP="000B690E">
            <w:pPr>
              <w:rPr>
                <w:rFonts w:ascii="Tahoma" w:hAnsi="Tahoma" w:cs="Tahoma"/>
                <w:b/>
                <w:sz w:val="24"/>
                <w:szCs w:val="24"/>
              </w:rPr>
            </w:pPr>
            <w:r w:rsidRPr="003B12B7">
              <w:rPr>
                <w:rFonts w:ascii="Tahoma" w:hAnsi="Tahoma" w:cs="Tahoma"/>
                <w:b/>
                <w:sz w:val="24"/>
                <w:szCs w:val="24"/>
              </w:rPr>
              <w:t>4.0  Archaeological and Built Heritage Features within Newry, Mourne and Down District Council Area</w:t>
            </w:r>
          </w:p>
          <w:p w:rsidR="000B690E" w:rsidRPr="003B12B7" w:rsidRDefault="000B690E" w:rsidP="00D26A41">
            <w:pPr>
              <w:autoSpaceDE w:val="0"/>
              <w:autoSpaceDN w:val="0"/>
              <w:adjustRightInd w:val="0"/>
              <w:rPr>
                <w:rFonts w:ascii="Tahoma" w:hAnsi="Tahoma" w:cs="Tahoma"/>
                <w:b/>
                <w:bCs/>
                <w:color w:val="000000"/>
                <w:sz w:val="24"/>
                <w:szCs w:val="24"/>
              </w:rPr>
            </w:pPr>
          </w:p>
        </w:tc>
        <w:tc>
          <w:tcPr>
            <w:tcW w:w="2188" w:type="dxa"/>
          </w:tcPr>
          <w:p w:rsidR="000B690E" w:rsidRPr="003B12B7" w:rsidRDefault="004260F8" w:rsidP="00897C26">
            <w:pPr>
              <w:autoSpaceDE w:val="0"/>
              <w:autoSpaceDN w:val="0"/>
              <w:adjustRightInd w:val="0"/>
              <w:rPr>
                <w:rFonts w:ascii="Tahoma" w:hAnsi="Tahoma" w:cs="Tahoma"/>
                <w:b/>
                <w:bCs/>
                <w:color w:val="000000"/>
                <w:sz w:val="24"/>
                <w:szCs w:val="24"/>
              </w:rPr>
            </w:pPr>
            <w:r>
              <w:rPr>
                <w:rFonts w:ascii="Tahoma" w:hAnsi="Tahoma" w:cs="Tahoma"/>
                <w:b/>
                <w:bCs/>
                <w:color w:val="000000"/>
                <w:sz w:val="24"/>
                <w:szCs w:val="24"/>
              </w:rPr>
              <w:t>19</w:t>
            </w:r>
          </w:p>
        </w:tc>
      </w:tr>
      <w:tr w:rsidR="000B690E" w:rsidTr="00897C26">
        <w:tc>
          <w:tcPr>
            <w:tcW w:w="7054" w:type="dxa"/>
          </w:tcPr>
          <w:p w:rsidR="000B690E" w:rsidRPr="000B690E" w:rsidRDefault="000B690E" w:rsidP="000B690E">
            <w:pPr>
              <w:rPr>
                <w:rFonts w:ascii="Tahoma" w:hAnsi="Tahoma" w:cs="Tahoma"/>
                <w:sz w:val="24"/>
                <w:szCs w:val="24"/>
              </w:rPr>
            </w:pPr>
            <w:r>
              <w:rPr>
                <w:rFonts w:ascii="Tahoma" w:hAnsi="Tahoma" w:cs="Tahoma"/>
                <w:sz w:val="24"/>
                <w:szCs w:val="24"/>
              </w:rPr>
              <w:t>4.1  Historic Monuments in State Care</w:t>
            </w:r>
          </w:p>
        </w:tc>
        <w:tc>
          <w:tcPr>
            <w:tcW w:w="2188" w:type="dxa"/>
          </w:tcPr>
          <w:p w:rsidR="000B690E"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19</w:t>
            </w:r>
          </w:p>
        </w:tc>
      </w:tr>
      <w:tr w:rsidR="000B690E" w:rsidTr="00897C26">
        <w:tc>
          <w:tcPr>
            <w:tcW w:w="7054" w:type="dxa"/>
          </w:tcPr>
          <w:p w:rsidR="000B690E" w:rsidRDefault="000B690E" w:rsidP="000B690E">
            <w:pPr>
              <w:rPr>
                <w:rFonts w:ascii="Tahoma" w:hAnsi="Tahoma" w:cs="Tahoma"/>
                <w:sz w:val="24"/>
                <w:szCs w:val="24"/>
              </w:rPr>
            </w:pPr>
            <w:r>
              <w:rPr>
                <w:rFonts w:ascii="Tahoma" w:hAnsi="Tahoma" w:cs="Tahoma"/>
                <w:sz w:val="24"/>
                <w:szCs w:val="24"/>
              </w:rPr>
              <w:t>4.2  Scheduled Monuments</w:t>
            </w:r>
          </w:p>
        </w:tc>
        <w:tc>
          <w:tcPr>
            <w:tcW w:w="2188" w:type="dxa"/>
          </w:tcPr>
          <w:p w:rsidR="000B690E"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19</w:t>
            </w:r>
          </w:p>
        </w:tc>
      </w:tr>
      <w:tr w:rsidR="000B690E" w:rsidTr="00897C26">
        <w:tc>
          <w:tcPr>
            <w:tcW w:w="7054" w:type="dxa"/>
          </w:tcPr>
          <w:p w:rsidR="000B690E" w:rsidRDefault="000B690E" w:rsidP="000B690E">
            <w:pPr>
              <w:rPr>
                <w:rFonts w:ascii="Tahoma" w:hAnsi="Tahoma" w:cs="Tahoma"/>
                <w:sz w:val="24"/>
                <w:szCs w:val="24"/>
              </w:rPr>
            </w:pPr>
            <w:r>
              <w:rPr>
                <w:rFonts w:ascii="Tahoma" w:hAnsi="Tahoma" w:cs="Tahoma"/>
                <w:sz w:val="24"/>
                <w:szCs w:val="24"/>
              </w:rPr>
              <w:t>4.3  Unscheduled Monuments</w:t>
            </w:r>
          </w:p>
        </w:tc>
        <w:tc>
          <w:tcPr>
            <w:tcW w:w="2188" w:type="dxa"/>
          </w:tcPr>
          <w:p w:rsidR="000B690E"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20</w:t>
            </w:r>
          </w:p>
        </w:tc>
      </w:tr>
      <w:tr w:rsidR="000B690E" w:rsidTr="00897C26">
        <w:tc>
          <w:tcPr>
            <w:tcW w:w="7054" w:type="dxa"/>
          </w:tcPr>
          <w:p w:rsidR="000B690E" w:rsidRDefault="000B690E" w:rsidP="000B690E">
            <w:pPr>
              <w:rPr>
                <w:rFonts w:ascii="Tahoma" w:hAnsi="Tahoma" w:cs="Tahoma"/>
                <w:sz w:val="24"/>
                <w:szCs w:val="24"/>
              </w:rPr>
            </w:pPr>
            <w:r>
              <w:rPr>
                <w:rFonts w:ascii="Tahoma" w:hAnsi="Tahoma" w:cs="Tahoma"/>
                <w:sz w:val="24"/>
                <w:szCs w:val="24"/>
              </w:rPr>
              <w:t>4.4  Listed Buildings</w:t>
            </w:r>
          </w:p>
        </w:tc>
        <w:tc>
          <w:tcPr>
            <w:tcW w:w="2188" w:type="dxa"/>
          </w:tcPr>
          <w:p w:rsidR="000B690E" w:rsidRDefault="000B690E"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2</w:t>
            </w:r>
            <w:r w:rsidR="004260F8">
              <w:rPr>
                <w:rFonts w:ascii="Tahoma" w:hAnsi="Tahoma" w:cs="Tahoma"/>
                <w:bCs/>
                <w:color w:val="000000"/>
                <w:sz w:val="24"/>
                <w:szCs w:val="24"/>
              </w:rPr>
              <w:t>2</w:t>
            </w:r>
          </w:p>
        </w:tc>
      </w:tr>
      <w:tr w:rsidR="000B690E" w:rsidTr="00897C26">
        <w:tc>
          <w:tcPr>
            <w:tcW w:w="7054" w:type="dxa"/>
          </w:tcPr>
          <w:p w:rsidR="000B690E" w:rsidRDefault="000B690E" w:rsidP="000B690E">
            <w:pPr>
              <w:rPr>
                <w:rFonts w:ascii="Tahoma" w:hAnsi="Tahoma" w:cs="Tahoma"/>
                <w:sz w:val="24"/>
                <w:szCs w:val="24"/>
              </w:rPr>
            </w:pPr>
            <w:r>
              <w:rPr>
                <w:rFonts w:ascii="Tahoma" w:hAnsi="Tahoma" w:cs="Tahoma"/>
                <w:sz w:val="24"/>
                <w:szCs w:val="24"/>
              </w:rPr>
              <w:t>4.5  Historic Parks, Gardens and Demesnes</w:t>
            </w:r>
          </w:p>
        </w:tc>
        <w:tc>
          <w:tcPr>
            <w:tcW w:w="2188" w:type="dxa"/>
          </w:tcPr>
          <w:p w:rsidR="000B690E"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23</w:t>
            </w:r>
          </w:p>
        </w:tc>
      </w:tr>
      <w:tr w:rsidR="000B690E" w:rsidTr="00897C26">
        <w:tc>
          <w:tcPr>
            <w:tcW w:w="7054" w:type="dxa"/>
          </w:tcPr>
          <w:p w:rsidR="000B690E" w:rsidRDefault="000B690E" w:rsidP="000B690E">
            <w:pPr>
              <w:rPr>
                <w:rFonts w:ascii="Tahoma" w:hAnsi="Tahoma" w:cs="Tahoma"/>
                <w:sz w:val="24"/>
                <w:szCs w:val="24"/>
              </w:rPr>
            </w:pPr>
            <w:r>
              <w:rPr>
                <w:rFonts w:ascii="Tahoma" w:hAnsi="Tahoma" w:cs="Tahoma"/>
                <w:sz w:val="24"/>
                <w:szCs w:val="24"/>
              </w:rPr>
              <w:t>4.6  Industrial Heritage</w:t>
            </w:r>
          </w:p>
        </w:tc>
        <w:tc>
          <w:tcPr>
            <w:tcW w:w="2188" w:type="dxa"/>
          </w:tcPr>
          <w:p w:rsidR="000B690E"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25</w:t>
            </w:r>
          </w:p>
        </w:tc>
      </w:tr>
      <w:tr w:rsidR="000B690E" w:rsidTr="00897C26">
        <w:tc>
          <w:tcPr>
            <w:tcW w:w="7054" w:type="dxa"/>
          </w:tcPr>
          <w:p w:rsidR="000B690E" w:rsidRDefault="000B690E" w:rsidP="000B690E">
            <w:pPr>
              <w:rPr>
                <w:rFonts w:ascii="Tahoma" w:hAnsi="Tahoma" w:cs="Tahoma"/>
                <w:sz w:val="24"/>
                <w:szCs w:val="24"/>
              </w:rPr>
            </w:pPr>
            <w:r>
              <w:rPr>
                <w:rFonts w:ascii="Tahoma" w:hAnsi="Tahoma" w:cs="Tahoma"/>
                <w:sz w:val="24"/>
                <w:szCs w:val="24"/>
              </w:rPr>
              <w:t>4.7  Areas of Significant Archaeological Interest/Areas of Archaeological Potential</w:t>
            </w:r>
          </w:p>
        </w:tc>
        <w:tc>
          <w:tcPr>
            <w:tcW w:w="2188" w:type="dxa"/>
          </w:tcPr>
          <w:p w:rsidR="000B690E"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26</w:t>
            </w:r>
          </w:p>
        </w:tc>
      </w:tr>
      <w:tr w:rsidR="000B690E" w:rsidTr="00897C26">
        <w:tc>
          <w:tcPr>
            <w:tcW w:w="7054" w:type="dxa"/>
          </w:tcPr>
          <w:p w:rsidR="000B690E" w:rsidRDefault="000B690E" w:rsidP="000B690E">
            <w:pPr>
              <w:rPr>
                <w:rFonts w:ascii="Tahoma" w:hAnsi="Tahoma" w:cs="Tahoma"/>
                <w:sz w:val="24"/>
                <w:szCs w:val="24"/>
              </w:rPr>
            </w:pPr>
            <w:r>
              <w:rPr>
                <w:rFonts w:ascii="Tahoma" w:hAnsi="Tahoma" w:cs="Tahoma"/>
                <w:sz w:val="24"/>
                <w:szCs w:val="24"/>
              </w:rPr>
              <w:t>4.8  Conservation Areas</w:t>
            </w:r>
          </w:p>
        </w:tc>
        <w:tc>
          <w:tcPr>
            <w:tcW w:w="2188" w:type="dxa"/>
          </w:tcPr>
          <w:p w:rsidR="000B690E"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28</w:t>
            </w:r>
          </w:p>
        </w:tc>
      </w:tr>
      <w:tr w:rsidR="000B690E" w:rsidTr="00897C26">
        <w:tc>
          <w:tcPr>
            <w:tcW w:w="7054" w:type="dxa"/>
          </w:tcPr>
          <w:p w:rsidR="000B690E" w:rsidRDefault="000B690E" w:rsidP="000B690E">
            <w:pPr>
              <w:rPr>
                <w:rFonts w:ascii="Tahoma" w:hAnsi="Tahoma" w:cs="Tahoma"/>
                <w:sz w:val="24"/>
                <w:szCs w:val="24"/>
              </w:rPr>
            </w:pPr>
            <w:r>
              <w:rPr>
                <w:rFonts w:ascii="Tahoma" w:hAnsi="Tahoma" w:cs="Tahoma"/>
                <w:sz w:val="24"/>
                <w:szCs w:val="24"/>
              </w:rPr>
              <w:t>4.9  Areas of Townscape Character</w:t>
            </w:r>
          </w:p>
        </w:tc>
        <w:tc>
          <w:tcPr>
            <w:tcW w:w="2188" w:type="dxa"/>
          </w:tcPr>
          <w:p w:rsidR="000B690E"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28</w:t>
            </w:r>
          </w:p>
        </w:tc>
      </w:tr>
      <w:tr w:rsidR="000B690E" w:rsidTr="00897C26">
        <w:tc>
          <w:tcPr>
            <w:tcW w:w="7054" w:type="dxa"/>
          </w:tcPr>
          <w:p w:rsidR="000B690E" w:rsidRDefault="000B690E" w:rsidP="000B690E">
            <w:pPr>
              <w:rPr>
                <w:rFonts w:ascii="Tahoma" w:hAnsi="Tahoma" w:cs="Tahoma"/>
                <w:sz w:val="24"/>
                <w:szCs w:val="24"/>
              </w:rPr>
            </w:pPr>
            <w:r>
              <w:rPr>
                <w:rFonts w:ascii="Tahoma" w:hAnsi="Tahoma" w:cs="Tahoma"/>
                <w:sz w:val="24"/>
                <w:szCs w:val="24"/>
              </w:rPr>
              <w:t>4.10 Local Landscape Policy Areas</w:t>
            </w:r>
          </w:p>
        </w:tc>
        <w:tc>
          <w:tcPr>
            <w:tcW w:w="2188" w:type="dxa"/>
          </w:tcPr>
          <w:p w:rsidR="000B690E"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30</w:t>
            </w:r>
          </w:p>
        </w:tc>
      </w:tr>
      <w:tr w:rsidR="0053210A" w:rsidTr="00897C26">
        <w:tc>
          <w:tcPr>
            <w:tcW w:w="7054" w:type="dxa"/>
          </w:tcPr>
          <w:p w:rsidR="0053210A" w:rsidRDefault="0053210A" w:rsidP="000B690E">
            <w:pPr>
              <w:rPr>
                <w:rFonts w:ascii="Tahoma" w:hAnsi="Tahoma" w:cs="Tahoma"/>
                <w:sz w:val="24"/>
                <w:szCs w:val="24"/>
              </w:rPr>
            </w:pPr>
          </w:p>
        </w:tc>
        <w:tc>
          <w:tcPr>
            <w:tcW w:w="2188" w:type="dxa"/>
          </w:tcPr>
          <w:p w:rsidR="0053210A" w:rsidRDefault="0053210A" w:rsidP="00897C26">
            <w:pPr>
              <w:autoSpaceDE w:val="0"/>
              <w:autoSpaceDN w:val="0"/>
              <w:adjustRightInd w:val="0"/>
              <w:rPr>
                <w:rFonts w:ascii="Tahoma" w:hAnsi="Tahoma" w:cs="Tahoma"/>
                <w:bCs/>
                <w:color w:val="000000"/>
                <w:sz w:val="24"/>
                <w:szCs w:val="24"/>
              </w:rPr>
            </w:pPr>
          </w:p>
        </w:tc>
      </w:tr>
      <w:tr w:rsidR="0053210A" w:rsidTr="00897C26">
        <w:tc>
          <w:tcPr>
            <w:tcW w:w="7054" w:type="dxa"/>
          </w:tcPr>
          <w:p w:rsidR="0053210A" w:rsidRPr="003B12B7" w:rsidRDefault="0053210A" w:rsidP="0053210A">
            <w:pPr>
              <w:rPr>
                <w:rFonts w:ascii="Tahoma" w:hAnsi="Tahoma" w:cs="Tahoma"/>
                <w:b/>
                <w:sz w:val="24"/>
                <w:szCs w:val="24"/>
              </w:rPr>
            </w:pPr>
            <w:r w:rsidRPr="003B12B7">
              <w:rPr>
                <w:rFonts w:ascii="Tahoma" w:hAnsi="Tahoma" w:cs="Tahoma"/>
                <w:b/>
                <w:sz w:val="24"/>
                <w:szCs w:val="24"/>
              </w:rPr>
              <w:t>5.0  Natural Heritage and Nature Conservation Designated Sites within Newry, Mourne and Down District Council area</w:t>
            </w:r>
          </w:p>
          <w:p w:rsidR="0053210A" w:rsidRPr="003B12B7" w:rsidRDefault="0053210A" w:rsidP="000B690E">
            <w:pPr>
              <w:rPr>
                <w:rFonts w:ascii="Tahoma" w:hAnsi="Tahoma" w:cs="Tahoma"/>
                <w:b/>
                <w:sz w:val="24"/>
                <w:szCs w:val="24"/>
              </w:rPr>
            </w:pPr>
          </w:p>
        </w:tc>
        <w:tc>
          <w:tcPr>
            <w:tcW w:w="2188" w:type="dxa"/>
          </w:tcPr>
          <w:p w:rsidR="0053210A" w:rsidRPr="003B12B7" w:rsidRDefault="004260F8" w:rsidP="00897C26">
            <w:pPr>
              <w:autoSpaceDE w:val="0"/>
              <w:autoSpaceDN w:val="0"/>
              <w:adjustRightInd w:val="0"/>
              <w:rPr>
                <w:rFonts w:ascii="Tahoma" w:hAnsi="Tahoma" w:cs="Tahoma"/>
                <w:b/>
                <w:bCs/>
                <w:color w:val="000000"/>
                <w:sz w:val="24"/>
                <w:szCs w:val="24"/>
              </w:rPr>
            </w:pPr>
            <w:r>
              <w:rPr>
                <w:rFonts w:ascii="Tahoma" w:hAnsi="Tahoma" w:cs="Tahoma"/>
                <w:b/>
                <w:bCs/>
                <w:color w:val="000000"/>
                <w:sz w:val="24"/>
                <w:szCs w:val="24"/>
              </w:rPr>
              <w:t>34</w:t>
            </w:r>
          </w:p>
        </w:tc>
      </w:tr>
      <w:tr w:rsidR="00B47281" w:rsidTr="00897C26">
        <w:tc>
          <w:tcPr>
            <w:tcW w:w="7054" w:type="dxa"/>
          </w:tcPr>
          <w:p w:rsidR="00B47281" w:rsidRDefault="00B47281" w:rsidP="00E848C9">
            <w:pPr>
              <w:rPr>
                <w:rFonts w:ascii="Tahoma" w:hAnsi="Tahoma" w:cs="Tahoma"/>
                <w:sz w:val="24"/>
                <w:szCs w:val="24"/>
              </w:rPr>
            </w:pPr>
            <w:r>
              <w:rPr>
                <w:rFonts w:ascii="Tahoma" w:hAnsi="Tahoma" w:cs="Tahoma"/>
                <w:sz w:val="24"/>
                <w:szCs w:val="24"/>
              </w:rPr>
              <w:t>5.</w:t>
            </w:r>
            <w:r w:rsidR="00E848C9">
              <w:rPr>
                <w:rFonts w:ascii="Tahoma" w:hAnsi="Tahoma" w:cs="Tahoma"/>
                <w:sz w:val="24"/>
                <w:szCs w:val="24"/>
              </w:rPr>
              <w:t>1</w:t>
            </w:r>
            <w:r>
              <w:rPr>
                <w:rFonts w:ascii="Tahoma" w:hAnsi="Tahoma" w:cs="Tahoma"/>
                <w:sz w:val="24"/>
                <w:szCs w:val="24"/>
              </w:rPr>
              <w:t xml:space="preserve">  Special Protection Areas</w:t>
            </w:r>
          </w:p>
        </w:tc>
        <w:tc>
          <w:tcPr>
            <w:tcW w:w="2188" w:type="dxa"/>
          </w:tcPr>
          <w:p w:rsidR="00B47281"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34</w:t>
            </w:r>
          </w:p>
        </w:tc>
      </w:tr>
      <w:tr w:rsidR="00B47281" w:rsidTr="00897C26">
        <w:tc>
          <w:tcPr>
            <w:tcW w:w="7054" w:type="dxa"/>
          </w:tcPr>
          <w:p w:rsidR="00B47281" w:rsidRDefault="00E848C9" w:rsidP="0053210A">
            <w:pPr>
              <w:rPr>
                <w:rFonts w:ascii="Tahoma" w:hAnsi="Tahoma" w:cs="Tahoma"/>
                <w:sz w:val="24"/>
                <w:szCs w:val="24"/>
              </w:rPr>
            </w:pPr>
            <w:r>
              <w:rPr>
                <w:rFonts w:ascii="Tahoma" w:hAnsi="Tahoma" w:cs="Tahoma"/>
                <w:sz w:val="24"/>
                <w:szCs w:val="24"/>
              </w:rPr>
              <w:t>5.2</w:t>
            </w:r>
            <w:r w:rsidR="00B47281">
              <w:rPr>
                <w:rFonts w:ascii="Tahoma" w:hAnsi="Tahoma" w:cs="Tahoma"/>
                <w:sz w:val="24"/>
                <w:szCs w:val="24"/>
              </w:rPr>
              <w:t xml:space="preserve">  Special Areas of Conservation</w:t>
            </w:r>
          </w:p>
        </w:tc>
        <w:tc>
          <w:tcPr>
            <w:tcW w:w="2188" w:type="dxa"/>
          </w:tcPr>
          <w:p w:rsidR="00B47281"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35</w:t>
            </w:r>
          </w:p>
        </w:tc>
      </w:tr>
      <w:tr w:rsidR="00B47281" w:rsidTr="00897C26">
        <w:tc>
          <w:tcPr>
            <w:tcW w:w="7054" w:type="dxa"/>
          </w:tcPr>
          <w:p w:rsidR="00B47281" w:rsidRDefault="00E848C9" w:rsidP="0053210A">
            <w:pPr>
              <w:rPr>
                <w:rFonts w:ascii="Tahoma" w:hAnsi="Tahoma" w:cs="Tahoma"/>
                <w:sz w:val="24"/>
                <w:szCs w:val="24"/>
              </w:rPr>
            </w:pPr>
            <w:r>
              <w:rPr>
                <w:rFonts w:ascii="Tahoma" w:hAnsi="Tahoma" w:cs="Tahoma"/>
                <w:sz w:val="24"/>
                <w:szCs w:val="24"/>
              </w:rPr>
              <w:t>5.3</w:t>
            </w:r>
            <w:r w:rsidR="00B47281">
              <w:rPr>
                <w:rFonts w:ascii="Tahoma" w:hAnsi="Tahoma" w:cs="Tahoma"/>
                <w:sz w:val="24"/>
                <w:szCs w:val="24"/>
              </w:rPr>
              <w:t xml:space="preserve">  RAMSAR Sites</w:t>
            </w:r>
          </w:p>
        </w:tc>
        <w:tc>
          <w:tcPr>
            <w:tcW w:w="2188" w:type="dxa"/>
          </w:tcPr>
          <w:p w:rsidR="00B47281"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36</w:t>
            </w:r>
          </w:p>
        </w:tc>
      </w:tr>
      <w:tr w:rsidR="00B47281" w:rsidTr="00897C26">
        <w:tc>
          <w:tcPr>
            <w:tcW w:w="7054" w:type="dxa"/>
          </w:tcPr>
          <w:p w:rsidR="00B47281" w:rsidRDefault="00E848C9" w:rsidP="0053210A">
            <w:pPr>
              <w:rPr>
                <w:rFonts w:ascii="Tahoma" w:hAnsi="Tahoma" w:cs="Tahoma"/>
                <w:sz w:val="24"/>
                <w:szCs w:val="24"/>
              </w:rPr>
            </w:pPr>
            <w:r>
              <w:rPr>
                <w:rFonts w:ascii="Tahoma" w:hAnsi="Tahoma" w:cs="Tahoma"/>
                <w:sz w:val="24"/>
                <w:szCs w:val="24"/>
              </w:rPr>
              <w:t>5.4</w:t>
            </w:r>
            <w:r w:rsidR="00B47281">
              <w:rPr>
                <w:rFonts w:ascii="Tahoma" w:hAnsi="Tahoma" w:cs="Tahoma"/>
                <w:sz w:val="24"/>
                <w:szCs w:val="24"/>
              </w:rPr>
              <w:t xml:space="preserve">  Areas of </w:t>
            </w:r>
            <w:r w:rsidR="00DB2B63">
              <w:rPr>
                <w:rFonts w:ascii="Tahoma" w:hAnsi="Tahoma" w:cs="Tahoma"/>
                <w:sz w:val="24"/>
                <w:szCs w:val="24"/>
              </w:rPr>
              <w:t>Special Scientific Interest</w:t>
            </w:r>
          </w:p>
        </w:tc>
        <w:tc>
          <w:tcPr>
            <w:tcW w:w="2188" w:type="dxa"/>
          </w:tcPr>
          <w:p w:rsidR="00B47281"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39</w:t>
            </w:r>
          </w:p>
        </w:tc>
      </w:tr>
      <w:tr w:rsidR="00DB2B63" w:rsidTr="00897C26">
        <w:tc>
          <w:tcPr>
            <w:tcW w:w="7054" w:type="dxa"/>
          </w:tcPr>
          <w:p w:rsidR="00DB2B63" w:rsidRDefault="00E848C9" w:rsidP="0053210A">
            <w:pPr>
              <w:rPr>
                <w:rFonts w:ascii="Tahoma" w:hAnsi="Tahoma" w:cs="Tahoma"/>
                <w:sz w:val="24"/>
                <w:szCs w:val="24"/>
              </w:rPr>
            </w:pPr>
            <w:r>
              <w:rPr>
                <w:rFonts w:ascii="Tahoma" w:hAnsi="Tahoma" w:cs="Tahoma"/>
                <w:sz w:val="24"/>
                <w:szCs w:val="24"/>
              </w:rPr>
              <w:t>5.5</w:t>
            </w:r>
            <w:r w:rsidR="00DB2B63">
              <w:rPr>
                <w:rFonts w:ascii="Tahoma" w:hAnsi="Tahoma" w:cs="Tahoma"/>
                <w:sz w:val="24"/>
                <w:szCs w:val="24"/>
              </w:rPr>
              <w:t xml:space="preserve">  Areas of Scientific Interest </w:t>
            </w:r>
          </w:p>
        </w:tc>
        <w:tc>
          <w:tcPr>
            <w:tcW w:w="2188" w:type="dxa"/>
          </w:tcPr>
          <w:p w:rsidR="00DB2B63"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48</w:t>
            </w:r>
          </w:p>
        </w:tc>
      </w:tr>
      <w:tr w:rsidR="00DB2B63" w:rsidTr="00897C26">
        <w:tc>
          <w:tcPr>
            <w:tcW w:w="7054" w:type="dxa"/>
          </w:tcPr>
          <w:p w:rsidR="00DB2B63" w:rsidRDefault="00E848C9" w:rsidP="0053210A">
            <w:pPr>
              <w:rPr>
                <w:rFonts w:ascii="Tahoma" w:hAnsi="Tahoma" w:cs="Tahoma"/>
                <w:sz w:val="24"/>
                <w:szCs w:val="24"/>
              </w:rPr>
            </w:pPr>
            <w:r>
              <w:rPr>
                <w:rFonts w:ascii="Tahoma" w:hAnsi="Tahoma" w:cs="Tahoma"/>
                <w:sz w:val="24"/>
                <w:szCs w:val="24"/>
              </w:rPr>
              <w:lastRenderedPageBreak/>
              <w:t>5.6</w:t>
            </w:r>
            <w:r w:rsidR="00DB2B63">
              <w:rPr>
                <w:rFonts w:ascii="Tahoma" w:hAnsi="Tahoma" w:cs="Tahoma"/>
                <w:sz w:val="24"/>
                <w:szCs w:val="24"/>
              </w:rPr>
              <w:t xml:space="preserve">  National Nature Reserves/Nature Reserves</w:t>
            </w:r>
          </w:p>
        </w:tc>
        <w:tc>
          <w:tcPr>
            <w:tcW w:w="2188" w:type="dxa"/>
          </w:tcPr>
          <w:p w:rsidR="00DB2B63"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49</w:t>
            </w:r>
          </w:p>
        </w:tc>
      </w:tr>
      <w:tr w:rsidR="00C5382C" w:rsidTr="00897C26">
        <w:tc>
          <w:tcPr>
            <w:tcW w:w="7054" w:type="dxa"/>
          </w:tcPr>
          <w:p w:rsidR="00C5382C" w:rsidRDefault="00C5382C" w:rsidP="0053210A">
            <w:pPr>
              <w:rPr>
                <w:rFonts w:ascii="Tahoma" w:hAnsi="Tahoma" w:cs="Tahoma"/>
                <w:sz w:val="24"/>
                <w:szCs w:val="24"/>
              </w:rPr>
            </w:pPr>
            <w:r>
              <w:rPr>
                <w:rFonts w:ascii="Tahoma" w:hAnsi="Tahoma" w:cs="Tahoma"/>
                <w:sz w:val="24"/>
                <w:szCs w:val="24"/>
              </w:rPr>
              <w:t>5.7 Marine Conservation Zones</w:t>
            </w:r>
          </w:p>
        </w:tc>
        <w:tc>
          <w:tcPr>
            <w:tcW w:w="2188" w:type="dxa"/>
          </w:tcPr>
          <w:p w:rsidR="00C5382C"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52</w:t>
            </w:r>
          </w:p>
        </w:tc>
      </w:tr>
      <w:tr w:rsidR="00DB2B63" w:rsidTr="00897C26">
        <w:tc>
          <w:tcPr>
            <w:tcW w:w="7054" w:type="dxa"/>
          </w:tcPr>
          <w:p w:rsidR="00DB2B63" w:rsidRDefault="00BE103C" w:rsidP="00DB2B63">
            <w:pPr>
              <w:rPr>
                <w:rFonts w:ascii="Tahoma" w:hAnsi="Tahoma" w:cs="Tahoma"/>
                <w:sz w:val="24"/>
                <w:szCs w:val="24"/>
              </w:rPr>
            </w:pPr>
            <w:r>
              <w:rPr>
                <w:rFonts w:ascii="Tahoma" w:hAnsi="Tahoma" w:cs="Tahoma"/>
                <w:sz w:val="24"/>
                <w:szCs w:val="24"/>
              </w:rPr>
              <w:t>5.8</w:t>
            </w:r>
            <w:r w:rsidR="00DB2B63">
              <w:rPr>
                <w:rFonts w:ascii="Tahoma" w:hAnsi="Tahoma" w:cs="Tahoma"/>
                <w:sz w:val="24"/>
                <w:szCs w:val="24"/>
              </w:rPr>
              <w:t xml:space="preserve">  Areas of Outstanding Natural Beauty</w:t>
            </w:r>
          </w:p>
        </w:tc>
        <w:tc>
          <w:tcPr>
            <w:tcW w:w="2188" w:type="dxa"/>
          </w:tcPr>
          <w:p w:rsidR="00DB2B63"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52</w:t>
            </w:r>
          </w:p>
        </w:tc>
      </w:tr>
      <w:tr w:rsidR="00DB2B63" w:rsidTr="00897C26">
        <w:tc>
          <w:tcPr>
            <w:tcW w:w="7054" w:type="dxa"/>
          </w:tcPr>
          <w:p w:rsidR="00DB2B63" w:rsidRDefault="00C5382C" w:rsidP="00BE103C">
            <w:pPr>
              <w:rPr>
                <w:rFonts w:ascii="Tahoma" w:hAnsi="Tahoma" w:cs="Tahoma"/>
                <w:sz w:val="24"/>
                <w:szCs w:val="24"/>
              </w:rPr>
            </w:pPr>
            <w:r>
              <w:rPr>
                <w:rFonts w:ascii="Tahoma" w:hAnsi="Tahoma" w:cs="Tahoma"/>
                <w:sz w:val="24"/>
                <w:szCs w:val="24"/>
              </w:rPr>
              <w:t>5.9</w:t>
            </w:r>
            <w:r w:rsidR="00DB2B63">
              <w:rPr>
                <w:rFonts w:ascii="Tahoma" w:hAnsi="Tahoma" w:cs="Tahoma"/>
                <w:sz w:val="24"/>
                <w:szCs w:val="24"/>
              </w:rPr>
              <w:t xml:space="preserve"> Northern Ireland Landscape Character Assessment</w:t>
            </w:r>
          </w:p>
        </w:tc>
        <w:tc>
          <w:tcPr>
            <w:tcW w:w="2188" w:type="dxa"/>
          </w:tcPr>
          <w:p w:rsidR="00DB2B63"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53</w:t>
            </w:r>
          </w:p>
        </w:tc>
      </w:tr>
      <w:tr w:rsidR="00DB2B63" w:rsidTr="00897C26">
        <w:tc>
          <w:tcPr>
            <w:tcW w:w="7054" w:type="dxa"/>
          </w:tcPr>
          <w:p w:rsidR="00DB2B63" w:rsidRDefault="00DB2B63" w:rsidP="00BE103C">
            <w:pPr>
              <w:rPr>
                <w:rFonts w:ascii="Tahoma" w:hAnsi="Tahoma" w:cs="Tahoma"/>
                <w:sz w:val="24"/>
                <w:szCs w:val="24"/>
              </w:rPr>
            </w:pPr>
            <w:r>
              <w:rPr>
                <w:rFonts w:ascii="Tahoma" w:hAnsi="Tahoma" w:cs="Tahoma"/>
                <w:sz w:val="24"/>
                <w:szCs w:val="24"/>
              </w:rPr>
              <w:t>5.1</w:t>
            </w:r>
            <w:r w:rsidR="002144B2">
              <w:rPr>
                <w:rFonts w:ascii="Tahoma" w:hAnsi="Tahoma" w:cs="Tahoma"/>
                <w:sz w:val="24"/>
                <w:szCs w:val="24"/>
              </w:rPr>
              <w:t>0</w:t>
            </w:r>
            <w:r>
              <w:rPr>
                <w:rFonts w:ascii="Tahoma" w:hAnsi="Tahoma" w:cs="Tahoma"/>
                <w:sz w:val="24"/>
                <w:szCs w:val="24"/>
              </w:rPr>
              <w:t xml:space="preserve"> Northern Ireland Regional Landscape Character Assessment </w:t>
            </w:r>
          </w:p>
        </w:tc>
        <w:tc>
          <w:tcPr>
            <w:tcW w:w="2188" w:type="dxa"/>
          </w:tcPr>
          <w:p w:rsidR="00DB2B63"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55</w:t>
            </w:r>
          </w:p>
        </w:tc>
      </w:tr>
      <w:tr w:rsidR="00DB2B63" w:rsidTr="00897C26">
        <w:tc>
          <w:tcPr>
            <w:tcW w:w="7054" w:type="dxa"/>
          </w:tcPr>
          <w:p w:rsidR="00DB2B63" w:rsidRDefault="00DB2B63" w:rsidP="00BE103C">
            <w:pPr>
              <w:rPr>
                <w:rFonts w:ascii="Tahoma" w:hAnsi="Tahoma" w:cs="Tahoma"/>
                <w:sz w:val="24"/>
                <w:szCs w:val="24"/>
              </w:rPr>
            </w:pPr>
            <w:r>
              <w:rPr>
                <w:rFonts w:ascii="Tahoma" w:hAnsi="Tahoma" w:cs="Tahoma"/>
                <w:sz w:val="24"/>
                <w:szCs w:val="24"/>
              </w:rPr>
              <w:t>5.1</w:t>
            </w:r>
            <w:r w:rsidR="002144B2">
              <w:rPr>
                <w:rFonts w:ascii="Tahoma" w:hAnsi="Tahoma" w:cs="Tahoma"/>
                <w:sz w:val="24"/>
                <w:szCs w:val="24"/>
              </w:rPr>
              <w:t>1</w:t>
            </w:r>
            <w:r>
              <w:rPr>
                <w:rFonts w:ascii="Tahoma" w:hAnsi="Tahoma" w:cs="Tahoma"/>
                <w:sz w:val="24"/>
                <w:szCs w:val="24"/>
              </w:rPr>
              <w:t xml:space="preserve"> Northern Ireland Regional Seascape Character Assessment</w:t>
            </w:r>
          </w:p>
        </w:tc>
        <w:tc>
          <w:tcPr>
            <w:tcW w:w="2188" w:type="dxa"/>
          </w:tcPr>
          <w:p w:rsidR="00DB2B63"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55</w:t>
            </w:r>
          </w:p>
        </w:tc>
      </w:tr>
      <w:tr w:rsidR="00DB2B63" w:rsidTr="00897C26">
        <w:tc>
          <w:tcPr>
            <w:tcW w:w="7054" w:type="dxa"/>
          </w:tcPr>
          <w:p w:rsidR="00DB2B63" w:rsidRDefault="002144B2" w:rsidP="00BE103C">
            <w:pPr>
              <w:rPr>
                <w:rFonts w:ascii="Tahoma" w:hAnsi="Tahoma" w:cs="Tahoma"/>
                <w:sz w:val="24"/>
                <w:szCs w:val="24"/>
              </w:rPr>
            </w:pPr>
            <w:r>
              <w:rPr>
                <w:rFonts w:ascii="Tahoma" w:hAnsi="Tahoma" w:cs="Tahoma"/>
                <w:sz w:val="24"/>
                <w:szCs w:val="24"/>
              </w:rPr>
              <w:t>5.12</w:t>
            </w:r>
            <w:r w:rsidR="00BE103C">
              <w:rPr>
                <w:rFonts w:ascii="Tahoma" w:hAnsi="Tahoma" w:cs="Tahoma"/>
                <w:sz w:val="24"/>
                <w:szCs w:val="24"/>
              </w:rPr>
              <w:t xml:space="preserve"> </w:t>
            </w:r>
            <w:r w:rsidR="00DB2B63">
              <w:rPr>
                <w:rFonts w:ascii="Tahoma" w:hAnsi="Tahoma" w:cs="Tahoma"/>
                <w:sz w:val="24"/>
                <w:szCs w:val="24"/>
              </w:rPr>
              <w:t>Sites of Local Nature Cons</w:t>
            </w:r>
            <w:r w:rsidR="00897C26">
              <w:rPr>
                <w:rFonts w:ascii="Tahoma" w:hAnsi="Tahoma" w:cs="Tahoma"/>
                <w:sz w:val="24"/>
                <w:szCs w:val="24"/>
              </w:rPr>
              <w:t>ervation Importance</w:t>
            </w:r>
          </w:p>
        </w:tc>
        <w:tc>
          <w:tcPr>
            <w:tcW w:w="2188" w:type="dxa"/>
          </w:tcPr>
          <w:p w:rsidR="00DB2B63"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56</w:t>
            </w:r>
          </w:p>
        </w:tc>
      </w:tr>
      <w:tr w:rsidR="00897C26" w:rsidTr="00897C26">
        <w:tc>
          <w:tcPr>
            <w:tcW w:w="7054" w:type="dxa"/>
          </w:tcPr>
          <w:p w:rsidR="00897C26" w:rsidRDefault="002144B2" w:rsidP="0053210A">
            <w:pPr>
              <w:rPr>
                <w:rFonts w:ascii="Tahoma" w:hAnsi="Tahoma" w:cs="Tahoma"/>
                <w:sz w:val="24"/>
                <w:szCs w:val="24"/>
              </w:rPr>
            </w:pPr>
            <w:r>
              <w:rPr>
                <w:rFonts w:ascii="Tahoma" w:hAnsi="Tahoma" w:cs="Tahoma"/>
                <w:sz w:val="24"/>
                <w:szCs w:val="24"/>
              </w:rPr>
              <w:t>5.13</w:t>
            </w:r>
            <w:r w:rsidR="00897C26">
              <w:rPr>
                <w:rFonts w:ascii="Tahoma" w:hAnsi="Tahoma" w:cs="Tahoma"/>
                <w:sz w:val="24"/>
                <w:szCs w:val="24"/>
              </w:rPr>
              <w:t xml:space="preserve"> Special Countryside Areas</w:t>
            </w:r>
          </w:p>
        </w:tc>
        <w:tc>
          <w:tcPr>
            <w:tcW w:w="2188" w:type="dxa"/>
          </w:tcPr>
          <w:p w:rsidR="00897C26"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61</w:t>
            </w:r>
          </w:p>
        </w:tc>
      </w:tr>
      <w:tr w:rsidR="00897C26" w:rsidTr="00897C26">
        <w:tc>
          <w:tcPr>
            <w:tcW w:w="7054" w:type="dxa"/>
          </w:tcPr>
          <w:p w:rsidR="00897C26" w:rsidRDefault="002144B2" w:rsidP="0053210A">
            <w:pPr>
              <w:rPr>
                <w:rFonts w:ascii="Tahoma" w:hAnsi="Tahoma" w:cs="Tahoma"/>
                <w:sz w:val="24"/>
                <w:szCs w:val="24"/>
              </w:rPr>
            </w:pPr>
            <w:r>
              <w:rPr>
                <w:rFonts w:ascii="Tahoma" w:hAnsi="Tahoma" w:cs="Tahoma"/>
                <w:sz w:val="24"/>
                <w:szCs w:val="24"/>
              </w:rPr>
              <w:t>5.14</w:t>
            </w:r>
            <w:r w:rsidR="00897C26">
              <w:rPr>
                <w:rFonts w:ascii="Tahoma" w:hAnsi="Tahoma" w:cs="Tahoma"/>
                <w:sz w:val="24"/>
                <w:szCs w:val="24"/>
              </w:rPr>
              <w:t xml:space="preserve"> Trees</w:t>
            </w:r>
          </w:p>
        </w:tc>
        <w:tc>
          <w:tcPr>
            <w:tcW w:w="2188" w:type="dxa"/>
          </w:tcPr>
          <w:p w:rsidR="00897C26"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61</w:t>
            </w:r>
          </w:p>
        </w:tc>
      </w:tr>
      <w:tr w:rsidR="0031557D" w:rsidTr="00897C26">
        <w:tc>
          <w:tcPr>
            <w:tcW w:w="7054" w:type="dxa"/>
          </w:tcPr>
          <w:p w:rsidR="0031557D" w:rsidRDefault="002144B2" w:rsidP="0053210A">
            <w:pPr>
              <w:rPr>
                <w:rFonts w:ascii="Tahoma" w:hAnsi="Tahoma" w:cs="Tahoma"/>
                <w:sz w:val="24"/>
                <w:szCs w:val="24"/>
              </w:rPr>
            </w:pPr>
            <w:r>
              <w:rPr>
                <w:rFonts w:ascii="Tahoma" w:hAnsi="Tahoma" w:cs="Tahoma"/>
                <w:sz w:val="24"/>
                <w:szCs w:val="24"/>
              </w:rPr>
              <w:t>5.15</w:t>
            </w:r>
            <w:r w:rsidR="009F36ED">
              <w:rPr>
                <w:rFonts w:ascii="Tahoma" w:hAnsi="Tahoma" w:cs="Tahoma"/>
                <w:sz w:val="24"/>
                <w:szCs w:val="24"/>
              </w:rPr>
              <w:t xml:space="preserve"> </w:t>
            </w:r>
            <w:r w:rsidR="009F36ED" w:rsidRPr="009F36ED">
              <w:rPr>
                <w:rFonts w:ascii="Tahoma" w:hAnsi="Tahoma" w:cs="Tahoma"/>
                <w:sz w:val="24"/>
                <w:szCs w:val="24"/>
              </w:rPr>
              <w:t>Ancient and Long-established Woodlands</w:t>
            </w:r>
          </w:p>
        </w:tc>
        <w:tc>
          <w:tcPr>
            <w:tcW w:w="2188" w:type="dxa"/>
          </w:tcPr>
          <w:p w:rsidR="0031557D" w:rsidRDefault="004260F8"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62</w:t>
            </w:r>
          </w:p>
        </w:tc>
      </w:tr>
      <w:tr w:rsidR="0031557D" w:rsidTr="00897C26">
        <w:tc>
          <w:tcPr>
            <w:tcW w:w="7054" w:type="dxa"/>
          </w:tcPr>
          <w:p w:rsidR="0031557D" w:rsidRDefault="0031557D" w:rsidP="0053210A">
            <w:pPr>
              <w:rPr>
                <w:rFonts w:ascii="Tahoma" w:hAnsi="Tahoma" w:cs="Tahoma"/>
                <w:sz w:val="24"/>
                <w:szCs w:val="24"/>
              </w:rPr>
            </w:pPr>
          </w:p>
        </w:tc>
        <w:tc>
          <w:tcPr>
            <w:tcW w:w="2188" w:type="dxa"/>
          </w:tcPr>
          <w:p w:rsidR="0031557D" w:rsidRDefault="0031557D" w:rsidP="00897C26">
            <w:pPr>
              <w:autoSpaceDE w:val="0"/>
              <w:autoSpaceDN w:val="0"/>
              <w:adjustRightInd w:val="0"/>
              <w:rPr>
                <w:rFonts w:ascii="Tahoma" w:hAnsi="Tahoma" w:cs="Tahoma"/>
                <w:bCs/>
                <w:color w:val="000000"/>
                <w:sz w:val="24"/>
                <w:szCs w:val="24"/>
              </w:rPr>
            </w:pPr>
          </w:p>
        </w:tc>
      </w:tr>
      <w:tr w:rsidR="0093573D" w:rsidTr="00897C26">
        <w:tc>
          <w:tcPr>
            <w:tcW w:w="7054" w:type="dxa"/>
          </w:tcPr>
          <w:p w:rsidR="0093573D" w:rsidRPr="003B12B7" w:rsidRDefault="003B12B7" w:rsidP="0053210A">
            <w:pPr>
              <w:rPr>
                <w:rFonts w:ascii="Tahoma" w:hAnsi="Tahoma" w:cs="Tahoma"/>
                <w:b/>
                <w:sz w:val="24"/>
                <w:szCs w:val="24"/>
              </w:rPr>
            </w:pPr>
            <w:r w:rsidRPr="003B12B7">
              <w:rPr>
                <w:rFonts w:ascii="Tahoma" w:hAnsi="Tahoma" w:cs="Tahoma"/>
                <w:b/>
                <w:sz w:val="24"/>
                <w:szCs w:val="24"/>
              </w:rPr>
              <w:t>6</w:t>
            </w:r>
            <w:r w:rsidR="0093573D" w:rsidRPr="003B12B7">
              <w:rPr>
                <w:rFonts w:ascii="Tahoma" w:hAnsi="Tahoma" w:cs="Tahoma"/>
                <w:b/>
                <w:sz w:val="24"/>
                <w:szCs w:val="24"/>
              </w:rPr>
              <w:t>.0</w:t>
            </w:r>
            <w:r w:rsidR="00732E7B" w:rsidRPr="003B12B7">
              <w:rPr>
                <w:rFonts w:ascii="Tahoma" w:hAnsi="Tahoma" w:cs="Tahoma"/>
                <w:b/>
                <w:sz w:val="24"/>
                <w:szCs w:val="24"/>
              </w:rPr>
              <w:t xml:space="preserve"> Conclusions</w:t>
            </w:r>
          </w:p>
        </w:tc>
        <w:tc>
          <w:tcPr>
            <w:tcW w:w="2188" w:type="dxa"/>
          </w:tcPr>
          <w:p w:rsidR="0093573D" w:rsidRPr="003B12B7" w:rsidRDefault="002768BD" w:rsidP="00897C26">
            <w:pPr>
              <w:autoSpaceDE w:val="0"/>
              <w:autoSpaceDN w:val="0"/>
              <w:adjustRightInd w:val="0"/>
              <w:rPr>
                <w:rFonts w:ascii="Tahoma" w:hAnsi="Tahoma" w:cs="Tahoma"/>
                <w:b/>
                <w:bCs/>
                <w:color w:val="000000"/>
                <w:sz w:val="24"/>
                <w:szCs w:val="24"/>
              </w:rPr>
            </w:pPr>
            <w:r w:rsidRPr="003B12B7">
              <w:rPr>
                <w:rFonts w:ascii="Tahoma" w:hAnsi="Tahoma" w:cs="Tahoma"/>
                <w:b/>
                <w:bCs/>
                <w:color w:val="000000"/>
                <w:sz w:val="24"/>
                <w:szCs w:val="24"/>
              </w:rPr>
              <w:t>63</w:t>
            </w:r>
          </w:p>
        </w:tc>
      </w:tr>
      <w:tr w:rsidR="002E61E3" w:rsidTr="00897C26">
        <w:tc>
          <w:tcPr>
            <w:tcW w:w="7054" w:type="dxa"/>
          </w:tcPr>
          <w:p w:rsidR="002E61E3" w:rsidRDefault="002E61E3" w:rsidP="0053210A">
            <w:pPr>
              <w:rPr>
                <w:rFonts w:ascii="Tahoma" w:hAnsi="Tahoma" w:cs="Tahoma"/>
                <w:sz w:val="24"/>
                <w:szCs w:val="24"/>
              </w:rPr>
            </w:pPr>
          </w:p>
        </w:tc>
        <w:tc>
          <w:tcPr>
            <w:tcW w:w="2188" w:type="dxa"/>
          </w:tcPr>
          <w:p w:rsidR="002E61E3" w:rsidRDefault="002E61E3" w:rsidP="00897C26">
            <w:pPr>
              <w:autoSpaceDE w:val="0"/>
              <w:autoSpaceDN w:val="0"/>
              <w:adjustRightInd w:val="0"/>
              <w:rPr>
                <w:rFonts w:ascii="Tahoma" w:hAnsi="Tahoma" w:cs="Tahoma"/>
                <w:bCs/>
                <w:color w:val="000000"/>
                <w:sz w:val="24"/>
                <w:szCs w:val="24"/>
              </w:rPr>
            </w:pPr>
          </w:p>
        </w:tc>
      </w:tr>
      <w:tr w:rsidR="00E80020" w:rsidTr="00897C26">
        <w:tc>
          <w:tcPr>
            <w:tcW w:w="7054" w:type="dxa"/>
          </w:tcPr>
          <w:p w:rsidR="00E80020" w:rsidRDefault="00E80020" w:rsidP="0053210A">
            <w:pPr>
              <w:rPr>
                <w:rFonts w:ascii="Tahoma" w:hAnsi="Tahoma" w:cs="Tahoma"/>
                <w:sz w:val="24"/>
                <w:szCs w:val="24"/>
              </w:rPr>
            </w:pPr>
            <w:r>
              <w:rPr>
                <w:rFonts w:ascii="Tahoma" w:hAnsi="Tahoma" w:cs="Tahoma"/>
                <w:sz w:val="24"/>
                <w:szCs w:val="24"/>
              </w:rPr>
              <w:t>Appendix 1</w:t>
            </w:r>
          </w:p>
        </w:tc>
        <w:tc>
          <w:tcPr>
            <w:tcW w:w="2188" w:type="dxa"/>
          </w:tcPr>
          <w:p w:rsidR="00E80020" w:rsidRDefault="00E80020" w:rsidP="00897C26">
            <w:pPr>
              <w:autoSpaceDE w:val="0"/>
              <w:autoSpaceDN w:val="0"/>
              <w:adjustRightInd w:val="0"/>
              <w:rPr>
                <w:rFonts w:ascii="Tahoma" w:hAnsi="Tahoma" w:cs="Tahoma"/>
                <w:bCs/>
                <w:color w:val="000000"/>
                <w:sz w:val="24"/>
                <w:szCs w:val="24"/>
              </w:rPr>
            </w:pPr>
          </w:p>
        </w:tc>
      </w:tr>
      <w:tr w:rsidR="002E61E3" w:rsidTr="00897C26">
        <w:tc>
          <w:tcPr>
            <w:tcW w:w="7054" w:type="dxa"/>
          </w:tcPr>
          <w:p w:rsidR="002E61E3" w:rsidRDefault="002E61E3" w:rsidP="0053210A">
            <w:pPr>
              <w:rPr>
                <w:rFonts w:ascii="Tahoma" w:hAnsi="Tahoma" w:cs="Tahoma"/>
                <w:sz w:val="24"/>
                <w:szCs w:val="24"/>
              </w:rPr>
            </w:pPr>
            <w:r>
              <w:rPr>
                <w:rFonts w:ascii="Tahoma" w:hAnsi="Tahoma" w:cs="Tahoma"/>
                <w:sz w:val="24"/>
                <w:szCs w:val="24"/>
              </w:rPr>
              <w:t>Acronyms</w:t>
            </w:r>
          </w:p>
        </w:tc>
        <w:tc>
          <w:tcPr>
            <w:tcW w:w="2188" w:type="dxa"/>
          </w:tcPr>
          <w:p w:rsidR="002E61E3" w:rsidRDefault="00E80020" w:rsidP="00897C26">
            <w:pPr>
              <w:autoSpaceDE w:val="0"/>
              <w:autoSpaceDN w:val="0"/>
              <w:adjustRightInd w:val="0"/>
              <w:rPr>
                <w:rFonts w:ascii="Tahoma" w:hAnsi="Tahoma" w:cs="Tahoma"/>
                <w:bCs/>
                <w:color w:val="000000"/>
                <w:sz w:val="24"/>
                <w:szCs w:val="24"/>
              </w:rPr>
            </w:pPr>
            <w:r>
              <w:rPr>
                <w:rFonts w:ascii="Tahoma" w:hAnsi="Tahoma" w:cs="Tahoma"/>
                <w:bCs/>
                <w:color w:val="000000"/>
                <w:sz w:val="24"/>
                <w:szCs w:val="24"/>
              </w:rPr>
              <w:t>64</w:t>
            </w:r>
          </w:p>
        </w:tc>
      </w:tr>
    </w:tbl>
    <w:p w:rsidR="00F65897" w:rsidRDefault="00F65897" w:rsidP="00D26A41">
      <w:pPr>
        <w:autoSpaceDE w:val="0"/>
        <w:autoSpaceDN w:val="0"/>
        <w:adjustRightInd w:val="0"/>
        <w:spacing w:after="0" w:line="240" w:lineRule="auto"/>
        <w:rPr>
          <w:rFonts w:ascii="Tahoma" w:hAnsi="Tahoma" w:cs="Tahoma"/>
          <w:b/>
          <w:bCs/>
          <w:color w:val="000000"/>
          <w:sz w:val="24"/>
          <w:szCs w:val="24"/>
        </w:rPr>
      </w:pPr>
    </w:p>
    <w:p w:rsidR="008C7BDD" w:rsidRDefault="008C7BDD">
      <w:pPr>
        <w:rPr>
          <w:rFonts w:ascii="Tahoma" w:hAnsi="Tahoma" w:cs="Tahoma"/>
          <w:b/>
          <w:bCs/>
          <w:color w:val="000000"/>
          <w:sz w:val="24"/>
          <w:szCs w:val="24"/>
        </w:rPr>
      </w:pPr>
      <w:r>
        <w:rPr>
          <w:rFonts w:ascii="Tahoma" w:hAnsi="Tahoma" w:cs="Tahoma"/>
          <w:b/>
          <w:bCs/>
          <w:color w:val="000000"/>
          <w:sz w:val="24"/>
          <w:szCs w:val="24"/>
        </w:rPr>
        <w:br w:type="page"/>
      </w:r>
    </w:p>
    <w:p w:rsidR="00724E14" w:rsidRDefault="00724E14" w:rsidP="00D26A41">
      <w:pPr>
        <w:autoSpaceDE w:val="0"/>
        <w:autoSpaceDN w:val="0"/>
        <w:adjustRightInd w:val="0"/>
        <w:spacing w:after="0" w:line="240" w:lineRule="auto"/>
        <w:rPr>
          <w:rFonts w:ascii="Tahoma" w:hAnsi="Tahoma" w:cs="Tahoma"/>
          <w:b/>
          <w:bCs/>
          <w:color w:val="000000"/>
          <w:sz w:val="24"/>
          <w:szCs w:val="24"/>
        </w:rPr>
        <w:sectPr w:rsidR="00724E14" w:rsidSect="003E2166">
          <w:headerReference w:type="default" r:id="rId10"/>
          <w:footerReference w:type="default" r:id="rId11"/>
          <w:footerReference w:type="first" r:id="rId12"/>
          <w:pgSz w:w="11906" w:h="16838" w:code="9"/>
          <w:pgMar w:top="1440" w:right="1440" w:bottom="1440" w:left="1440" w:header="709" w:footer="709" w:gutter="0"/>
          <w:pgNumType w:start="0"/>
          <w:cols w:space="708"/>
          <w:titlePg/>
          <w:docGrid w:linePitch="360"/>
        </w:sect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lastRenderedPageBreak/>
        <w:t>Figure Table</w:t>
      </w: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031119" w:rsidRDefault="00031119" w:rsidP="00D26A41">
      <w:pPr>
        <w:autoSpaceDE w:val="0"/>
        <w:autoSpaceDN w:val="0"/>
        <w:adjustRightInd w:val="0"/>
        <w:spacing w:after="0" w:line="240" w:lineRule="auto"/>
        <w:rPr>
          <w:rFonts w:ascii="Tahoma" w:hAnsi="Tahoma" w:cs="Tahoma"/>
          <w:b/>
          <w:bCs/>
          <w:color w:val="000000"/>
          <w:sz w:val="24"/>
          <w:szCs w:val="24"/>
        </w:rPr>
      </w:pPr>
    </w:p>
    <w:p w:rsidR="00031119" w:rsidRDefault="00031119" w:rsidP="00D26A41">
      <w:pPr>
        <w:autoSpaceDE w:val="0"/>
        <w:autoSpaceDN w:val="0"/>
        <w:adjustRightInd w:val="0"/>
        <w:spacing w:after="0" w:line="240" w:lineRule="auto"/>
        <w:rPr>
          <w:rFonts w:ascii="Tahoma" w:hAnsi="Tahoma" w:cs="Tahoma"/>
          <w:b/>
          <w:bCs/>
          <w:color w:val="000000"/>
          <w:sz w:val="24"/>
          <w:szCs w:val="24"/>
        </w:r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t>Figure 1</w:t>
      </w:r>
      <w:r>
        <w:rPr>
          <w:rFonts w:ascii="Tahoma" w:hAnsi="Tahoma" w:cs="Tahoma"/>
          <w:b/>
          <w:bCs/>
          <w:color w:val="000000"/>
          <w:sz w:val="24"/>
          <w:szCs w:val="24"/>
        </w:rPr>
        <w:tab/>
      </w:r>
      <w:r w:rsidR="00031119">
        <w:rPr>
          <w:rFonts w:ascii="Tahoma" w:hAnsi="Tahoma" w:cs="Tahoma"/>
          <w:b/>
          <w:bCs/>
          <w:color w:val="000000"/>
          <w:sz w:val="24"/>
          <w:szCs w:val="24"/>
        </w:rPr>
        <w:tab/>
        <w:t>Hierarchy of Nature Conservation Designations</w:t>
      </w: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031119" w:rsidP="00D26A41">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t>Figure 2</w:t>
      </w:r>
      <w:r>
        <w:rPr>
          <w:rFonts w:ascii="Tahoma" w:hAnsi="Tahoma" w:cs="Tahoma"/>
          <w:b/>
          <w:bCs/>
          <w:color w:val="000000"/>
          <w:sz w:val="24"/>
          <w:szCs w:val="24"/>
        </w:rPr>
        <w:tab/>
      </w:r>
      <w:r>
        <w:rPr>
          <w:rFonts w:ascii="Tahoma" w:hAnsi="Tahoma" w:cs="Tahoma"/>
          <w:b/>
          <w:bCs/>
          <w:color w:val="000000"/>
          <w:sz w:val="24"/>
          <w:szCs w:val="24"/>
        </w:rPr>
        <w:tab/>
        <w:t>Scheduled Monuments</w:t>
      </w: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031119" w:rsidP="00D26A41">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t>Figure 3</w:t>
      </w:r>
      <w:r>
        <w:rPr>
          <w:rFonts w:ascii="Tahoma" w:hAnsi="Tahoma" w:cs="Tahoma"/>
          <w:b/>
          <w:bCs/>
          <w:color w:val="000000"/>
          <w:sz w:val="24"/>
          <w:szCs w:val="24"/>
        </w:rPr>
        <w:tab/>
      </w:r>
      <w:r>
        <w:rPr>
          <w:rFonts w:ascii="Tahoma" w:hAnsi="Tahoma" w:cs="Tahoma"/>
          <w:b/>
          <w:bCs/>
          <w:color w:val="000000"/>
          <w:sz w:val="24"/>
          <w:szCs w:val="24"/>
        </w:rPr>
        <w:tab/>
        <w:t>Listed Buildings</w:t>
      </w: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031119" w:rsidP="00D26A41">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t>Figure 4</w:t>
      </w:r>
      <w:r>
        <w:rPr>
          <w:rFonts w:ascii="Tahoma" w:hAnsi="Tahoma" w:cs="Tahoma"/>
          <w:b/>
          <w:bCs/>
          <w:color w:val="000000"/>
          <w:sz w:val="24"/>
          <w:szCs w:val="24"/>
        </w:rPr>
        <w:tab/>
      </w:r>
      <w:r>
        <w:rPr>
          <w:rFonts w:ascii="Tahoma" w:hAnsi="Tahoma" w:cs="Tahoma"/>
          <w:b/>
          <w:bCs/>
          <w:color w:val="000000"/>
          <w:sz w:val="24"/>
          <w:szCs w:val="24"/>
        </w:rPr>
        <w:tab/>
        <w:t>Industrial Heritage</w:t>
      </w: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031119" w:rsidP="00031119">
      <w:pPr>
        <w:autoSpaceDE w:val="0"/>
        <w:autoSpaceDN w:val="0"/>
        <w:adjustRightInd w:val="0"/>
        <w:spacing w:after="0" w:line="240" w:lineRule="auto"/>
        <w:ind w:left="2160" w:hanging="2160"/>
        <w:rPr>
          <w:rFonts w:ascii="Tahoma" w:hAnsi="Tahoma" w:cs="Tahoma"/>
          <w:b/>
          <w:bCs/>
          <w:color w:val="000000"/>
          <w:sz w:val="24"/>
          <w:szCs w:val="24"/>
        </w:rPr>
      </w:pPr>
      <w:r>
        <w:rPr>
          <w:rFonts w:ascii="Tahoma" w:hAnsi="Tahoma" w:cs="Tahoma"/>
          <w:b/>
          <w:bCs/>
          <w:color w:val="000000"/>
          <w:sz w:val="24"/>
          <w:szCs w:val="24"/>
        </w:rPr>
        <w:t>Figure 5</w:t>
      </w:r>
      <w:r>
        <w:rPr>
          <w:rFonts w:ascii="Tahoma" w:hAnsi="Tahoma" w:cs="Tahoma"/>
          <w:b/>
          <w:bCs/>
          <w:color w:val="000000"/>
          <w:sz w:val="24"/>
          <w:szCs w:val="24"/>
        </w:rPr>
        <w:tab/>
        <w:t>Areas of Archaeological Potential and Areas of Significant Archaeological Interest</w:t>
      </w: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031119" w:rsidP="00D26A41">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t>Figure 6</w:t>
      </w:r>
      <w:r>
        <w:rPr>
          <w:rFonts w:ascii="Tahoma" w:hAnsi="Tahoma" w:cs="Tahoma"/>
          <w:b/>
          <w:bCs/>
          <w:color w:val="000000"/>
          <w:sz w:val="24"/>
          <w:szCs w:val="24"/>
        </w:rPr>
        <w:tab/>
      </w:r>
      <w:r>
        <w:rPr>
          <w:rFonts w:ascii="Tahoma" w:hAnsi="Tahoma" w:cs="Tahoma"/>
          <w:b/>
          <w:bCs/>
          <w:color w:val="000000"/>
          <w:sz w:val="24"/>
          <w:szCs w:val="24"/>
        </w:rPr>
        <w:tab/>
        <w:t>Conservation Areas and Areas of Townscape Character</w:t>
      </w: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031119" w:rsidP="00D26A41">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t>Figure 7</w:t>
      </w:r>
      <w:r>
        <w:rPr>
          <w:rFonts w:ascii="Tahoma" w:hAnsi="Tahoma" w:cs="Tahoma"/>
          <w:b/>
          <w:bCs/>
          <w:color w:val="000000"/>
          <w:sz w:val="24"/>
          <w:szCs w:val="24"/>
        </w:rPr>
        <w:tab/>
      </w:r>
      <w:r>
        <w:rPr>
          <w:rFonts w:ascii="Tahoma" w:hAnsi="Tahoma" w:cs="Tahoma"/>
          <w:b/>
          <w:bCs/>
          <w:color w:val="000000"/>
          <w:sz w:val="24"/>
          <w:szCs w:val="24"/>
        </w:rPr>
        <w:tab/>
        <w:t>Local Landscape Policy Areas</w:t>
      </w: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031119" w:rsidP="00031119">
      <w:pPr>
        <w:autoSpaceDE w:val="0"/>
        <w:autoSpaceDN w:val="0"/>
        <w:adjustRightInd w:val="0"/>
        <w:spacing w:after="0" w:line="240" w:lineRule="auto"/>
        <w:ind w:left="2160" w:hanging="2160"/>
        <w:rPr>
          <w:rFonts w:ascii="Tahoma" w:hAnsi="Tahoma" w:cs="Tahoma"/>
          <w:b/>
          <w:bCs/>
          <w:color w:val="000000"/>
          <w:sz w:val="24"/>
          <w:szCs w:val="24"/>
        </w:rPr>
      </w:pPr>
      <w:r>
        <w:rPr>
          <w:rFonts w:ascii="Tahoma" w:hAnsi="Tahoma" w:cs="Tahoma"/>
          <w:b/>
          <w:bCs/>
          <w:color w:val="000000"/>
          <w:sz w:val="24"/>
          <w:szCs w:val="24"/>
        </w:rPr>
        <w:t>Figure 8</w:t>
      </w:r>
      <w:r>
        <w:rPr>
          <w:rFonts w:ascii="Tahoma" w:hAnsi="Tahoma" w:cs="Tahoma"/>
          <w:b/>
          <w:bCs/>
          <w:color w:val="000000"/>
          <w:sz w:val="24"/>
          <w:szCs w:val="24"/>
        </w:rPr>
        <w:tab/>
        <w:t>RAMSAR sites, Special Protection Areas, Special Areas of Conservation</w:t>
      </w:r>
      <w:r w:rsidR="003B12B7">
        <w:rPr>
          <w:rFonts w:ascii="Tahoma" w:hAnsi="Tahoma" w:cs="Tahoma"/>
          <w:b/>
          <w:bCs/>
          <w:color w:val="000000"/>
          <w:sz w:val="24"/>
          <w:szCs w:val="24"/>
        </w:rPr>
        <w:t>,</w:t>
      </w:r>
      <w:r>
        <w:rPr>
          <w:rFonts w:ascii="Tahoma" w:hAnsi="Tahoma" w:cs="Tahoma"/>
          <w:b/>
          <w:bCs/>
          <w:color w:val="000000"/>
          <w:sz w:val="24"/>
          <w:szCs w:val="24"/>
        </w:rPr>
        <w:t xml:space="preserve"> and Areas of Outstanding Natural Beauty</w:t>
      </w: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031119" w:rsidP="00D26A41">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t>Figure 9</w:t>
      </w:r>
      <w:r>
        <w:rPr>
          <w:rFonts w:ascii="Tahoma" w:hAnsi="Tahoma" w:cs="Tahoma"/>
          <w:b/>
          <w:bCs/>
          <w:color w:val="000000"/>
          <w:sz w:val="24"/>
          <w:szCs w:val="24"/>
        </w:rPr>
        <w:tab/>
      </w:r>
      <w:r>
        <w:rPr>
          <w:rFonts w:ascii="Tahoma" w:hAnsi="Tahoma" w:cs="Tahoma"/>
          <w:b/>
          <w:bCs/>
          <w:color w:val="000000"/>
          <w:sz w:val="24"/>
          <w:szCs w:val="24"/>
        </w:rPr>
        <w:tab/>
        <w:t>Areas of Special Scientific Interest and Nature Reserves</w:t>
      </w: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031119" w:rsidP="00D26A41">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t>Figure 10</w:t>
      </w:r>
      <w:r>
        <w:rPr>
          <w:rFonts w:ascii="Tahoma" w:hAnsi="Tahoma" w:cs="Tahoma"/>
          <w:b/>
          <w:bCs/>
          <w:color w:val="000000"/>
          <w:sz w:val="24"/>
          <w:szCs w:val="24"/>
        </w:rPr>
        <w:tab/>
      </w:r>
      <w:r>
        <w:rPr>
          <w:rFonts w:ascii="Tahoma" w:hAnsi="Tahoma" w:cs="Tahoma"/>
          <w:b/>
          <w:bCs/>
          <w:color w:val="000000"/>
          <w:sz w:val="24"/>
          <w:szCs w:val="24"/>
        </w:rPr>
        <w:tab/>
        <w:t>Areas of Outstanding Natural Beauty</w:t>
      </w: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031119" w:rsidP="00D26A41">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t>Figure 11</w:t>
      </w:r>
      <w:r>
        <w:rPr>
          <w:rFonts w:ascii="Tahoma" w:hAnsi="Tahoma" w:cs="Tahoma"/>
          <w:b/>
          <w:bCs/>
          <w:color w:val="000000"/>
          <w:sz w:val="24"/>
          <w:szCs w:val="24"/>
        </w:rPr>
        <w:tab/>
      </w:r>
      <w:r>
        <w:rPr>
          <w:rFonts w:ascii="Tahoma" w:hAnsi="Tahoma" w:cs="Tahoma"/>
          <w:b/>
          <w:bCs/>
          <w:color w:val="000000"/>
          <w:sz w:val="24"/>
          <w:szCs w:val="24"/>
        </w:rPr>
        <w:tab/>
        <w:t>Landscape Character Areas</w:t>
      </w: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031119" w:rsidP="00D26A41">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t>Figure 12</w:t>
      </w:r>
      <w:r>
        <w:rPr>
          <w:rFonts w:ascii="Tahoma" w:hAnsi="Tahoma" w:cs="Tahoma"/>
          <w:b/>
          <w:bCs/>
          <w:color w:val="000000"/>
          <w:sz w:val="24"/>
          <w:szCs w:val="24"/>
        </w:rPr>
        <w:tab/>
      </w:r>
      <w:r>
        <w:rPr>
          <w:rFonts w:ascii="Tahoma" w:hAnsi="Tahoma" w:cs="Tahoma"/>
          <w:b/>
          <w:bCs/>
          <w:color w:val="000000"/>
          <w:sz w:val="24"/>
          <w:szCs w:val="24"/>
        </w:rPr>
        <w:tab/>
        <w:t>Sites of Local Nature Conservation Importance</w:t>
      </w: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F53854" w:rsidRDefault="00F53854" w:rsidP="00D26A41">
      <w:pPr>
        <w:autoSpaceDE w:val="0"/>
        <w:autoSpaceDN w:val="0"/>
        <w:adjustRightInd w:val="0"/>
        <w:spacing w:after="0" w:line="240" w:lineRule="auto"/>
        <w:rPr>
          <w:rFonts w:ascii="Tahoma" w:hAnsi="Tahoma" w:cs="Tahoma"/>
          <w:b/>
          <w:bCs/>
          <w:color w:val="000000"/>
          <w:sz w:val="24"/>
          <w:szCs w:val="24"/>
        </w:rPr>
      </w:pPr>
    </w:p>
    <w:p w:rsidR="00D26A41" w:rsidRPr="005D447D" w:rsidRDefault="00D26A41" w:rsidP="00D26A41">
      <w:pPr>
        <w:autoSpaceDE w:val="0"/>
        <w:autoSpaceDN w:val="0"/>
        <w:adjustRightInd w:val="0"/>
        <w:spacing w:after="0" w:line="240" w:lineRule="auto"/>
        <w:ind w:left="2160" w:hanging="2160"/>
        <w:rPr>
          <w:rFonts w:ascii="Tahoma" w:hAnsi="Tahoma" w:cs="Tahoma"/>
          <w:b/>
          <w:bCs/>
          <w:color w:val="000000"/>
          <w:sz w:val="24"/>
          <w:szCs w:val="24"/>
        </w:rPr>
      </w:pPr>
      <w:r w:rsidRPr="005D447D">
        <w:rPr>
          <w:rFonts w:ascii="Tahoma" w:hAnsi="Tahoma" w:cs="Tahoma"/>
          <w:b/>
          <w:bCs/>
          <w:color w:val="000000"/>
          <w:sz w:val="24"/>
          <w:szCs w:val="24"/>
        </w:rPr>
        <w:lastRenderedPageBreak/>
        <w:t xml:space="preserve">Purpose: </w:t>
      </w:r>
      <w:r w:rsidRPr="005D447D">
        <w:rPr>
          <w:rFonts w:ascii="Tahoma" w:hAnsi="Tahoma" w:cs="Tahoma"/>
          <w:b/>
          <w:bCs/>
          <w:color w:val="000000"/>
          <w:sz w:val="24"/>
          <w:szCs w:val="24"/>
        </w:rPr>
        <w:tab/>
        <w:t>To provide members with an overview of the existing envi</w:t>
      </w:r>
      <w:r w:rsidR="0094058F">
        <w:rPr>
          <w:rFonts w:ascii="Tahoma" w:hAnsi="Tahoma" w:cs="Tahoma"/>
          <w:b/>
          <w:bCs/>
          <w:color w:val="000000"/>
          <w:sz w:val="24"/>
          <w:szCs w:val="24"/>
        </w:rPr>
        <w:t xml:space="preserve">ronmental assets in the Newry, Mourne and </w:t>
      </w:r>
      <w:r w:rsidR="0094058F" w:rsidRPr="0094058F">
        <w:rPr>
          <w:rFonts w:ascii="Tahoma" w:hAnsi="Tahoma" w:cs="Tahoma"/>
          <w:b/>
          <w:bCs/>
          <w:color w:val="000000"/>
          <w:sz w:val="24"/>
          <w:szCs w:val="24"/>
        </w:rPr>
        <w:t>Down District Council</w:t>
      </w:r>
      <w:r w:rsidR="0094058F">
        <w:rPr>
          <w:rFonts w:ascii="Tahoma" w:hAnsi="Tahoma" w:cs="Tahoma"/>
          <w:b/>
          <w:bCs/>
          <w:color w:val="000000"/>
          <w:sz w:val="24"/>
          <w:szCs w:val="24"/>
        </w:rPr>
        <w:t xml:space="preserve"> area </w:t>
      </w:r>
      <w:r w:rsidRPr="005D447D">
        <w:rPr>
          <w:rFonts w:ascii="Tahoma" w:hAnsi="Tahoma" w:cs="Tahoma"/>
          <w:b/>
          <w:bCs/>
          <w:color w:val="000000"/>
          <w:sz w:val="24"/>
          <w:szCs w:val="24"/>
        </w:rPr>
        <w:t>and how these are protected and utilised.</w:t>
      </w:r>
    </w:p>
    <w:p w:rsidR="00D26A41" w:rsidRDefault="00D26A41" w:rsidP="00D26A41">
      <w:pPr>
        <w:autoSpaceDE w:val="0"/>
        <w:autoSpaceDN w:val="0"/>
        <w:adjustRightInd w:val="0"/>
        <w:spacing w:after="0" w:line="240" w:lineRule="auto"/>
        <w:ind w:left="1440" w:hanging="1440"/>
        <w:rPr>
          <w:rFonts w:ascii="Tahoma" w:hAnsi="Tahoma" w:cs="Tahoma"/>
          <w:b/>
          <w:bCs/>
          <w:color w:val="000000"/>
          <w:sz w:val="24"/>
          <w:szCs w:val="24"/>
        </w:rPr>
      </w:pPr>
    </w:p>
    <w:p w:rsidR="005026B0" w:rsidRDefault="005026B0" w:rsidP="00D26A41">
      <w:pPr>
        <w:autoSpaceDE w:val="0"/>
        <w:autoSpaceDN w:val="0"/>
        <w:adjustRightInd w:val="0"/>
        <w:spacing w:after="0" w:line="240" w:lineRule="auto"/>
        <w:ind w:left="1440" w:hanging="1440"/>
        <w:rPr>
          <w:rFonts w:ascii="Tahoma" w:hAnsi="Tahoma" w:cs="Tahoma"/>
          <w:b/>
          <w:bCs/>
          <w:color w:val="000000"/>
          <w:sz w:val="24"/>
          <w:szCs w:val="24"/>
        </w:rPr>
      </w:pPr>
    </w:p>
    <w:p w:rsidR="005026B0" w:rsidRPr="005D447D" w:rsidRDefault="005026B0" w:rsidP="00D26A41">
      <w:pPr>
        <w:autoSpaceDE w:val="0"/>
        <w:autoSpaceDN w:val="0"/>
        <w:adjustRightInd w:val="0"/>
        <w:spacing w:after="0" w:line="240" w:lineRule="auto"/>
        <w:ind w:left="1440" w:hanging="1440"/>
        <w:rPr>
          <w:rFonts w:ascii="Tahoma" w:hAnsi="Tahoma" w:cs="Tahoma"/>
          <w:b/>
          <w:bCs/>
          <w:color w:val="000000"/>
          <w:sz w:val="24"/>
          <w:szCs w:val="24"/>
        </w:rPr>
      </w:pPr>
    </w:p>
    <w:p w:rsidR="00D26A41" w:rsidRDefault="00D26A41" w:rsidP="00D26A41">
      <w:pPr>
        <w:autoSpaceDE w:val="0"/>
        <w:autoSpaceDN w:val="0"/>
        <w:adjustRightInd w:val="0"/>
        <w:spacing w:after="0" w:line="240" w:lineRule="auto"/>
        <w:rPr>
          <w:rFonts w:ascii="Tahoma" w:hAnsi="Tahoma" w:cs="Tahoma"/>
          <w:b/>
          <w:bCs/>
          <w:color w:val="000000"/>
          <w:sz w:val="24"/>
          <w:szCs w:val="24"/>
        </w:rPr>
      </w:pPr>
      <w:r w:rsidRPr="005D447D">
        <w:rPr>
          <w:rFonts w:ascii="Tahoma" w:hAnsi="Tahoma" w:cs="Tahoma"/>
          <w:b/>
          <w:bCs/>
          <w:color w:val="000000"/>
          <w:sz w:val="24"/>
          <w:szCs w:val="24"/>
        </w:rPr>
        <w:t xml:space="preserve">Content: </w:t>
      </w:r>
      <w:r w:rsidRPr="005D447D">
        <w:rPr>
          <w:rFonts w:ascii="Tahoma" w:hAnsi="Tahoma" w:cs="Tahoma"/>
          <w:b/>
          <w:bCs/>
          <w:color w:val="000000"/>
          <w:sz w:val="24"/>
          <w:szCs w:val="24"/>
        </w:rPr>
        <w:tab/>
      </w:r>
      <w:r w:rsidRPr="005D447D">
        <w:rPr>
          <w:rFonts w:ascii="Tahoma" w:hAnsi="Tahoma" w:cs="Tahoma"/>
          <w:b/>
          <w:bCs/>
          <w:color w:val="000000"/>
          <w:sz w:val="24"/>
          <w:szCs w:val="24"/>
        </w:rPr>
        <w:tab/>
        <w:t>The paper provides information on:-</w:t>
      </w:r>
    </w:p>
    <w:p w:rsidR="00BB6C6C" w:rsidRDefault="00BB6C6C" w:rsidP="00D26A41">
      <w:pPr>
        <w:autoSpaceDE w:val="0"/>
        <w:autoSpaceDN w:val="0"/>
        <w:adjustRightInd w:val="0"/>
        <w:spacing w:after="0" w:line="240" w:lineRule="auto"/>
        <w:rPr>
          <w:rFonts w:ascii="Tahoma" w:hAnsi="Tahoma" w:cs="Tahoma"/>
          <w:b/>
          <w:bCs/>
          <w:color w:val="000000"/>
          <w:sz w:val="24"/>
          <w:szCs w:val="24"/>
        </w:rPr>
      </w:pPr>
    </w:p>
    <w:p w:rsidR="006326D0" w:rsidRPr="005D447D" w:rsidRDefault="006326D0" w:rsidP="00D26A41">
      <w:pPr>
        <w:autoSpaceDE w:val="0"/>
        <w:autoSpaceDN w:val="0"/>
        <w:adjustRightInd w:val="0"/>
        <w:spacing w:after="0" w:line="240" w:lineRule="auto"/>
        <w:rPr>
          <w:rFonts w:ascii="Tahoma" w:hAnsi="Tahoma" w:cs="Tahoma"/>
          <w:b/>
          <w:bCs/>
          <w:color w:val="000000"/>
          <w:sz w:val="24"/>
          <w:szCs w:val="24"/>
        </w:rPr>
      </w:pPr>
    </w:p>
    <w:p w:rsidR="00D26A41" w:rsidRPr="00E21B81" w:rsidRDefault="00D26A41" w:rsidP="004C6A7C">
      <w:pPr>
        <w:pStyle w:val="ListParagraph"/>
        <w:numPr>
          <w:ilvl w:val="0"/>
          <w:numId w:val="37"/>
        </w:numPr>
        <w:autoSpaceDE w:val="0"/>
        <w:autoSpaceDN w:val="0"/>
        <w:adjustRightInd w:val="0"/>
        <w:spacing w:after="0" w:line="240" w:lineRule="auto"/>
        <w:rPr>
          <w:rFonts w:ascii="Tahoma" w:hAnsi="Tahoma" w:cs="Tahoma"/>
          <w:b/>
          <w:bCs/>
          <w:color w:val="000000"/>
          <w:sz w:val="24"/>
          <w:szCs w:val="24"/>
        </w:rPr>
      </w:pPr>
      <w:r w:rsidRPr="00E21B81">
        <w:rPr>
          <w:rFonts w:ascii="Tahoma" w:hAnsi="Tahoma" w:cs="Tahoma"/>
          <w:b/>
          <w:bCs/>
          <w:color w:val="000000"/>
          <w:sz w:val="24"/>
          <w:szCs w:val="24"/>
        </w:rPr>
        <w:t>The regional policy context for the protection, conservation and enhancement of the built, natural and landscape heritage;</w:t>
      </w:r>
      <w:r w:rsidR="008B66A1">
        <w:rPr>
          <w:rFonts w:ascii="Tahoma" w:hAnsi="Tahoma" w:cs="Tahoma"/>
          <w:b/>
          <w:bCs/>
          <w:color w:val="000000"/>
          <w:sz w:val="24"/>
          <w:szCs w:val="24"/>
        </w:rPr>
        <w:t xml:space="preserve"> and</w:t>
      </w:r>
    </w:p>
    <w:p w:rsidR="006326D0" w:rsidRPr="006326D0" w:rsidRDefault="006326D0" w:rsidP="006326D0">
      <w:pPr>
        <w:pStyle w:val="ListParagraph"/>
        <w:autoSpaceDE w:val="0"/>
        <w:autoSpaceDN w:val="0"/>
        <w:adjustRightInd w:val="0"/>
        <w:spacing w:after="0" w:line="240" w:lineRule="auto"/>
        <w:ind w:left="3240"/>
        <w:rPr>
          <w:rFonts w:ascii="Tahoma" w:hAnsi="Tahoma" w:cs="Tahoma"/>
          <w:b/>
          <w:bCs/>
          <w:color w:val="000000"/>
          <w:sz w:val="24"/>
          <w:szCs w:val="24"/>
        </w:rPr>
      </w:pPr>
    </w:p>
    <w:p w:rsidR="00D26A41" w:rsidRPr="008B66A1" w:rsidRDefault="00D26A41" w:rsidP="004C6A7C">
      <w:pPr>
        <w:pStyle w:val="ListParagraph"/>
        <w:numPr>
          <w:ilvl w:val="0"/>
          <w:numId w:val="37"/>
        </w:numPr>
        <w:autoSpaceDE w:val="0"/>
        <w:autoSpaceDN w:val="0"/>
        <w:adjustRightInd w:val="0"/>
        <w:spacing w:after="0" w:line="240" w:lineRule="auto"/>
        <w:rPr>
          <w:rFonts w:ascii="Tahoma" w:hAnsi="Tahoma" w:cs="Tahoma"/>
          <w:b/>
          <w:bCs/>
          <w:color w:val="000000"/>
          <w:sz w:val="24"/>
          <w:szCs w:val="24"/>
        </w:rPr>
      </w:pPr>
      <w:r w:rsidRPr="008B66A1">
        <w:rPr>
          <w:rFonts w:ascii="Tahoma" w:hAnsi="Tahoma" w:cs="Tahoma"/>
          <w:b/>
          <w:bCs/>
          <w:color w:val="000000"/>
          <w:sz w:val="24"/>
          <w:szCs w:val="24"/>
        </w:rPr>
        <w:t xml:space="preserve">An overview of the built, natural and landscape heritage within our Council area </w:t>
      </w: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5026B0" w:rsidRDefault="005026B0" w:rsidP="00D26A41">
      <w:pPr>
        <w:autoSpaceDE w:val="0"/>
        <w:autoSpaceDN w:val="0"/>
        <w:adjustRightInd w:val="0"/>
        <w:spacing w:after="0" w:line="240" w:lineRule="auto"/>
        <w:rPr>
          <w:rFonts w:ascii="Tahoma" w:hAnsi="Tahoma" w:cs="Tahoma"/>
          <w:b/>
          <w:bCs/>
          <w:color w:val="000000"/>
          <w:sz w:val="24"/>
          <w:szCs w:val="24"/>
        </w:rPr>
      </w:pPr>
    </w:p>
    <w:p w:rsidR="008B66A1" w:rsidRDefault="008B66A1" w:rsidP="00D26A41">
      <w:pPr>
        <w:autoSpaceDE w:val="0"/>
        <w:autoSpaceDN w:val="0"/>
        <w:adjustRightInd w:val="0"/>
        <w:spacing w:after="0" w:line="240" w:lineRule="auto"/>
        <w:rPr>
          <w:rFonts w:ascii="Tahoma" w:hAnsi="Tahoma" w:cs="Tahoma"/>
          <w:b/>
          <w:bCs/>
          <w:color w:val="000000"/>
          <w:sz w:val="24"/>
          <w:szCs w:val="24"/>
        </w:rPr>
      </w:pPr>
    </w:p>
    <w:p w:rsidR="008B66A1" w:rsidRDefault="008B66A1" w:rsidP="00D26A41">
      <w:pPr>
        <w:autoSpaceDE w:val="0"/>
        <w:autoSpaceDN w:val="0"/>
        <w:adjustRightInd w:val="0"/>
        <w:spacing w:after="0" w:line="240" w:lineRule="auto"/>
        <w:rPr>
          <w:rFonts w:ascii="Tahoma" w:hAnsi="Tahoma" w:cs="Tahoma"/>
          <w:b/>
          <w:bCs/>
          <w:color w:val="000000"/>
          <w:sz w:val="24"/>
          <w:szCs w:val="24"/>
        </w:rPr>
      </w:pPr>
    </w:p>
    <w:p w:rsidR="008B66A1" w:rsidRDefault="008B66A1" w:rsidP="00D26A41">
      <w:pPr>
        <w:autoSpaceDE w:val="0"/>
        <w:autoSpaceDN w:val="0"/>
        <w:adjustRightInd w:val="0"/>
        <w:spacing w:after="0" w:line="240" w:lineRule="auto"/>
        <w:rPr>
          <w:rFonts w:ascii="Tahoma" w:hAnsi="Tahoma" w:cs="Tahoma"/>
          <w:b/>
          <w:bCs/>
          <w:color w:val="000000"/>
          <w:sz w:val="24"/>
          <w:szCs w:val="24"/>
        </w:rPr>
      </w:pPr>
    </w:p>
    <w:p w:rsidR="008B66A1" w:rsidRDefault="008B66A1" w:rsidP="00D26A41">
      <w:pPr>
        <w:autoSpaceDE w:val="0"/>
        <w:autoSpaceDN w:val="0"/>
        <w:adjustRightInd w:val="0"/>
        <w:spacing w:after="0" w:line="240" w:lineRule="auto"/>
        <w:rPr>
          <w:rFonts w:ascii="Tahoma" w:hAnsi="Tahoma" w:cs="Tahoma"/>
          <w:b/>
          <w:bCs/>
          <w:color w:val="000000"/>
          <w:sz w:val="24"/>
          <w:szCs w:val="24"/>
        </w:rPr>
      </w:pPr>
    </w:p>
    <w:p w:rsidR="008B66A1" w:rsidRDefault="008B66A1" w:rsidP="00D26A41">
      <w:pPr>
        <w:autoSpaceDE w:val="0"/>
        <w:autoSpaceDN w:val="0"/>
        <w:adjustRightInd w:val="0"/>
        <w:spacing w:after="0" w:line="240" w:lineRule="auto"/>
        <w:rPr>
          <w:rFonts w:ascii="Tahoma" w:hAnsi="Tahoma" w:cs="Tahoma"/>
          <w:b/>
          <w:bCs/>
          <w:color w:val="000000"/>
          <w:sz w:val="24"/>
          <w:szCs w:val="24"/>
        </w:rPr>
      </w:pPr>
    </w:p>
    <w:p w:rsidR="00C33576" w:rsidRPr="005A3072" w:rsidRDefault="00D26A41" w:rsidP="004C6A7C">
      <w:pPr>
        <w:pStyle w:val="ListParagraph"/>
        <w:numPr>
          <w:ilvl w:val="0"/>
          <w:numId w:val="41"/>
        </w:numPr>
        <w:autoSpaceDE w:val="0"/>
        <w:autoSpaceDN w:val="0"/>
        <w:adjustRightInd w:val="0"/>
        <w:spacing w:after="0" w:line="240" w:lineRule="auto"/>
        <w:ind w:left="567" w:hanging="567"/>
        <w:rPr>
          <w:rFonts w:ascii="Tahoma" w:hAnsi="Tahoma" w:cs="Tahoma"/>
          <w:b/>
          <w:bCs/>
          <w:color w:val="000000"/>
          <w:sz w:val="24"/>
          <w:szCs w:val="24"/>
        </w:rPr>
      </w:pPr>
      <w:r w:rsidRPr="005A3072">
        <w:rPr>
          <w:rFonts w:ascii="Tahoma" w:hAnsi="Tahoma" w:cs="Tahoma"/>
          <w:b/>
          <w:bCs/>
          <w:color w:val="000000"/>
          <w:sz w:val="24"/>
          <w:szCs w:val="24"/>
        </w:rPr>
        <w:lastRenderedPageBreak/>
        <w:t>Introduction</w:t>
      </w:r>
    </w:p>
    <w:p w:rsidR="005A3072" w:rsidRDefault="005A3072" w:rsidP="00C33576">
      <w:pPr>
        <w:autoSpaceDE w:val="0"/>
        <w:autoSpaceDN w:val="0"/>
        <w:adjustRightInd w:val="0"/>
        <w:spacing w:after="0" w:line="240" w:lineRule="auto"/>
        <w:rPr>
          <w:rFonts w:ascii="Tahoma" w:hAnsi="Tahoma" w:cs="Tahoma"/>
          <w:b/>
          <w:bCs/>
          <w:color w:val="000000"/>
          <w:sz w:val="24"/>
          <w:szCs w:val="24"/>
        </w:rPr>
      </w:pPr>
    </w:p>
    <w:p w:rsidR="002C7E15" w:rsidRDefault="005A3072" w:rsidP="00C33576">
      <w:pPr>
        <w:autoSpaceDE w:val="0"/>
        <w:autoSpaceDN w:val="0"/>
        <w:adjustRightInd w:val="0"/>
        <w:spacing w:after="0" w:line="240" w:lineRule="auto"/>
        <w:rPr>
          <w:rFonts w:ascii="Tahoma" w:hAnsi="Tahoma" w:cs="Tahoma"/>
          <w:color w:val="000000"/>
          <w:sz w:val="24"/>
          <w:szCs w:val="24"/>
        </w:rPr>
      </w:pPr>
      <w:r>
        <w:rPr>
          <w:rFonts w:ascii="Tahoma" w:hAnsi="Tahoma" w:cs="Tahoma"/>
          <w:b/>
          <w:bCs/>
          <w:color w:val="000000"/>
          <w:sz w:val="24"/>
          <w:szCs w:val="24"/>
        </w:rPr>
        <w:t xml:space="preserve">1.1  </w:t>
      </w:r>
      <w:r w:rsidR="002755B4">
        <w:rPr>
          <w:rFonts w:ascii="Tahoma" w:hAnsi="Tahoma" w:cs="Tahoma"/>
          <w:color w:val="000000"/>
          <w:sz w:val="24"/>
          <w:szCs w:val="24"/>
        </w:rPr>
        <w:t xml:space="preserve"> This paper allows members to commence consideration of the diverse range of environmental assets that exist across Newry, Mourne and </w:t>
      </w:r>
      <w:proofErr w:type="gramStart"/>
      <w:r w:rsidR="002755B4">
        <w:rPr>
          <w:rFonts w:ascii="Tahoma" w:hAnsi="Tahoma" w:cs="Tahoma"/>
          <w:color w:val="000000"/>
          <w:sz w:val="24"/>
          <w:szCs w:val="24"/>
        </w:rPr>
        <w:t>Down</w:t>
      </w:r>
      <w:proofErr w:type="gramEnd"/>
      <w:r w:rsidR="002755B4">
        <w:rPr>
          <w:rFonts w:ascii="Tahoma" w:hAnsi="Tahoma" w:cs="Tahoma"/>
          <w:color w:val="000000"/>
          <w:sz w:val="24"/>
          <w:szCs w:val="24"/>
        </w:rPr>
        <w:t xml:space="preserve"> and develop and understanding of their importance and value, and contribution they make to the District</w:t>
      </w:r>
      <w:r w:rsidR="008573E9">
        <w:rPr>
          <w:rFonts w:ascii="Tahoma" w:hAnsi="Tahoma" w:cs="Tahoma"/>
          <w:color w:val="000000"/>
          <w:sz w:val="24"/>
          <w:szCs w:val="24"/>
        </w:rPr>
        <w:t xml:space="preserve">. The paper aims to provide a foundation for future decision making which will need to be further developed and informed through the local development plan </w:t>
      </w:r>
      <w:r w:rsidR="00351FCB">
        <w:rPr>
          <w:rFonts w:ascii="Tahoma" w:hAnsi="Tahoma" w:cs="Tahoma"/>
          <w:color w:val="000000"/>
          <w:sz w:val="24"/>
          <w:szCs w:val="24"/>
        </w:rPr>
        <w:t xml:space="preserve">(LDP) </w:t>
      </w:r>
      <w:r w:rsidR="008573E9">
        <w:rPr>
          <w:rFonts w:ascii="Tahoma" w:hAnsi="Tahoma" w:cs="Tahoma"/>
          <w:color w:val="000000"/>
          <w:sz w:val="24"/>
          <w:szCs w:val="24"/>
        </w:rPr>
        <w:t>process in the consider</w:t>
      </w:r>
      <w:r w:rsidR="00DB5DFE">
        <w:rPr>
          <w:rFonts w:ascii="Tahoma" w:hAnsi="Tahoma" w:cs="Tahoma"/>
          <w:color w:val="000000"/>
          <w:sz w:val="24"/>
          <w:szCs w:val="24"/>
        </w:rPr>
        <w:t>ation, protection and utilisation of our environmental assets</w:t>
      </w:r>
      <w:r w:rsidR="002C7E15">
        <w:rPr>
          <w:rFonts w:ascii="Tahoma" w:hAnsi="Tahoma" w:cs="Tahoma"/>
          <w:color w:val="000000"/>
          <w:sz w:val="24"/>
          <w:szCs w:val="24"/>
        </w:rPr>
        <w:t>.</w:t>
      </w:r>
    </w:p>
    <w:p w:rsidR="002C7E15" w:rsidRDefault="002C7E15" w:rsidP="00C33576">
      <w:pPr>
        <w:autoSpaceDE w:val="0"/>
        <w:autoSpaceDN w:val="0"/>
        <w:adjustRightInd w:val="0"/>
        <w:spacing w:after="0" w:line="240" w:lineRule="auto"/>
        <w:rPr>
          <w:rFonts w:ascii="Tahoma" w:hAnsi="Tahoma" w:cs="Tahoma"/>
          <w:color w:val="000000"/>
          <w:sz w:val="24"/>
          <w:szCs w:val="24"/>
        </w:rPr>
      </w:pPr>
    </w:p>
    <w:p w:rsidR="005B1A5A" w:rsidRPr="005B1A5A" w:rsidRDefault="00D26A41" w:rsidP="005B1A5A">
      <w:pPr>
        <w:autoSpaceDE w:val="0"/>
        <w:autoSpaceDN w:val="0"/>
        <w:adjustRightInd w:val="0"/>
        <w:spacing w:after="0" w:line="240" w:lineRule="auto"/>
        <w:rPr>
          <w:rFonts w:ascii="Tahoma" w:hAnsi="Tahoma" w:cs="Tahoma"/>
          <w:color w:val="000000"/>
          <w:sz w:val="24"/>
          <w:szCs w:val="24"/>
        </w:rPr>
      </w:pPr>
      <w:r w:rsidRPr="005B1A5A">
        <w:rPr>
          <w:rFonts w:ascii="Tahoma" w:hAnsi="Tahoma" w:cs="Tahoma"/>
          <w:color w:val="000000"/>
          <w:sz w:val="24"/>
          <w:szCs w:val="24"/>
        </w:rPr>
        <w:t>Th</w:t>
      </w:r>
      <w:r w:rsidR="002C7E15" w:rsidRPr="005B1A5A">
        <w:rPr>
          <w:rFonts w:ascii="Tahoma" w:hAnsi="Tahoma" w:cs="Tahoma"/>
          <w:color w:val="000000"/>
          <w:sz w:val="24"/>
          <w:szCs w:val="24"/>
        </w:rPr>
        <w:t xml:space="preserve">e </w:t>
      </w:r>
      <w:r w:rsidRPr="005B1A5A">
        <w:rPr>
          <w:rFonts w:ascii="Tahoma" w:hAnsi="Tahoma" w:cs="Tahoma"/>
          <w:color w:val="000000"/>
          <w:sz w:val="24"/>
          <w:szCs w:val="24"/>
        </w:rPr>
        <w:t xml:space="preserve">paper </w:t>
      </w:r>
      <w:r w:rsidR="002C7E15" w:rsidRPr="005B1A5A">
        <w:rPr>
          <w:rFonts w:ascii="Tahoma" w:hAnsi="Tahoma" w:cs="Tahoma"/>
          <w:color w:val="000000"/>
          <w:sz w:val="24"/>
          <w:szCs w:val="24"/>
        </w:rPr>
        <w:t>sets out to inform members of</w:t>
      </w:r>
      <w:r w:rsidR="005B1A5A" w:rsidRPr="005B1A5A">
        <w:rPr>
          <w:rFonts w:ascii="Tahoma" w:hAnsi="Tahoma" w:cs="Tahoma"/>
          <w:color w:val="000000"/>
          <w:sz w:val="24"/>
          <w:szCs w:val="24"/>
        </w:rPr>
        <w:t>:</w:t>
      </w:r>
    </w:p>
    <w:p w:rsidR="005B1A5A" w:rsidRDefault="00D26A41" w:rsidP="00180D2D">
      <w:pPr>
        <w:pStyle w:val="ListParagraph"/>
        <w:numPr>
          <w:ilvl w:val="0"/>
          <w:numId w:val="17"/>
        </w:numPr>
        <w:autoSpaceDE w:val="0"/>
        <w:autoSpaceDN w:val="0"/>
        <w:adjustRightInd w:val="0"/>
        <w:spacing w:after="0" w:line="240" w:lineRule="auto"/>
        <w:rPr>
          <w:rFonts w:ascii="Tahoma" w:hAnsi="Tahoma" w:cs="Tahoma"/>
          <w:color w:val="000000"/>
          <w:sz w:val="24"/>
          <w:szCs w:val="24"/>
        </w:rPr>
      </w:pPr>
      <w:r w:rsidRPr="002C7E15">
        <w:rPr>
          <w:rFonts w:ascii="Tahoma" w:hAnsi="Tahoma" w:cs="Tahoma"/>
          <w:color w:val="000000"/>
          <w:sz w:val="24"/>
          <w:szCs w:val="24"/>
        </w:rPr>
        <w:t>protected site obligations in relation to the natural and landscape heritage</w:t>
      </w:r>
      <w:r w:rsidR="005B1A5A">
        <w:rPr>
          <w:rFonts w:ascii="Tahoma" w:hAnsi="Tahoma" w:cs="Tahoma"/>
          <w:color w:val="000000"/>
          <w:sz w:val="24"/>
          <w:szCs w:val="24"/>
        </w:rPr>
        <w:t>,</w:t>
      </w:r>
    </w:p>
    <w:p w:rsidR="005B1A5A" w:rsidRDefault="00D26A41" w:rsidP="00180D2D">
      <w:pPr>
        <w:pStyle w:val="ListParagraph"/>
        <w:numPr>
          <w:ilvl w:val="0"/>
          <w:numId w:val="17"/>
        </w:numPr>
        <w:autoSpaceDE w:val="0"/>
        <w:autoSpaceDN w:val="0"/>
        <w:adjustRightInd w:val="0"/>
        <w:spacing w:after="0" w:line="240" w:lineRule="auto"/>
        <w:rPr>
          <w:rFonts w:ascii="Tahoma" w:hAnsi="Tahoma" w:cs="Tahoma"/>
          <w:color w:val="000000"/>
          <w:sz w:val="24"/>
          <w:szCs w:val="24"/>
        </w:rPr>
      </w:pPr>
      <w:r w:rsidRPr="00180D2D">
        <w:rPr>
          <w:rFonts w:ascii="Tahoma" w:hAnsi="Tahoma" w:cs="Tahoma"/>
          <w:color w:val="000000"/>
          <w:sz w:val="24"/>
          <w:szCs w:val="24"/>
        </w:rPr>
        <w:t>obligations with regards</w:t>
      </w:r>
      <w:r w:rsidR="00746CB3" w:rsidRPr="00180D2D">
        <w:rPr>
          <w:rFonts w:ascii="Tahoma" w:hAnsi="Tahoma" w:cs="Tahoma"/>
          <w:color w:val="000000"/>
          <w:sz w:val="24"/>
          <w:szCs w:val="24"/>
        </w:rPr>
        <w:t xml:space="preserve"> to</w:t>
      </w:r>
      <w:r w:rsidRPr="00180D2D">
        <w:rPr>
          <w:rFonts w:ascii="Tahoma" w:hAnsi="Tahoma" w:cs="Tahoma"/>
          <w:color w:val="000000"/>
          <w:sz w:val="24"/>
          <w:szCs w:val="24"/>
        </w:rPr>
        <w:t xml:space="preserve"> the protection, conservation and enhancement of the built heritage and</w:t>
      </w:r>
      <w:r w:rsidRPr="002C7E15">
        <w:rPr>
          <w:rFonts w:ascii="Tahoma" w:hAnsi="Tahoma" w:cs="Tahoma"/>
          <w:color w:val="000000"/>
          <w:sz w:val="24"/>
          <w:szCs w:val="24"/>
        </w:rPr>
        <w:t xml:space="preserve"> archaeological resources</w:t>
      </w:r>
      <w:r w:rsidR="005B1A5A">
        <w:rPr>
          <w:rFonts w:ascii="Tahoma" w:hAnsi="Tahoma" w:cs="Tahoma"/>
          <w:color w:val="000000"/>
          <w:sz w:val="24"/>
          <w:szCs w:val="24"/>
        </w:rPr>
        <w:t xml:space="preserve">, </w:t>
      </w:r>
      <w:r w:rsidR="002C7E15" w:rsidRPr="002C7E15">
        <w:rPr>
          <w:rFonts w:ascii="Tahoma" w:hAnsi="Tahoma" w:cs="Tahoma"/>
          <w:color w:val="000000"/>
          <w:sz w:val="24"/>
          <w:szCs w:val="24"/>
        </w:rPr>
        <w:t xml:space="preserve">and </w:t>
      </w:r>
    </w:p>
    <w:p w:rsidR="00D26A41" w:rsidRPr="002C7E15" w:rsidRDefault="002C7E15" w:rsidP="00180D2D">
      <w:pPr>
        <w:pStyle w:val="ListParagraph"/>
        <w:numPr>
          <w:ilvl w:val="0"/>
          <w:numId w:val="17"/>
        </w:numPr>
        <w:autoSpaceDE w:val="0"/>
        <w:autoSpaceDN w:val="0"/>
        <w:adjustRightInd w:val="0"/>
        <w:spacing w:after="0" w:line="240" w:lineRule="auto"/>
        <w:rPr>
          <w:rFonts w:ascii="Tahoma" w:hAnsi="Tahoma" w:cs="Tahoma"/>
          <w:color w:val="000000"/>
          <w:sz w:val="24"/>
          <w:szCs w:val="24"/>
        </w:rPr>
      </w:pPr>
      <w:r w:rsidRPr="002C7E15">
        <w:rPr>
          <w:rFonts w:ascii="Tahoma" w:hAnsi="Tahoma" w:cs="Tahoma"/>
          <w:color w:val="000000"/>
          <w:sz w:val="24"/>
          <w:szCs w:val="24"/>
        </w:rPr>
        <w:t>further</w:t>
      </w:r>
      <w:r w:rsidR="00D26A41" w:rsidRPr="00180D2D">
        <w:rPr>
          <w:rFonts w:ascii="Tahoma" w:hAnsi="Tahoma" w:cs="Tahoma"/>
          <w:color w:val="000000"/>
          <w:sz w:val="24"/>
          <w:szCs w:val="24"/>
        </w:rPr>
        <w:t xml:space="preserve"> awareness of the link between built, natural and landscape heritage and the </w:t>
      </w:r>
      <w:r w:rsidR="00A36451" w:rsidRPr="002C7E15">
        <w:rPr>
          <w:rFonts w:ascii="Tahoma" w:hAnsi="Tahoma" w:cs="Tahoma"/>
          <w:color w:val="000000"/>
          <w:sz w:val="24"/>
          <w:szCs w:val="24"/>
        </w:rPr>
        <w:t>LDP</w:t>
      </w:r>
      <w:r w:rsidR="00D26A41" w:rsidRPr="002C7E15">
        <w:rPr>
          <w:rFonts w:ascii="Tahoma" w:hAnsi="Tahoma" w:cs="Tahoma"/>
          <w:color w:val="000000"/>
          <w:sz w:val="24"/>
          <w:szCs w:val="24"/>
        </w:rPr>
        <w:t xml:space="preserve"> function</w:t>
      </w:r>
    </w:p>
    <w:p w:rsidR="00D26A41" w:rsidRPr="005D447D" w:rsidRDefault="00D26A41" w:rsidP="00D26A41">
      <w:pPr>
        <w:pStyle w:val="ListParagraph"/>
        <w:autoSpaceDE w:val="0"/>
        <w:autoSpaceDN w:val="0"/>
        <w:adjustRightInd w:val="0"/>
        <w:spacing w:after="0" w:line="240" w:lineRule="auto"/>
        <w:rPr>
          <w:rFonts w:ascii="Tahoma" w:hAnsi="Tahoma" w:cs="Tahoma"/>
          <w:color w:val="000000"/>
          <w:sz w:val="24"/>
          <w:szCs w:val="24"/>
        </w:rPr>
      </w:pPr>
    </w:p>
    <w:p w:rsidR="00D26A41" w:rsidRPr="005D447D" w:rsidRDefault="005A3072" w:rsidP="00D26A41">
      <w:pPr>
        <w:autoSpaceDE w:val="0"/>
        <w:autoSpaceDN w:val="0"/>
        <w:adjustRightInd w:val="0"/>
        <w:spacing w:after="0" w:line="240" w:lineRule="auto"/>
        <w:rPr>
          <w:rFonts w:ascii="Tahoma" w:hAnsi="Tahoma" w:cs="Tahoma"/>
          <w:color w:val="000000"/>
          <w:sz w:val="24"/>
          <w:szCs w:val="24"/>
        </w:rPr>
      </w:pPr>
      <w:proofErr w:type="gramStart"/>
      <w:r w:rsidRPr="005A3072">
        <w:rPr>
          <w:rFonts w:ascii="Tahoma" w:hAnsi="Tahoma" w:cs="Tahoma"/>
          <w:b/>
          <w:color w:val="000000"/>
          <w:sz w:val="24"/>
          <w:szCs w:val="24"/>
        </w:rPr>
        <w:t>1.2</w:t>
      </w:r>
      <w:r>
        <w:rPr>
          <w:rFonts w:ascii="Tahoma" w:hAnsi="Tahoma" w:cs="Tahoma"/>
          <w:color w:val="000000"/>
          <w:sz w:val="24"/>
          <w:szCs w:val="24"/>
        </w:rPr>
        <w:t xml:space="preserve">  </w:t>
      </w:r>
      <w:r w:rsidR="00D26A41" w:rsidRPr="005D447D">
        <w:rPr>
          <w:rFonts w:ascii="Tahoma" w:hAnsi="Tahoma" w:cs="Tahoma"/>
          <w:color w:val="000000"/>
          <w:sz w:val="24"/>
          <w:szCs w:val="24"/>
        </w:rPr>
        <w:t>The</w:t>
      </w:r>
      <w:proofErr w:type="gramEnd"/>
      <w:r w:rsidR="00D26A41" w:rsidRPr="005D447D">
        <w:rPr>
          <w:rFonts w:ascii="Tahoma" w:hAnsi="Tahoma" w:cs="Tahoma"/>
          <w:color w:val="000000"/>
          <w:sz w:val="24"/>
          <w:szCs w:val="24"/>
        </w:rPr>
        <w:t xml:space="preserve"> </w:t>
      </w:r>
      <w:r w:rsidR="00BE45C4">
        <w:rPr>
          <w:rFonts w:ascii="Tahoma" w:hAnsi="Tahoma" w:cs="Tahoma"/>
          <w:color w:val="000000"/>
          <w:sz w:val="24"/>
          <w:szCs w:val="24"/>
        </w:rPr>
        <w:t>LDP</w:t>
      </w:r>
      <w:r w:rsidR="00D26A41" w:rsidRPr="005D447D">
        <w:rPr>
          <w:rFonts w:ascii="Tahoma" w:hAnsi="Tahoma" w:cs="Tahoma"/>
          <w:color w:val="000000"/>
          <w:sz w:val="24"/>
          <w:szCs w:val="24"/>
        </w:rPr>
        <w:t xml:space="preserve"> process will play an important role in identifying key features and assets of the countryside and balancing the needs of rural areas/communities with protection of the environment. This is facilitated by the preparation of Countryside Assessments which will normally include the following interrelated strands:</w:t>
      </w:r>
    </w:p>
    <w:p w:rsidR="00D26A41" w:rsidRPr="005D447D" w:rsidRDefault="00D26A41" w:rsidP="00D26A41">
      <w:pPr>
        <w:autoSpaceDE w:val="0"/>
        <w:autoSpaceDN w:val="0"/>
        <w:adjustRightInd w:val="0"/>
        <w:spacing w:after="0" w:line="240" w:lineRule="auto"/>
        <w:rPr>
          <w:rFonts w:ascii="Tahoma" w:hAnsi="Tahoma" w:cs="Tahoma"/>
          <w:color w:val="000000"/>
          <w:sz w:val="24"/>
          <w:szCs w:val="24"/>
        </w:rPr>
      </w:pPr>
    </w:p>
    <w:p w:rsidR="00D26A41" w:rsidRPr="005D447D" w:rsidRDefault="00D26A41" w:rsidP="00524198">
      <w:pPr>
        <w:pStyle w:val="ListParagraph"/>
        <w:numPr>
          <w:ilvl w:val="0"/>
          <w:numId w:val="18"/>
        </w:num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an Environmental Assets Appraisal;</w:t>
      </w:r>
    </w:p>
    <w:p w:rsidR="00D26A41" w:rsidRPr="005D447D" w:rsidRDefault="00D26A41" w:rsidP="00524198">
      <w:pPr>
        <w:pStyle w:val="ListParagraph"/>
        <w:numPr>
          <w:ilvl w:val="0"/>
          <w:numId w:val="18"/>
        </w:num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a Landscape Assessment;</w:t>
      </w:r>
    </w:p>
    <w:p w:rsidR="00D26A41" w:rsidRPr="005D447D" w:rsidRDefault="00D26A41" w:rsidP="00524198">
      <w:pPr>
        <w:pStyle w:val="ListParagraph"/>
        <w:numPr>
          <w:ilvl w:val="0"/>
          <w:numId w:val="18"/>
        </w:num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a Development Pressure Analysis; and</w:t>
      </w:r>
    </w:p>
    <w:p w:rsidR="00D26A41" w:rsidRPr="005D447D" w:rsidRDefault="00D26A41" w:rsidP="00524198">
      <w:pPr>
        <w:pStyle w:val="ListParagraph"/>
        <w:numPr>
          <w:ilvl w:val="0"/>
          <w:numId w:val="18"/>
        </w:numPr>
        <w:autoSpaceDE w:val="0"/>
        <w:autoSpaceDN w:val="0"/>
        <w:adjustRightInd w:val="0"/>
        <w:spacing w:after="0" w:line="240" w:lineRule="auto"/>
        <w:rPr>
          <w:rFonts w:ascii="Tahoma" w:hAnsi="Tahoma" w:cs="Tahoma"/>
          <w:color w:val="000000"/>
          <w:sz w:val="24"/>
          <w:szCs w:val="24"/>
        </w:rPr>
      </w:pPr>
      <w:proofErr w:type="gramStart"/>
      <w:r w:rsidRPr="005D447D">
        <w:rPr>
          <w:rFonts w:ascii="Tahoma" w:hAnsi="Tahoma" w:cs="Tahoma"/>
          <w:color w:val="000000"/>
          <w:sz w:val="24"/>
          <w:szCs w:val="24"/>
        </w:rPr>
        <w:t>a</w:t>
      </w:r>
      <w:proofErr w:type="gramEnd"/>
      <w:r w:rsidRPr="005D447D">
        <w:rPr>
          <w:rFonts w:ascii="Tahoma" w:hAnsi="Tahoma" w:cs="Tahoma"/>
          <w:color w:val="000000"/>
          <w:sz w:val="24"/>
          <w:szCs w:val="24"/>
        </w:rPr>
        <w:t xml:space="preserve"> Strategic Settlement Appraisal.</w:t>
      </w:r>
    </w:p>
    <w:p w:rsidR="00D26A41" w:rsidRPr="005D447D" w:rsidRDefault="00D26A41" w:rsidP="00D26A41">
      <w:pPr>
        <w:pStyle w:val="ListParagraph"/>
        <w:autoSpaceDE w:val="0"/>
        <w:autoSpaceDN w:val="0"/>
        <w:adjustRightInd w:val="0"/>
        <w:spacing w:after="0" w:line="240" w:lineRule="auto"/>
        <w:rPr>
          <w:rFonts w:ascii="Tahoma" w:hAnsi="Tahoma" w:cs="Tahoma"/>
          <w:color w:val="000000"/>
          <w:sz w:val="24"/>
          <w:szCs w:val="24"/>
        </w:rPr>
      </w:pPr>
    </w:p>
    <w:p w:rsidR="00D26A41" w:rsidRDefault="005A3072" w:rsidP="00D26A41">
      <w:pPr>
        <w:autoSpaceDE w:val="0"/>
        <w:autoSpaceDN w:val="0"/>
        <w:adjustRightInd w:val="0"/>
        <w:spacing w:after="0" w:line="240" w:lineRule="auto"/>
        <w:rPr>
          <w:rFonts w:ascii="Tahoma" w:hAnsi="Tahoma" w:cs="Tahoma"/>
          <w:sz w:val="24"/>
          <w:szCs w:val="24"/>
        </w:rPr>
      </w:pPr>
      <w:proofErr w:type="gramStart"/>
      <w:r w:rsidRPr="005A3072">
        <w:rPr>
          <w:rFonts w:ascii="Tahoma" w:hAnsi="Tahoma" w:cs="Tahoma"/>
          <w:b/>
          <w:color w:val="000000"/>
          <w:sz w:val="24"/>
          <w:szCs w:val="24"/>
        </w:rPr>
        <w:t>1.3</w:t>
      </w:r>
      <w:r>
        <w:rPr>
          <w:rFonts w:ascii="Tahoma" w:hAnsi="Tahoma" w:cs="Tahoma"/>
          <w:color w:val="000000"/>
          <w:sz w:val="24"/>
          <w:szCs w:val="24"/>
        </w:rPr>
        <w:t xml:space="preserve">  </w:t>
      </w:r>
      <w:r w:rsidR="00D26A41" w:rsidRPr="005D447D">
        <w:rPr>
          <w:rFonts w:ascii="Tahoma" w:hAnsi="Tahoma" w:cs="Tahoma"/>
          <w:color w:val="000000"/>
          <w:sz w:val="24"/>
          <w:szCs w:val="24"/>
        </w:rPr>
        <w:t>This</w:t>
      </w:r>
      <w:proofErr w:type="gramEnd"/>
      <w:r w:rsidR="00D26A41" w:rsidRPr="005D447D">
        <w:rPr>
          <w:rFonts w:ascii="Tahoma" w:hAnsi="Tahoma" w:cs="Tahoma"/>
          <w:color w:val="000000"/>
          <w:sz w:val="24"/>
          <w:szCs w:val="24"/>
        </w:rPr>
        <w:t xml:space="preserve"> paper provides the first strand of the Countryside Assessment of the plan area incorporating an overview of nature conservation resources and historic, architectural and archaeological resources. It also provides a background to the environmental statutory and policy framework for preparing a</w:t>
      </w:r>
      <w:r w:rsidR="00A36451">
        <w:rPr>
          <w:rFonts w:ascii="Tahoma" w:hAnsi="Tahoma" w:cs="Tahoma"/>
          <w:color w:val="000000"/>
          <w:sz w:val="24"/>
          <w:szCs w:val="24"/>
        </w:rPr>
        <w:t>n LDP</w:t>
      </w:r>
      <w:r w:rsidR="00D26A41" w:rsidRPr="005D447D">
        <w:rPr>
          <w:rFonts w:ascii="Tahoma" w:hAnsi="Tahoma" w:cs="Tahoma"/>
          <w:color w:val="000000"/>
          <w:sz w:val="24"/>
          <w:szCs w:val="24"/>
        </w:rPr>
        <w:t xml:space="preserve">. The paper also provides an overview of the main landscape character areas of the council area and the variations between them are also identified based on the </w:t>
      </w:r>
      <w:r w:rsidR="00A46DF5">
        <w:rPr>
          <w:rFonts w:ascii="Tahoma" w:hAnsi="Tahoma" w:cs="Tahoma"/>
          <w:color w:val="000000"/>
          <w:sz w:val="24"/>
          <w:szCs w:val="24"/>
        </w:rPr>
        <w:t>‘</w:t>
      </w:r>
      <w:r w:rsidR="00D26A41" w:rsidRPr="005D447D">
        <w:rPr>
          <w:rFonts w:ascii="Tahoma" w:hAnsi="Tahoma" w:cs="Tahoma"/>
          <w:color w:val="000000"/>
          <w:sz w:val="24"/>
          <w:szCs w:val="24"/>
        </w:rPr>
        <w:t>Northern Ireland Landscape Character Assessment 2000</w:t>
      </w:r>
      <w:r w:rsidR="00A46DF5">
        <w:rPr>
          <w:rFonts w:ascii="Tahoma" w:hAnsi="Tahoma" w:cs="Tahoma"/>
          <w:color w:val="000000"/>
          <w:sz w:val="24"/>
          <w:szCs w:val="24"/>
        </w:rPr>
        <w:t xml:space="preserve">’, </w:t>
      </w:r>
      <w:r w:rsidR="00D26A41" w:rsidRPr="00306D1A">
        <w:rPr>
          <w:rFonts w:ascii="Tahoma" w:hAnsi="Tahoma" w:cs="Tahoma"/>
          <w:sz w:val="24"/>
          <w:szCs w:val="24"/>
        </w:rPr>
        <w:t xml:space="preserve">and the draft </w:t>
      </w:r>
      <w:r w:rsidR="00A46DF5">
        <w:rPr>
          <w:rFonts w:ascii="Tahoma" w:hAnsi="Tahoma" w:cs="Tahoma"/>
          <w:sz w:val="24"/>
          <w:szCs w:val="24"/>
        </w:rPr>
        <w:t>‘</w:t>
      </w:r>
      <w:r w:rsidR="00D26A41" w:rsidRPr="00306D1A">
        <w:rPr>
          <w:rFonts w:ascii="Tahoma" w:hAnsi="Tahoma" w:cs="Tahoma"/>
          <w:sz w:val="24"/>
          <w:szCs w:val="24"/>
        </w:rPr>
        <w:t>Northern Ireland Regional Landscape Character Assessment</w:t>
      </w:r>
      <w:r w:rsidR="00A46DF5">
        <w:rPr>
          <w:rFonts w:ascii="Tahoma" w:hAnsi="Tahoma" w:cs="Tahoma"/>
          <w:sz w:val="24"/>
          <w:szCs w:val="24"/>
        </w:rPr>
        <w:t>’</w:t>
      </w:r>
      <w:r w:rsidR="00D26A41" w:rsidRPr="00306D1A">
        <w:rPr>
          <w:rFonts w:ascii="Tahoma" w:hAnsi="Tahoma" w:cs="Tahoma"/>
          <w:sz w:val="24"/>
          <w:szCs w:val="24"/>
        </w:rPr>
        <w:t xml:space="preserve"> (2015). This strand will be further explored in the Landscape Assessment paper.</w:t>
      </w:r>
    </w:p>
    <w:p w:rsidR="00180D2D" w:rsidRDefault="00180D2D" w:rsidP="00D26A41">
      <w:pPr>
        <w:autoSpaceDE w:val="0"/>
        <w:autoSpaceDN w:val="0"/>
        <w:adjustRightInd w:val="0"/>
        <w:spacing w:after="0" w:line="240" w:lineRule="auto"/>
        <w:rPr>
          <w:rFonts w:ascii="Tahoma" w:hAnsi="Tahoma" w:cs="Tahoma"/>
          <w:sz w:val="24"/>
          <w:szCs w:val="24"/>
        </w:rPr>
      </w:pPr>
    </w:p>
    <w:p w:rsidR="00180D2D" w:rsidRPr="0064389F" w:rsidRDefault="00180D2D" w:rsidP="00180D2D">
      <w:pPr>
        <w:autoSpaceDE w:val="0"/>
        <w:autoSpaceDN w:val="0"/>
        <w:adjustRightInd w:val="0"/>
        <w:spacing w:after="0" w:line="240" w:lineRule="auto"/>
        <w:rPr>
          <w:rFonts w:ascii="Tahoma" w:hAnsi="Tahoma" w:cs="Tahoma"/>
          <w:sz w:val="24"/>
          <w:szCs w:val="24"/>
        </w:rPr>
      </w:pPr>
      <w:r w:rsidRPr="0064389F">
        <w:rPr>
          <w:rFonts w:ascii="Tahoma" w:hAnsi="Tahoma" w:cs="Tahoma"/>
          <w:sz w:val="24"/>
          <w:szCs w:val="24"/>
        </w:rPr>
        <w:t xml:space="preserve">Archaeological and built heritage assets such as ring forts, historic and vernacular buildings, planned parklands, buildings and features associated with industrial heritage, are all important sources of information about our past, and are often significant landmarks in the present townscape and countryside. This archaeological and built heritage constitutes an irreplaceable record which contributes to our understanding of both the present and the past and is an important economic resource. Their presence usually adds to the quality of our lives and promotes a sense of local distinctiveness which is an important aspect of the character and appearance of cities, towns, villages and the countryside. </w:t>
      </w:r>
    </w:p>
    <w:p w:rsidR="00180D2D" w:rsidRPr="0064389F" w:rsidRDefault="00180D2D" w:rsidP="00180D2D">
      <w:pPr>
        <w:autoSpaceDE w:val="0"/>
        <w:autoSpaceDN w:val="0"/>
        <w:adjustRightInd w:val="0"/>
        <w:spacing w:after="0" w:line="240" w:lineRule="auto"/>
        <w:rPr>
          <w:rFonts w:ascii="Tahoma" w:hAnsi="Tahoma" w:cs="Tahoma"/>
          <w:sz w:val="24"/>
          <w:szCs w:val="24"/>
        </w:rPr>
      </w:pPr>
    </w:p>
    <w:p w:rsidR="00180D2D" w:rsidRPr="0064389F" w:rsidRDefault="00180D2D" w:rsidP="00180D2D">
      <w:pPr>
        <w:autoSpaceDE w:val="0"/>
        <w:autoSpaceDN w:val="0"/>
        <w:adjustRightInd w:val="0"/>
        <w:spacing w:after="0" w:line="240" w:lineRule="auto"/>
        <w:rPr>
          <w:rFonts w:ascii="Tahoma" w:hAnsi="Tahoma" w:cs="Tahoma"/>
          <w:sz w:val="24"/>
          <w:szCs w:val="24"/>
        </w:rPr>
      </w:pPr>
      <w:r w:rsidRPr="0064389F">
        <w:rPr>
          <w:rFonts w:ascii="Tahoma" w:hAnsi="Tahoma" w:cs="Tahoma"/>
          <w:sz w:val="24"/>
          <w:szCs w:val="24"/>
        </w:rPr>
        <w:lastRenderedPageBreak/>
        <w:t>The Newry, Mourne and Down District</w:t>
      </w:r>
      <w:r w:rsidR="00C548A3" w:rsidRPr="0064389F">
        <w:rPr>
          <w:rFonts w:ascii="Tahoma" w:hAnsi="Tahoma" w:cs="Tahoma"/>
          <w:sz w:val="24"/>
          <w:szCs w:val="24"/>
        </w:rPr>
        <w:t xml:space="preserve">, like Northern Ireland as a whole, </w:t>
      </w:r>
      <w:proofErr w:type="gramStart"/>
      <w:r w:rsidRPr="0064389F">
        <w:rPr>
          <w:rFonts w:ascii="Tahoma" w:hAnsi="Tahoma" w:cs="Tahoma"/>
          <w:sz w:val="24"/>
          <w:szCs w:val="24"/>
        </w:rPr>
        <w:t>is</w:t>
      </w:r>
      <w:proofErr w:type="gramEnd"/>
      <w:r w:rsidRPr="0064389F">
        <w:rPr>
          <w:rFonts w:ascii="Tahoma" w:hAnsi="Tahoma" w:cs="Tahoma"/>
          <w:sz w:val="24"/>
          <w:szCs w:val="24"/>
        </w:rPr>
        <w:t xml:space="preserve"> an area of dramatic landscape contrasts and subtle transitions. The inherent diversity of the underlying rocks, landforms and soils has been augmented by centuries of settlement and land management, resulting in rich, varied and unique landscape patterns and features within the District. Our natural and cultural landscapes are an essential aspect of our sense of place and belonging and are part of our national and community identity. </w:t>
      </w:r>
    </w:p>
    <w:p w:rsidR="00180D2D" w:rsidRPr="0064389F" w:rsidRDefault="00180D2D" w:rsidP="00180D2D">
      <w:pPr>
        <w:autoSpaceDE w:val="0"/>
        <w:autoSpaceDN w:val="0"/>
        <w:adjustRightInd w:val="0"/>
        <w:spacing w:after="0" w:line="240" w:lineRule="auto"/>
        <w:rPr>
          <w:rFonts w:ascii="Tahoma" w:hAnsi="Tahoma" w:cs="Tahoma"/>
          <w:sz w:val="24"/>
          <w:szCs w:val="24"/>
        </w:rPr>
      </w:pPr>
    </w:p>
    <w:p w:rsidR="00180D2D" w:rsidRPr="0064389F" w:rsidRDefault="00180D2D" w:rsidP="00180D2D">
      <w:pPr>
        <w:autoSpaceDE w:val="0"/>
        <w:autoSpaceDN w:val="0"/>
        <w:adjustRightInd w:val="0"/>
        <w:spacing w:after="0" w:line="240" w:lineRule="auto"/>
        <w:rPr>
          <w:rFonts w:ascii="Tahoma" w:hAnsi="Tahoma" w:cs="Tahoma"/>
          <w:sz w:val="24"/>
          <w:szCs w:val="24"/>
        </w:rPr>
      </w:pPr>
      <w:r w:rsidRPr="0064389F">
        <w:rPr>
          <w:rFonts w:ascii="Tahoma" w:hAnsi="Tahoma" w:cs="Tahoma"/>
          <w:sz w:val="24"/>
          <w:szCs w:val="24"/>
        </w:rPr>
        <w:t xml:space="preserve">The diversity of Northern Ireland’s habitats, species, landscapes and earth science features (i.e. natural heritage) is an important and highly valued asset of our society. Our natural heritage provides a wide range of opportunities for enjoyment, recreation and sustainable economic activity. The conservation, enhancement and restoration of the abundance, quality, diversity, and distinctiveness of the region’s natural heritage are also fundamental to the overall health and well-being of our society. </w:t>
      </w:r>
    </w:p>
    <w:p w:rsidR="00180D2D" w:rsidRPr="0064389F" w:rsidRDefault="00180D2D" w:rsidP="00180D2D">
      <w:pPr>
        <w:autoSpaceDE w:val="0"/>
        <w:autoSpaceDN w:val="0"/>
        <w:adjustRightInd w:val="0"/>
        <w:spacing w:after="0" w:line="240" w:lineRule="auto"/>
        <w:rPr>
          <w:rFonts w:ascii="Tahoma" w:hAnsi="Tahoma" w:cs="Tahoma"/>
          <w:sz w:val="24"/>
          <w:szCs w:val="24"/>
        </w:rPr>
      </w:pPr>
    </w:p>
    <w:p w:rsidR="00D26A41" w:rsidRPr="005A3072" w:rsidRDefault="00D26A41" w:rsidP="004C6A7C">
      <w:pPr>
        <w:pStyle w:val="ListParagraph"/>
        <w:numPr>
          <w:ilvl w:val="0"/>
          <w:numId w:val="41"/>
        </w:numPr>
        <w:autoSpaceDE w:val="0"/>
        <w:autoSpaceDN w:val="0"/>
        <w:adjustRightInd w:val="0"/>
        <w:spacing w:after="0" w:line="240" w:lineRule="auto"/>
        <w:ind w:left="567" w:hanging="567"/>
        <w:rPr>
          <w:rFonts w:ascii="Tahoma" w:hAnsi="Tahoma" w:cs="Tahoma"/>
          <w:b/>
          <w:bCs/>
          <w:color w:val="000000"/>
          <w:sz w:val="24"/>
          <w:szCs w:val="24"/>
        </w:rPr>
      </w:pPr>
      <w:r w:rsidRPr="005A3072">
        <w:rPr>
          <w:rFonts w:ascii="Tahoma" w:hAnsi="Tahoma" w:cs="Tahoma"/>
          <w:b/>
          <w:bCs/>
          <w:color w:val="000000"/>
          <w:sz w:val="24"/>
          <w:szCs w:val="24"/>
        </w:rPr>
        <w:t>Regional Planning Context</w:t>
      </w:r>
    </w:p>
    <w:p w:rsidR="00D26A41" w:rsidRPr="005D447D" w:rsidRDefault="00D26A41" w:rsidP="00D26A41">
      <w:pPr>
        <w:pStyle w:val="ListParagraph"/>
        <w:autoSpaceDE w:val="0"/>
        <w:autoSpaceDN w:val="0"/>
        <w:adjustRightInd w:val="0"/>
        <w:spacing w:after="0" w:line="240" w:lineRule="auto"/>
        <w:ind w:left="1440"/>
        <w:rPr>
          <w:rFonts w:ascii="Tahoma" w:hAnsi="Tahoma" w:cs="Tahoma"/>
          <w:color w:val="000000"/>
          <w:sz w:val="24"/>
          <w:szCs w:val="24"/>
        </w:rPr>
      </w:pPr>
    </w:p>
    <w:p w:rsidR="00D26A41" w:rsidRPr="005D447D" w:rsidRDefault="005A3072" w:rsidP="00D26A41">
      <w:pPr>
        <w:autoSpaceDE w:val="0"/>
        <w:autoSpaceDN w:val="0"/>
        <w:adjustRightInd w:val="0"/>
        <w:spacing w:after="0" w:line="240" w:lineRule="auto"/>
        <w:rPr>
          <w:rFonts w:ascii="Tahoma" w:hAnsi="Tahoma" w:cs="Tahoma"/>
          <w:color w:val="000000"/>
          <w:sz w:val="24"/>
          <w:szCs w:val="24"/>
        </w:rPr>
      </w:pPr>
      <w:proofErr w:type="gramStart"/>
      <w:r w:rsidRPr="005A3072">
        <w:rPr>
          <w:rFonts w:ascii="Tahoma" w:hAnsi="Tahoma" w:cs="Tahoma"/>
          <w:b/>
          <w:color w:val="000000"/>
          <w:sz w:val="24"/>
          <w:szCs w:val="24"/>
        </w:rPr>
        <w:t>2.1</w:t>
      </w:r>
      <w:r>
        <w:rPr>
          <w:rFonts w:ascii="Tahoma" w:hAnsi="Tahoma" w:cs="Tahoma"/>
          <w:color w:val="000000"/>
          <w:sz w:val="24"/>
          <w:szCs w:val="24"/>
        </w:rPr>
        <w:t xml:space="preserve">  </w:t>
      </w:r>
      <w:r w:rsidR="00FE33FE">
        <w:rPr>
          <w:rFonts w:ascii="Tahoma" w:hAnsi="Tahoma" w:cs="Tahoma"/>
          <w:color w:val="000000"/>
          <w:sz w:val="24"/>
          <w:szCs w:val="24"/>
        </w:rPr>
        <w:t>The</w:t>
      </w:r>
      <w:proofErr w:type="gramEnd"/>
      <w:r w:rsidR="00FE33FE">
        <w:rPr>
          <w:rFonts w:ascii="Tahoma" w:hAnsi="Tahoma" w:cs="Tahoma"/>
          <w:color w:val="000000"/>
          <w:sz w:val="24"/>
          <w:szCs w:val="24"/>
        </w:rPr>
        <w:t xml:space="preserve"> regional policy c</w:t>
      </w:r>
      <w:r w:rsidR="00D26A41" w:rsidRPr="005D447D">
        <w:rPr>
          <w:rFonts w:ascii="Tahoma" w:hAnsi="Tahoma" w:cs="Tahoma"/>
          <w:color w:val="000000"/>
          <w:sz w:val="24"/>
          <w:szCs w:val="24"/>
        </w:rPr>
        <w:t xml:space="preserve">ontext is provided by the Regional Development Strategy  2035 </w:t>
      </w:r>
      <w:r w:rsidR="00180D2D">
        <w:rPr>
          <w:rFonts w:ascii="Tahoma" w:hAnsi="Tahoma" w:cs="Tahoma"/>
          <w:color w:val="000000"/>
          <w:sz w:val="24"/>
          <w:szCs w:val="24"/>
        </w:rPr>
        <w:t xml:space="preserve">(RDS), the Strategic Planning Policy Statement (SPPS) </w:t>
      </w:r>
      <w:r w:rsidR="00D26A41" w:rsidRPr="005D447D">
        <w:rPr>
          <w:rFonts w:ascii="Tahoma" w:hAnsi="Tahoma" w:cs="Tahoma"/>
          <w:color w:val="000000"/>
          <w:sz w:val="24"/>
          <w:szCs w:val="24"/>
        </w:rPr>
        <w:t>and regional planning policy statements. A summary of these documents as they pertain to plan making</w:t>
      </w:r>
      <w:r w:rsidR="00056D24">
        <w:rPr>
          <w:rFonts w:ascii="Tahoma" w:hAnsi="Tahoma" w:cs="Tahoma"/>
          <w:color w:val="000000"/>
          <w:sz w:val="24"/>
          <w:szCs w:val="24"/>
        </w:rPr>
        <w:t xml:space="preserve">, archaeology and built heritage and </w:t>
      </w:r>
      <w:r w:rsidR="00D26A41" w:rsidRPr="005D447D">
        <w:rPr>
          <w:rFonts w:ascii="Tahoma" w:hAnsi="Tahoma" w:cs="Tahoma"/>
          <w:color w:val="000000"/>
          <w:sz w:val="24"/>
          <w:szCs w:val="24"/>
        </w:rPr>
        <w:t xml:space="preserve">natural heritage and </w:t>
      </w:r>
      <w:r w:rsidR="00056D24">
        <w:rPr>
          <w:rFonts w:ascii="Tahoma" w:hAnsi="Tahoma" w:cs="Tahoma"/>
          <w:color w:val="000000"/>
          <w:sz w:val="24"/>
          <w:szCs w:val="24"/>
        </w:rPr>
        <w:t>nature conservation</w:t>
      </w:r>
      <w:r w:rsidR="00D26A41" w:rsidRPr="005D447D">
        <w:rPr>
          <w:rFonts w:ascii="Tahoma" w:hAnsi="Tahoma" w:cs="Tahoma"/>
          <w:color w:val="000000"/>
          <w:sz w:val="24"/>
          <w:szCs w:val="24"/>
        </w:rPr>
        <w:t xml:space="preserve"> is provided.</w:t>
      </w:r>
    </w:p>
    <w:p w:rsidR="00D26A41" w:rsidRPr="005D447D" w:rsidRDefault="00D26A41" w:rsidP="00D26A41">
      <w:pPr>
        <w:autoSpaceDE w:val="0"/>
        <w:autoSpaceDN w:val="0"/>
        <w:adjustRightInd w:val="0"/>
        <w:spacing w:after="0" w:line="240" w:lineRule="auto"/>
        <w:rPr>
          <w:rFonts w:ascii="Tahoma" w:hAnsi="Tahoma" w:cs="Tahoma"/>
          <w:color w:val="000000"/>
          <w:sz w:val="24"/>
          <w:szCs w:val="24"/>
        </w:rPr>
      </w:pPr>
    </w:p>
    <w:p w:rsidR="00D26A41" w:rsidRPr="00D648E9" w:rsidRDefault="00D26A41" w:rsidP="0067588C">
      <w:pPr>
        <w:pStyle w:val="ListParagraph"/>
        <w:numPr>
          <w:ilvl w:val="0"/>
          <w:numId w:val="42"/>
        </w:numPr>
        <w:autoSpaceDE w:val="0"/>
        <w:autoSpaceDN w:val="0"/>
        <w:adjustRightInd w:val="0"/>
        <w:spacing w:after="0" w:line="240" w:lineRule="auto"/>
        <w:ind w:left="426" w:hanging="426"/>
        <w:rPr>
          <w:rFonts w:ascii="Tahoma" w:hAnsi="Tahoma" w:cs="Tahoma"/>
          <w:bCs/>
          <w:color w:val="000000"/>
          <w:sz w:val="24"/>
          <w:szCs w:val="24"/>
          <w:u w:val="single"/>
        </w:rPr>
      </w:pPr>
      <w:r w:rsidRPr="00D648E9">
        <w:rPr>
          <w:rFonts w:ascii="Tahoma" w:hAnsi="Tahoma" w:cs="Tahoma"/>
          <w:bCs/>
          <w:color w:val="000000"/>
          <w:sz w:val="24"/>
          <w:szCs w:val="24"/>
          <w:u w:val="single"/>
        </w:rPr>
        <w:t>Regional Development Strategy</w:t>
      </w:r>
      <w:r w:rsidR="008C7BDD">
        <w:rPr>
          <w:rFonts w:ascii="Tahoma" w:hAnsi="Tahoma" w:cs="Tahoma"/>
          <w:bCs/>
          <w:color w:val="000000"/>
          <w:sz w:val="24"/>
          <w:szCs w:val="24"/>
          <w:u w:val="single"/>
        </w:rPr>
        <w:t xml:space="preserve"> 2035</w:t>
      </w:r>
    </w:p>
    <w:p w:rsidR="00D26A41" w:rsidRPr="005D447D" w:rsidRDefault="00D26A41" w:rsidP="00D26A41">
      <w:pPr>
        <w:pStyle w:val="ListParagraph"/>
        <w:autoSpaceDE w:val="0"/>
        <w:autoSpaceDN w:val="0"/>
        <w:adjustRightInd w:val="0"/>
        <w:spacing w:after="0" w:line="240" w:lineRule="auto"/>
        <w:rPr>
          <w:rFonts w:ascii="Tahoma" w:hAnsi="Tahoma" w:cs="Tahoma"/>
          <w:b/>
          <w:bCs/>
          <w:color w:val="000000"/>
          <w:sz w:val="24"/>
          <w:szCs w:val="24"/>
        </w:rPr>
      </w:pPr>
    </w:p>
    <w:p w:rsidR="000A0A6F" w:rsidRDefault="00D648E9" w:rsidP="00D26A41">
      <w:pPr>
        <w:autoSpaceDE w:val="0"/>
        <w:autoSpaceDN w:val="0"/>
        <w:adjustRightInd w:val="0"/>
        <w:spacing w:after="0" w:line="240" w:lineRule="auto"/>
        <w:rPr>
          <w:rFonts w:ascii="Tahoma" w:hAnsi="Tahoma" w:cs="Tahoma"/>
          <w:color w:val="000000"/>
          <w:sz w:val="24"/>
          <w:szCs w:val="24"/>
        </w:rPr>
      </w:pPr>
      <w:proofErr w:type="gramStart"/>
      <w:r w:rsidRPr="00D648E9">
        <w:rPr>
          <w:rFonts w:ascii="Tahoma" w:hAnsi="Tahoma" w:cs="Tahoma"/>
          <w:b/>
          <w:color w:val="000000"/>
          <w:sz w:val="24"/>
          <w:szCs w:val="24"/>
        </w:rPr>
        <w:t>2.2</w:t>
      </w:r>
      <w:r>
        <w:rPr>
          <w:rFonts w:ascii="Tahoma" w:hAnsi="Tahoma" w:cs="Tahoma"/>
          <w:color w:val="000000"/>
          <w:sz w:val="24"/>
          <w:szCs w:val="24"/>
        </w:rPr>
        <w:t xml:space="preserve">  </w:t>
      </w:r>
      <w:r w:rsidR="00D26A41" w:rsidRPr="005D447D">
        <w:rPr>
          <w:rFonts w:ascii="Tahoma" w:hAnsi="Tahoma" w:cs="Tahoma"/>
          <w:color w:val="000000"/>
          <w:sz w:val="24"/>
          <w:szCs w:val="24"/>
        </w:rPr>
        <w:t>The</w:t>
      </w:r>
      <w:proofErr w:type="gramEnd"/>
      <w:r w:rsidR="00D26A41" w:rsidRPr="005D447D">
        <w:rPr>
          <w:rFonts w:ascii="Tahoma" w:hAnsi="Tahoma" w:cs="Tahoma"/>
          <w:color w:val="000000"/>
          <w:sz w:val="24"/>
          <w:szCs w:val="24"/>
        </w:rPr>
        <w:t xml:space="preserve"> RDS aims to protect and enhance the environment</w:t>
      </w:r>
      <w:r w:rsidR="0079598A">
        <w:rPr>
          <w:rFonts w:ascii="Tahoma" w:hAnsi="Tahoma" w:cs="Tahoma"/>
          <w:color w:val="000000"/>
          <w:sz w:val="24"/>
          <w:szCs w:val="24"/>
        </w:rPr>
        <w:t xml:space="preserve">, both the </w:t>
      </w:r>
      <w:r w:rsidR="000A0A6F">
        <w:rPr>
          <w:rFonts w:ascii="Tahoma" w:hAnsi="Tahoma" w:cs="Tahoma"/>
          <w:color w:val="000000"/>
          <w:sz w:val="24"/>
          <w:szCs w:val="24"/>
        </w:rPr>
        <w:t xml:space="preserve">built and </w:t>
      </w:r>
      <w:r w:rsidR="0079598A">
        <w:rPr>
          <w:rFonts w:ascii="Tahoma" w:hAnsi="Tahoma" w:cs="Tahoma"/>
          <w:color w:val="000000"/>
          <w:sz w:val="24"/>
          <w:szCs w:val="24"/>
        </w:rPr>
        <w:t xml:space="preserve">natural heritage, </w:t>
      </w:r>
      <w:r w:rsidR="00D26A41" w:rsidRPr="005D447D">
        <w:rPr>
          <w:rFonts w:ascii="Tahoma" w:hAnsi="Tahoma" w:cs="Tahoma"/>
          <w:color w:val="000000"/>
          <w:sz w:val="24"/>
          <w:szCs w:val="24"/>
        </w:rPr>
        <w:t xml:space="preserve"> for current and future generations. It recognises that Northern Ireland’s environment is one of its greatest assets which </w:t>
      </w:r>
      <w:proofErr w:type="gramStart"/>
      <w:r w:rsidR="00D26A41" w:rsidRPr="005D447D">
        <w:rPr>
          <w:rFonts w:ascii="Tahoma" w:hAnsi="Tahoma" w:cs="Tahoma"/>
          <w:color w:val="000000"/>
          <w:sz w:val="24"/>
          <w:szCs w:val="24"/>
        </w:rPr>
        <w:t>has</w:t>
      </w:r>
      <w:proofErr w:type="gramEnd"/>
      <w:r w:rsidR="00D26A41" w:rsidRPr="005D447D">
        <w:rPr>
          <w:rFonts w:ascii="Tahoma" w:hAnsi="Tahoma" w:cs="Tahoma"/>
          <w:color w:val="000000"/>
          <w:sz w:val="24"/>
          <w:szCs w:val="24"/>
        </w:rPr>
        <w:t xml:space="preserve"> benefits in terms of the economy and quality of life. </w:t>
      </w:r>
      <w:r w:rsidR="00201408">
        <w:rPr>
          <w:rFonts w:ascii="Tahoma" w:hAnsi="Tahoma" w:cs="Tahoma"/>
          <w:color w:val="000000"/>
          <w:sz w:val="24"/>
          <w:szCs w:val="24"/>
        </w:rPr>
        <w:t xml:space="preserve">The RDS sets out </w:t>
      </w:r>
      <w:r w:rsidR="004F335B">
        <w:rPr>
          <w:rFonts w:ascii="Tahoma" w:hAnsi="Tahoma" w:cs="Tahoma"/>
          <w:color w:val="000000"/>
          <w:sz w:val="24"/>
          <w:szCs w:val="24"/>
        </w:rPr>
        <w:t>r</w:t>
      </w:r>
      <w:r w:rsidR="00D26A41" w:rsidRPr="005D447D">
        <w:rPr>
          <w:rFonts w:ascii="Tahoma" w:hAnsi="Tahoma" w:cs="Tahoma"/>
          <w:color w:val="000000"/>
          <w:sz w:val="24"/>
          <w:szCs w:val="24"/>
        </w:rPr>
        <w:t xml:space="preserve">egional </w:t>
      </w:r>
      <w:r w:rsidR="004F335B">
        <w:rPr>
          <w:rFonts w:ascii="Tahoma" w:hAnsi="Tahoma" w:cs="Tahoma"/>
          <w:color w:val="000000"/>
          <w:sz w:val="24"/>
          <w:szCs w:val="24"/>
        </w:rPr>
        <w:t xml:space="preserve">guidance </w:t>
      </w:r>
      <w:r w:rsidR="00D26A41" w:rsidRPr="005D447D">
        <w:rPr>
          <w:rFonts w:ascii="Tahoma" w:hAnsi="Tahoma" w:cs="Tahoma"/>
          <w:color w:val="000000"/>
          <w:sz w:val="24"/>
          <w:szCs w:val="24"/>
        </w:rPr>
        <w:t>to conserve, protect, and where possible, enhance our built heritage and our natural environment (RG11).</w:t>
      </w:r>
    </w:p>
    <w:p w:rsidR="000A0A6F" w:rsidRDefault="000A0A6F" w:rsidP="00D26A41">
      <w:pPr>
        <w:autoSpaceDE w:val="0"/>
        <w:autoSpaceDN w:val="0"/>
        <w:adjustRightInd w:val="0"/>
        <w:spacing w:after="0" w:line="240" w:lineRule="auto"/>
        <w:rPr>
          <w:rFonts w:ascii="Tahoma" w:hAnsi="Tahoma" w:cs="Tahoma"/>
          <w:color w:val="000000"/>
          <w:sz w:val="24"/>
          <w:szCs w:val="24"/>
        </w:rPr>
      </w:pPr>
    </w:p>
    <w:p w:rsidR="00D26A41" w:rsidRPr="005D447D" w:rsidRDefault="000A0A6F" w:rsidP="00D26A41">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In respect of built heritage, the RDS </w:t>
      </w:r>
      <w:r w:rsidRPr="000A0A6F">
        <w:rPr>
          <w:rFonts w:ascii="Tahoma" w:hAnsi="Tahoma" w:cs="Tahoma"/>
          <w:color w:val="000000"/>
          <w:sz w:val="24"/>
          <w:szCs w:val="24"/>
        </w:rPr>
        <w:t>recognises that Northern Ireland has a rich and diverse archaeological and built heritage which contributes to our sense of place and history. It also regards built heritage as a key marketing, tourism and recreational asset that, if managed in a sustainable way, can make a valuable contribution to the e</w:t>
      </w:r>
      <w:r w:rsidR="0094641B">
        <w:rPr>
          <w:rFonts w:ascii="Tahoma" w:hAnsi="Tahoma" w:cs="Tahoma"/>
          <w:color w:val="000000"/>
          <w:sz w:val="24"/>
          <w:szCs w:val="24"/>
        </w:rPr>
        <w:t>nvironment, economy and society</w:t>
      </w:r>
      <w:r>
        <w:rPr>
          <w:rFonts w:ascii="Tahoma" w:hAnsi="Tahoma" w:cs="Tahoma"/>
          <w:color w:val="000000"/>
          <w:sz w:val="24"/>
          <w:szCs w:val="24"/>
        </w:rPr>
        <w:t>. In this context</w:t>
      </w:r>
      <w:r w:rsidR="005251B2">
        <w:rPr>
          <w:rFonts w:ascii="Tahoma" w:hAnsi="Tahoma" w:cs="Tahoma"/>
          <w:color w:val="000000"/>
          <w:sz w:val="24"/>
          <w:szCs w:val="24"/>
        </w:rPr>
        <w:t xml:space="preserve"> it is important to:</w:t>
      </w:r>
    </w:p>
    <w:p w:rsidR="00D26A41" w:rsidRPr="005D447D" w:rsidRDefault="00D26A41" w:rsidP="00524198">
      <w:pPr>
        <w:pStyle w:val="ListParagraph"/>
        <w:numPr>
          <w:ilvl w:val="0"/>
          <w:numId w:val="19"/>
        </w:num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Identify, protect and conserve the built heritage, including archaeological sites and monuments and historic buildings;</w:t>
      </w:r>
    </w:p>
    <w:p w:rsidR="00D26A41" w:rsidRPr="005D447D" w:rsidRDefault="00D26A41" w:rsidP="00524198">
      <w:pPr>
        <w:pStyle w:val="ListParagraph"/>
        <w:numPr>
          <w:ilvl w:val="0"/>
          <w:numId w:val="19"/>
        </w:num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Identify, protect and conserve the character and built heritage assets within cities, towns and villages;</w:t>
      </w:r>
      <w:r w:rsidR="00D13A11">
        <w:rPr>
          <w:rFonts w:ascii="Tahoma" w:hAnsi="Tahoma" w:cs="Tahoma"/>
          <w:color w:val="000000"/>
          <w:sz w:val="24"/>
          <w:szCs w:val="24"/>
        </w:rPr>
        <w:t xml:space="preserve"> and</w:t>
      </w:r>
    </w:p>
    <w:p w:rsidR="00D26A41" w:rsidRPr="005D447D" w:rsidRDefault="00D26A41" w:rsidP="00524198">
      <w:pPr>
        <w:pStyle w:val="ListParagraph"/>
        <w:numPr>
          <w:ilvl w:val="0"/>
          <w:numId w:val="19"/>
        </w:num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Maintain the integrity of built heritage assets, including historic landscapes.</w:t>
      </w:r>
    </w:p>
    <w:p w:rsidR="00D26A41" w:rsidRPr="005D447D" w:rsidRDefault="00D26A41" w:rsidP="00D26A41">
      <w:pPr>
        <w:autoSpaceDE w:val="0"/>
        <w:autoSpaceDN w:val="0"/>
        <w:adjustRightInd w:val="0"/>
        <w:spacing w:after="0" w:line="240" w:lineRule="auto"/>
        <w:rPr>
          <w:rFonts w:ascii="Tahoma" w:hAnsi="Tahoma" w:cs="Tahoma"/>
          <w:color w:val="000000"/>
          <w:sz w:val="24"/>
          <w:szCs w:val="24"/>
        </w:rPr>
      </w:pPr>
    </w:p>
    <w:p w:rsidR="00D26A41" w:rsidRPr="005D447D" w:rsidRDefault="00D648E9" w:rsidP="00D26A41">
      <w:pPr>
        <w:autoSpaceDE w:val="0"/>
        <w:autoSpaceDN w:val="0"/>
        <w:adjustRightInd w:val="0"/>
        <w:spacing w:after="0" w:line="240" w:lineRule="auto"/>
        <w:rPr>
          <w:rFonts w:ascii="Tahoma" w:hAnsi="Tahoma" w:cs="Tahoma"/>
          <w:color w:val="000000"/>
          <w:sz w:val="24"/>
          <w:szCs w:val="24"/>
        </w:rPr>
      </w:pPr>
      <w:proofErr w:type="gramStart"/>
      <w:r w:rsidRPr="00D648E9">
        <w:rPr>
          <w:rFonts w:ascii="Tahoma" w:hAnsi="Tahoma" w:cs="Tahoma"/>
          <w:b/>
          <w:color w:val="000000"/>
          <w:sz w:val="24"/>
          <w:szCs w:val="24"/>
        </w:rPr>
        <w:t>2.3</w:t>
      </w:r>
      <w:r>
        <w:rPr>
          <w:rFonts w:ascii="Tahoma" w:hAnsi="Tahoma" w:cs="Tahoma"/>
          <w:color w:val="000000"/>
          <w:sz w:val="24"/>
          <w:szCs w:val="24"/>
        </w:rPr>
        <w:t xml:space="preserve">  </w:t>
      </w:r>
      <w:r w:rsidR="000A0A6F">
        <w:rPr>
          <w:rFonts w:ascii="Tahoma" w:hAnsi="Tahoma" w:cs="Tahoma"/>
          <w:color w:val="000000"/>
          <w:sz w:val="24"/>
          <w:szCs w:val="24"/>
        </w:rPr>
        <w:t>In</w:t>
      </w:r>
      <w:proofErr w:type="gramEnd"/>
      <w:r w:rsidR="000A0A6F">
        <w:rPr>
          <w:rFonts w:ascii="Tahoma" w:hAnsi="Tahoma" w:cs="Tahoma"/>
          <w:color w:val="000000"/>
          <w:sz w:val="24"/>
          <w:szCs w:val="24"/>
        </w:rPr>
        <w:t xml:space="preserve"> respect of t</w:t>
      </w:r>
      <w:r w:rsidR="00D26A41" w:rsidRPr="005D447D">
        <w:rPr>
          <w:rFonts w:ascii="Tahoma" w:hAnsi="Tahoma" w:cs="Tahoma"/>
          <w:color w:val="000000"/>
          <w:sz w:val="24"/>
          <w:szCs w:val="24"/>
        </w:rPr>
        <w:t>he natural environment</w:t>
      </w:r>
      <w:r w:rsidR="000A0A6F">
        <w:rPr>
          <w:rFonts w:ascii="Tahoma" w:hAnsi="Tahoma" w:cs="Tahoma"/>
          <w:color w:val="000000"/>
          <w:sz w:val="24"/>
          <w:szCs w:val="24"/>
        </w:rPr>
        <w:t xml:space="preserve">, the RDS recognises that </w:t>
      </w:r>
      <w:r w:rsidR="00F9368A" w:rsidRPr="00F9368A">
        <w:rPr>
          <w:rFonts w:ascii="Tahoma" w:hAnsi="Tahoma" w:cs="Tahoma"/>
          <w:color w:val="000000"/>
          <w:sz w:val="24"/>
          <w:szCs w:val="24"/>
        </w:rPr>
        <w:t>effective care of the environment provides very real benefits in terms of improving health and well-being, promoting economic development and addressing social problems which result from a poor quality environment.</w:t>
      </w:r>
      <w:r w:rsidR="00D26A41" w:rsidRPr="005D447D">
        <w:rPr>
          <w:rFonts w:ascii="Tahoma" w:hAnsi="Tahoma" w:cs="Tahoma"/>
          <w:color w:val="000000"/>
          <w:sz w:val="24"/>
          <w:szCs w:val="24"/>
        </w:rPr>
        <w:t xml:space="preserve"> </w:t>
      </w:r>
      <w:r w:rsidR="00C72905">
        <w:rPr>
          <w:rFonts w:ascii="Tahoma" w:hAnsi="Tahoma" w:cs="Tahoma"/>
          <w:color w:val="000000"/>
          <w:sz w:val="24"/>
          <w:szCs w:val="24"/>
        </w:rPr>
        <w:t xml:space="preserve">The RDS </w:t>
      </w:r>
      <w:r w:rsidR="00F9368A">
        <w:rPr>
          <w:rFonts w:ascii="Tahoma" w:hAnsi="Tahoma" w:cs="Tahoma"/>
          <w:color w:val="000000"/>
          <w:sz w:val="24"/>
          <w:szCs w:val="24"/>
        </w:rPr>
        <w:t xml:space="preserve">also </w:t>
      </w:r>
      <w:r w:rsidR="00C72905">
        <w:rPr>
          <w:rFonts w:ascii="Tahoma" w:hAnsi="Tahoma" w:cs="Tahoma"/>
          <w:color w:val="000000"/>
          <w:sz w:val="24"/>
          <w:szCs w:val="24"/>
        </w:rPr>
        <w:t xml:space="preserve">notes there has been a </w:t>
      </w:r>
      <w:r w:rsidR="00C72905">
        <w:rPr>
          <w:rFonts w:ascii="Tahoma" w:hAnsi="Tahoma" w:cs="Tahoma"/>
          <w:color w:val="000000"/>
          <w:sz w:val="24"/>
          <w:szCs w:val="24"/>
        </w:rPr>
        <w:lastRenderedPageBreak/>
        <w:t xml:space="preserve">substantial reduction in the </w:t>
      </w:r>
      <w:r w:rsidR="004F75D5">
        <w:rPr>
          <w:rFonts w:ascii="Tahoma" w:hAnsi="Tahoma" w:cs="Tahoma"/>
          <w:color w:val="000000"/>
          <w:sz w:val="24"/>
          <w:szCs w:val="24"/>
        </w:rPr>
        <w:t>total</w:t>
      </w:r>
      <w:r w:rsidR="00C72905">
        <w:rPr>
          <w:rFonts w:ascii="Tahoma" w:hAnsi="Tahoma" w:cs="Tahoma"/>
          <w:color w:val="000000"/>
          <w:sz w:val="24"/>
          <w:szCs w:val="24"/>
        </w:rPr>
        <w:t xml:space="preserve"> area of semi-natural habitats due to </w:t>
      </w:r>
      <w:r w:rsidR="00BC4377">
        <w:rPr>
          <w:rFonts w:ascii="Tahoma" w:hAnsi="Tahoma" w:cs="Tahoma"/>
          <w:color w:val="000000"/>
          <w:sz w:val="24"/>
          <w:szCs w:val="24"/>
        </w:rPr>
        <w:t>on-going</w:t>
      </w:r>
      <w:r w:rsidR="00C72905">
        <w:rPr>
          <w:rFonts w:ascii="Tahoma" w:hAnsi="Tahoma" w:cs="Tahoma"/>
          <w:color w:val="000000"/>
          <w:sz w:val="24"/>
          <w:szCs w:val="24"/>
        </w:rPr>
        <w:t xml:space="preserve"> land use intensification from agriculture and urbanisation. </w:t>
      </w:r>
      <w:r w:rsidR="00D26A41" w:rsidRPr="005D447D">
        <w:rPr>
          <w:rFonts w:ascii="Tahoma" w:hAnsi="Tahoma" w:cs="Tahoma"/>
          <w:color w:val="000000"/>
          <w:sz w:val="24"/>
          <w:szCs w:val="24"/>
        </w:rPr>
        <w:t>It is therefore important to:</w:t>
      </w:r>
    </w:p>
    <w:p w:rsidR="00D26A41" w:rsidRPr="005D447D" w:rsidRDefault="00D26A41" w:rsidP="00524198">
      <w:pPr>
        <w:pStyle w:val="ListParagraph"/>
        <w:numPr>
          <w:ilvl w:val="0"/>
          <w:numId w:val="20"/>
        </w:num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Sustain and enhance biodiversity;</w:t>
      </w:r>
    </w:p>
    <w:p w:rsidR="00D26A41" w:rsidRPr="005D447D" w:rsidRDefault="00D26A41" w:rsidP="00524198">
      <w:pPr>
        <w:pStyle w:val="ListParagraph"/>
        <w:numPr>
          <w:ilvl w:val="0"/>
          <w:numId w:val="20"/>
        </w:num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Identify, establish, protect and manage ecological networks;</w:t>
      </w:r>
    </w:p>
    <w:p w:rsidR="00D26A41" w:rsidRPr="005D447D" w:rsidRDefault="00D26A41" w:rsidP="00524198">
      <w:pPr>
        <w:pStyle w:val="ListParagraph"/>
        <w:numPr>
          <w:ilvl w:val="0"/>
          <w:numId w:val="20"/>
        </w:num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Protect and encourage green and blue infrastructure within urban areas;</w:t>
      </w:r>
    </w:p>
    <w:p w:rsidR="00D26A41" w:rsidRPr="005D447D" w:rsidRDefault="00D26A41" w:rsidP="00524198">
      <w:pPr>
        <w:pStyle w:val="ListParagraph"/>
        <w:numPr>
          <w:ilvl w:val="0"/>
          <w:numId w:val="20"/>
        </w:num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Protect and manage important geological and geomorphological features;</w:t>
      </w:r>
    </w:p>
    <w:p w:rsidR="00F02249" w:rsidRPr="005D447D" w:rsidRDefault="00F02249" w:rsidP="00524198">
      <w:pPr>
        <w:pStyle w:val="ListParagraph"/>
        <w:numPr>
          <w:ilvl w:val="0"/>
          <w:numId w:val="20"/>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Protect enhance and manage the coast</w:t>
      </w:r>
      <w:r w:rsidR="00D13A11">
        <w:rPr>
          <w:rFonts w:ascii="Tahoma" w:hAnsi="Tahoma" w:cs="Tahoma"/>
          <w:sz w:val="24"/>
          <w:szCs w:val="24"/>
        </w:rPr>
        <w:t>;</w:t>
      </w:r>
    </w:p>
    <w:p w:rsidR="00D26A41" w:rsidRPr="005D447D" w:rsidRDefault="00D26A41" w:rsidP="00524198">
      <w:pPr>
        <w:pStyle w:val="ListParagraph"/>
        <w:numPr>
          <w:ilvl w:val="0"/>
          <w:numId w:val="20"/>
        </w:num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Protect, enhance and restore the quality of inland water bodies;</w:t>
      </w:r>
    </w:p>
    <w:p w:rsidR="00D26A41" w:rsidRPr="005D447D" w:rsidRDefault="00D26A41" w:rsidP="00524198">
      <w:pPr>
        <w:pStyle w:val="ListParagraph"/>
        <w:numPr>
          <w:ilvl w:val="0"/>
          <w:numId w:val="20"/>
        </w:num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Recognise and promote the conservation of local identity and distinctive landscape character;</w:t>
      </w:r>
    </w:p>
    <w:p w:rsidR="00D26A41" w:rsidRPr="005D447D" w:rsidRDefault="00D26A41" w:rsidP="00524198">
      <w:pPr>
        <w:pStyle w:val="ListParagraph"/>
        <w:numPr>
          <w:ilvl w:val="0"/>
          <w:numId w:val="20"/>
        </w:num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Conserve, protect and where possible enhance areas recognised</w:t>
      </w:r>
      <w:r w:rsidR="00F02249" w:rsidRPr="005D447D">
        <w:rPr>
          <w:rFonts w:ascii="Tahoma" w:hAnsi="Tahoma" w:cs="Tahoma"/>
          <w:color w:val="000000"/>
          <w:sz w:val="24"/>
          <w:szCs w:val="24"/>
        </w:rPr>
        <w:t xml:space="preserve"> f</w:t>
      </w:r>
      <w:r w:rsidR="00E77653">
        <w:rPr>
          <w:rFonts w:ascii="Tahoma" w:hAnsi="Tahoma" w:cs="Tahoma"/>
          <w:color w:val="000000"/>
          <w:sz w:val="24"/>
          <w:szCs w:val="24"/>
        </w:rPr>
        <w:t>or their landscape quality</w:t>
      </w:r>
      <w:r w:rsidR="00D13A11">
        <w:rPr>
          <w:rFonts w:ascii="Tahoma" w:hAnsi="Tahoma" w:cs="Tahoma"/>
          <w:color w:val="000000"/>
          <w:sz w:val="24"/>
          <w:szCs w:val="24"/>
        </w:rPr>
        <w:t>;</w:t>
      </w:r>
    </w:p>
    <w:p w:rsidR="00D26A41" w:rsidRPr="005D447D" w:rsidRDefault="00D26A41" w:rsidP="00524198">
      <w:pPr>
        <w:pStyle w:val="ListParagraph"/>
        <w:numPr>
          <w:ilvl w:val="0"/>
          <w:numId w:val="20"/>
        </w:num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Protect designated areas of countryside from inappropriate development (either directly or indirectly) and continue</w:t>
      </w:r>
      <w:r w:rsidR="00A37727">
        <w:rPr>
          <w:rFonts w:ascii="Tahoma" w:hAnsi="Tahoma" w:cs="Tahoma"/>
          <w:color w:val="000000"/>
          <w:sz w:val="24"/>
          <w:szCs w:val="24"/>
        </w:rPr>
        <w:t xml:space="preserve"> to assess areas for</w:t>
      </w:r>
      <w:r w:rsidR="00F02249" w:rsidRPr="005D447D">
        <w:rPr>
          <w:rFonts w:ascii="Tahoma" w:hAnsi="Tahoma" w:cs="Tahoma"/>
          <w:color w:val="000000"/>
          <w:sz w:val="24"/>
          <w:szCs w:val="24"/>
        </w:rPr>
        <w:t xml:space="preserve"> designation</w:t>
      </w:r>
      <w:r w:rsidR="00D13A11">
        <w:rPr>
          <w:rFonts w:ascii="Tahoma" w:hAnsi="Tahoma" w:cs="Tahoma"/>
          <w:color w:val="000000"/>
          <w:sz w:val="24"/>
          <w:szCs w:val="24"/>
        </w:rPr>
        <w:t>;</w:t>
      </w:r>
      <w:r w:rsidR="00F02249" w:rsidRPr="005D447D">
        <w:rPr>
          <w:rFonts w:ascii="Tahoma" w:hAnsi="Tahoma" w:cs="Tahoma"/>
          <w:color w:val="000000"/>
          <w:sz w:val="24"/>
          <w:szCs w:val="24"/>
        </w:rPr>
        <w:t xml:space="preserve"> and </w:t>
      </w:r>
    </w:p>
    <w:p w:rsidR="00F02249" w:rsidRDefault="00F02249" w:rsidP="00524198">
      <w:pPr>
        <w:pStyle w:val="ListParagraph"/>
        <w:numPr>
          <w:ilvl w:val="0"/>
          <w:numId w:val="20"/>
        </w:numPr>
        <w:autoSpaceDE w:val="0"/>
        <w:autoSpaceDN w:val="0"/>
        <w:adjustRightInd w:val="0"/>
        <w:spacing w:after="0" w:line="240" w:lineRule="auto"/>
        <w:rPr>
          <w:rFonts w:ascii="Tahoma" w:hAnsi="Tahoma" w:cs="Tahoma"/>
          <w:sz w:val="24"/>
          <w:szCs w:val="24"/>
        </w:rPr>
      </w:pPr>
      <w:r w:rsidRPr="008E0DBE">
        <w:rPr>
          <w:rFonts w:ascii="Tahoma" w:hAnsi="Tahoma" w:cs="Tahoma"/>
          <w:sz w:val="24"/>
          <w:szCs w:val="24"/>
        </w:rPr>
        <w:t>Consider the establishment of one or more National Parks</w:t>
      </w:r>
      <w:r w:rsidR="00D13A11">
        <w:rPr>
          <w:rFonts w:ascii="Tahoma" w:hAnsi="Tahoma" w:cs="Tahoma"/>
          <w:sz w:val="24"/>
          <w:szCs w:val="24"/>
        </w:rPr>
        <w:t>.</w:t>
      </w:r>
    </w:p>
    <w:p w:rsidR="007D44EE" w:rsidRDefault="007D44EE" w:rsidP="007D44EE">
      <w:pPr>
        <w:autoSpaceDE w:val="0"/>
        <w:autoSpaceDN w:val="0"/>
        <w:adjustRightInd w:val="0"/>
        <w:spacing w:after="0" w:line="240" w:lineRule="auto"/>
        <w:rPr>
          <w:rFonts w:ascii="Tahoma" w:hAnsi="Tahoma" w:cs="Tahoma"/>
          <w:sz w:val="24"/>
          <w:szCs w:val="24"/>
        </w:rPr>
      </w:pPr>
    </w:p>
    <w:p w:rsidR="00E245AA" w:rsidRPr="00D648E9" w:rsidRDefault="00E245AA" w:rsidP="0067588C">
      <w:pPr>
        <w:pStyle w:val="ListParagraph"/>
        <w:numPr>
          <w:ilvl w:val="0"/>
          <w:numId w:val="42"/>
        </w:numPr>
        <w:autoSpaceDE w:val="0"/>
        <w:autoSpaceDN w:val="0"/>
        <w:adjustRightInd w:val="0"/>
        <w:spacing w:after="0" w:line="240" w:lineRule="auto"/>
        <w:ind w:left="426" w:hanging="426"/>
        <w:rPr>
          <w:rFonts w:ascii="Tahoma" w:hAnsi="Tahoma" w:cs="Tahoma"/>
          <w:color w:val="000000"/>
          <w:sz w:val="24"/>
          <w:szCs w:val="24"/>
          <w:u w:val="single"/>
        </w:rPr>
      </w:pPr>
      <w:r w:rsidRPr="00D648E9">
        <w:rPr>
          <w:rFonts w:ascii="Tahoma" w:hAnsi="Tahoma" w:cs="Tahoma"/>
          <w:color w:val="000000"/>
          <w:sz w:val="24"/>
          <w:szCs w:val="24"/>
          <w:u w:val="single"/>
        </w:rPr>
        <w:t xml:space="preserve">Strategic Planning Policy Statement </w:t>
      </w:r>
    </w:p>
    <w:p w:rsidR="00E245AA" w:rsidRDefault="00E245AA" w:rsidP="00E245AA">
      <w:pPr>
        <w:autoSpaceDE w:val="0"/>
        <w:autoSpaceDN w:val="0"/>
        <w:adjustRightInd w:val="0"/>
        <w:spacing w:after="0" w:line="240" w:lineRule="auto"/>
        <w:rPr>
          <w:rFonts w:ascii="Tahoma" w:hAnsi="Tahoma" w:cs="Tahoma"/>
          <w:color w:val="000000"/>
          <w:sz w:val="24"/>
          <w:szCs w:val="24"/>
        </w:rPr>
      </w:pPr>
    </w:p>
    <w:p w:rsidR="00721A22" w:rsidRDefault="00D648E9" w:rsidP="00E245AA">
      <w:pPr>
        <w:autoSpaceDE w:val="0"/>
        <w:autoSpaceDN w:val="0"/>
        <w:adjustRightInd w:val="0"/>
        <w:spacing w:after="0" w:line="240" w:lineRule="auto"/>
        <w:rPr>
          <w:rFonts w:ascii="Tahoma" w:hAnsi="Tahoma" w:cs="Tahoma"/>
          <w:color w:val="000000"/>
          <w:sz w:val="24"/>
          <w:szCs w:val="24"/>
        </w:rPr>
      </w:pPr>
      <w:r w:rsidRPr="00D648E9">
        <w:rPr>
          <w:rFonts w:ascii="Tahoma" w:hAnsi="Tahoma" w:cs="Tahoma"/>
          <w:b/>
          <w:color w:val="000000"/>
          <w:sz w:val="24"/>
          <w:szCs w:val="24"/>
        </w:rPr>
        <w:t>2.4</w:t>
      </w:r>
      <w:r>
        <w:rPr>
          <w:rFonts w:ascii="Tahoma" w:hAnsi="Tahoma" w:cs="Tahoma"/>
          <w:color w:val="000000"/>
          <w:sz w:val="24"/>
          <w:szCs w:val="24"/>
        </w:rPr>
        <w:t xml:space="preserve">  </w:t>
      </w:r>
      <w:r w:rsidR="00E245AA" w:rsidRPr="005D447D">
        <w:rPr>
          <w:rFonts w:ascii="Tahoma" w:hAnsi="Tahoma" w:cs="Tahoma"/>
          <w:color w:val="000000"/>
          <w:sz w:val="24"/>
          <w:szCs w:val="24"/>
        </w:rPr>
        <w:t xml:space="preserve">The Strategic Planning Policy Statement </w:t>
      </w:r>
      <w:r w:rsidR="00E245AA">
        <w:rPr>
          <w:rFonts w:ascii="Tahoma" w:hAnsi="Tahoma" w:cs="Tahoma"/>
          <w:color w:val="000000"/>
          <w:sz w:val="24"/>
          <w:szCs w:val="24"/>
        </w:rPr>
        <w:t xml:space="preserve">(SPPS) </w:t>
      </w:r>
      <w:r w:rsidR="00E245AA" w:rsidRPr="005D447D">
        <w:rPr>
          <w:rFonts w:ascii="Tahoma" w:hAnsi="Tahoma" w:cs="Tahoma"/>
          <w:color w:val="000000"/>
          <w:sz w:val="24"/>
          <w:szCs w:val="24"/>
        </w:rPr>
        <w:t xml:space="preserve">was published in September 2015; this document consolidates twenty separate policy publications into one </w:t>
      </w:r>
      <w:r w:rsidR="0029310C">
        <w:rPr>
          <w:rFonts w:ascii="Tahoma" w:hAnsi="Tahoma" w:cs="Tahoma"/>
          <w:color w:val="000000"/>
          <w:sz w:val="24"/>
          <w:szCs w:val="24"/>
        </w:rPr>
        <w:t xml:space="preserve">document and sets out strategic </w:t>
      </w:r>
      <w:r w:rsidR="00E245AA" w:rsidRPr="005D447D">
        <w:rPr>
          <w:rFonts w:ascii="Tahoma" w:hAnsi="Tahoma" w:cs="Tahoma"/>
          <w:color w:val="000000"/>
          <w:sz w:val="24"/>
          <w:szCs w:val="24"/>
        </w:rPr>
        <w:t>planning policy for a wide range of planning matters</w:t>
      </w:r>
      <w:r w:rsidR="003D6A07">
        <w:rPr>
          <w:rFonts w:ascii="Tahoma" w:hAnsi="Tahoma" w:cs="Tahoma"/>
          <w:color w:val="000000"/>
          <w:sz w:val="24"/>
          <w:szCs w:val="24"/>
        </w:rPr>
        <w:t xml:space="preserve"> including archaeological and built heritage, and natural heritage</w:t>
      </w:r>
      <w:r w:rsidR="0029310C">
        <w:rPr>
          <w:rFonts w:ascii="Tahoma" w:hAnsi="Tahoma" w:cs="Tahoma"/>
          <w:color w:val="000000"/>
          <w:sz w:val="24"/>
          <w:szCs w:val="24"/>
        </w:rPr>
        <w:t xml:space="preserve">.  </w:t>
      </w:r>
      <w:r w:rsidR="003D6A07">
        <w:rPr>
          <w:rFonts w:ascii="Tahoma" w:hAnsi="Tahoma" w:cs="Tahoma"/>
          <w:color w:val="000000"/>
          <w:sz w:val="24"/>
          <w:szCs w:val="24"/>
        </w:rPr>
        <w:t xml:space="preserve">Fundamental to the achievement of sustainable development, when plan making, the Council as planning authority, must balance and integrate a variety of complex social, economic, environmental and other matters that are in the long term public interest. </w:t>
      </w:r>
      <w:r w:rsidR="00721A22">
        <w:rPr>
          <w:rFonts w:ascii="Tahoma" w:hAnsi="Tahoma" w:cs="Tahoma"/>
          <w:color w:val="000000"/>
          <w:sz w:val="24"/>
          <w:szCs w:val="24"/>
        </w:rPr>
        <w:t>As part of this approach, one of the core pla</w:t>
      </w:r>
      <w:r w:rsidR="003D6A07">
        <w:rPr>
          <w:rFonts w:ascii="Tahoma" w:hAnsi="Tahoma" w:cs="Tahoma"/>
          <w:color w:val="000000"/>
          <w:sz w:val="24"/>
          <w:szCs w:val="24"/>
        </w:rPr>
        <w:t xml:space="preserve">nning principles </w:t>
      </w:r>
      <w:r w:rsidR="00721A22">
        <w:rPr>
          <w:rFonts w:ascii="Tahoma" w:hAnsi="Tahoma" w:cs="Tahoma"/>
          <w:color w:val="000000"/>
          <w:sz w:val="24"/>
          <w:szCs w:val="24"/>
        </w:rPr>
        <w:t xml:space="preserve">of the </w:t>
      </w:r>
      <w:r w:rsidR="00627C76">
        <w:rPr>
          <w:rFonts w:ascii="Tahoma" w:hAnsi="Tahoma" w:cs="Tahoma"/>
          <w:color w:val="000000"/>
          <w:sz w:val="24"/>
          <w:szCs w:val="24"/>
        </w:rPr>
        <w:t>reformed two tiere</w:t>
      </w:r>
      <w:r w:rsidR="00721A22">
        <w:rPr>
          <w:rFonts w:ascii="Tahoma" w:hAnsi="Tahoma" w:cs="Tahoma"/>
          <w:color w:val="000000"/>
          <w:sz w:val="24"/>
          <w:szCs w:val="24"/>
        </w:rPr>
        <w:t>d planning system is:</w:t>
      </w:r>
    </w:p>
    <w:p w:rsidR="00721A22" w:rsidRDefault="00721A22" w:rsidP="00E245AA">
      <w:pPr>
        <w:autoSpaceDE w:val="0"/>
        <w:autoSpaceDN w:val="0"/>
        <w:adjustRightInd w:val="0"/>
        <w:spacing w:after="0" w:line="240" w:lineRule="auto"/>
        <w:rPr>
          <w:rFonts w:ascii="Tahoma" w:hAnsi="Tahoma" w:cs="Tahoma"/>
          <w:color w:val="000000"/>
          <w:sz w:val="24"/>
          <w:szCs w:val="24"/>
        </w:rPr>
      </w:pPr>
    </w:p>
    <w:p w:rsidR="00721A22" w:rsidRDefault="00721A22" w:rsidP="004C6A7C">
      <w:pPr>
        <w:pStyle w:val="ListParagraph"/>
        <w:numPr>
          <w:ilvl w:val="0"/>
          <w:numId w:val="43"/>
        </w:num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P</w:t>
      </w:r>
      <w:r w:rsidRPr="005B1A5A">
        <w:rPr>
          <w:rFonts w:ascii="Tahoma" w:hAnsi="Tahoma" w:cs="Tahoma"/>
          <w:color w:val="000000"/>
          <w:sz w:val="24"/>
          <w:szCs w:val="24"/>
        </w:rPr>
        <w:t>reserv</w:t>
      </w:r>
      <w:r>
        <w:rPr>
          <w:rFonts w:ascii="Tahoma" w:hAnsi="Tahoma" w:cs="Tahoma"/>
          <w:color w:val="000000"/>
          <w:sz w:val="24"/>
          <w:szCs w:val="24"/>
        </w:rPr>
        <w:t>ing</w:t>
      </w:r>
      <w:r w:rsidRPr="005B1A5A">
        <w:rPr>
          <w:rFonts w:ascii="Tahoma" w:hAnsi="Tahoma" w:cs="Tahoma"/>
          <w:color w:val="000000"/>
          <w:sz w:val="24"/>
          <w:szCs w:val="24"/>
        </w:rPr>
        <w:t xml:space="preserve"> and improv</w:t>
      </w:r>
      <w:r>
        <w:rPr>
          <w:rFonts w:ascii="Tahoma" w:hAnsi="Tahoma" w:cs="Tahoma"/>
          <w:color w:val="000000"/>
          <w:sz w:val="24"/>
          <w:szCs w:val="24"/>
        </w:rPr>
        <w:t xml:space="preserve">ing </w:t>
      </w:r>
      <w:r w:rsidRPr="00721A22">
        <w:rPr>
          <w:rFonts w:ascii="Tahoma" w:hAnsi="Tahoma" w:cs="Tahoma"/>
          <w:color w:val="000000"/>
          <w:sz w:val="24"/>
          <w:szCs w:val="24"/>
        </w:rPr>
        <w:t xml:space="preserve">the </w:t>
      </w:r>
      <w:r>
        <w:rPr>
          <w:rFonts w:ascii="Tahoma" w:hAnsi="Tahoma" w:cs="Tahoma"/>
          <w:color w:val="000000"/>
          <w:sz w:val="24"/>
          <w:szCs w:val="24"/>
        </w:rPr>
        <w:t>B</w:t>
      </w:r>
      <w:r w:rsidRPr="005B1A5A">
        <w:rPr>
          <w:rFonts w:ascii="Tahoma" w:hAnsi="Tahoma" w:cs="Tahoma"/>
          <w:color w:val="000000"/>
          <w:sz w:val="24"/>
          <w:szCs w:val="24"/>
        </w:rPr>
        <w:t xml:space="preserve">uilt and </w:t>
      </w:r>
      <w:r>
        <w:rPr>
          <w:rFonts w:ascii="Tahoma" w:hAnsi="Tahoma" w:cs="Tahoma"/>
          <w:color w:val="000000"/>
          <w:sz w:val="24"/>
          <w:szCs w:val="24"/>
        </w:rPr>
        <w:t>N</w:t>
      </w:r>
      <w:r w:rsidRPr="005B1A5A">
        <w:rPr>
          <w:rFonts w:ascii="Tahoma" w:hAnsi="Tahoma" w:cs="Tahoma"/>
          <w:color w:val="000000"/>
          <w:sz w:val="24"/>
          <w:szCs w:val="24"/>
        </w:rPr>
        <w:t xml:space="preserve">atural </w:t>
      </w:r>
      <w:r>
        <w:rPr>
          <w:rFonts w:ascii="Tahoma" w:hAnsi="Tahoma" w:cs="Tahoma"/>
          <w:color w:val="000000"/>
          <w:sz w:val="24"/>
          <w:szCs w:val="24"/>
        </w:rPr>
        <w:t>Environment.</w:t>
      </w:r>
    </w:p>
    <w:p w:rsidR="00721A22" w:rsidRDefault="00721A22" w:rsidP="00721A22">
      <w:pPr>
        <w:autoSpaceDE w:val="0"/>
        <w:autoSpaceDN w:val="0"/>
        <w:adjustRightInd w:val="0"/>
        <w:spacing w:after="0" w:line="240" w:lineRule="auto"/>
        <w:rPr>
          <w:rFonts w:ascii="Tahoma" w:hAnsi="Tahoma" w:cs="Tahoma"/>
          <w:color w:val="000000"/>
          <w:sz w:val="24"/>
          <w:szCs w:val="24"/>
        </w:rPr>
      </w:pPr>
    </w:p>
    <w:p w:rsidR="00201408" w:rsidRDefault="00721A22" w:rsidP="00201408">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In respect of this core planning principle, </w:t>
      </w:r>
      <w:r w:rsidR="00201408">
        <w:rPr>
          <w:rFonts w:ascii="Tahoma" w:hAnsi="Tahoma" w:cs="Tahoma"/>
          <w:color w:val="000000"/>
          <w:sz w:val="24"/>
          <w:szCs w:val="24"/>
        </w:rPr>
        <w:t xml:space="preserve">it is recognised that the </w:t>
      </w:r>
      <w:r w:rsidR="00201408" w:rsidRPr="00201408">
        <w:rPr>
          <w:rFonts w:ascii="Tahoma" w:hAnsi="Tahoma" w:cs="Tahoma"/>
          <w:color w:val="000000"/>
          <w:sz w:val="24"/>
          <w:szCs w:val="24"/>
        </w:rPr>
        <w:t>quality of our local environment is world renowned. Its exceptional quality provides an important contribution to our sense of place, history and cultural identity. Our region has a rich and diverse archaeological and built heritage as well as a distinctive and beautiful landscape. It also plays a critical role in supporting the local economy, and must continue to do so through sustainable economic development activity. The quality of our local environment can also influence our health and well-being, and help tackle social deprivation.</w:t>
      </w:r>
    </w:p>
    <w:p w:rsidR="00201408" w:rsidRDefault="00201408" w:rsidP="00201408">
      <w:pPr>
        <w:autoSpaceDE w:val="0"/>
        <w:autoSpaceDN w:val="0"/>
        <w:adjustRightInd w:val="0"/>
        <w:spacing w:after="0" w:line="240" w:lineRule="auto"/>
        <w:rPr>
          <w:rFonts w:ascii="Tahoma" w:hAnsi="Tahoma" w:cs="Tahoma"/>
          <w:color w:val="000000"/>
          <w:sz w:val="24"/>
          <w:szCs w:val="24"/>
        </w:rPr>
      </w:pPr>
    </w:p>
    <w:p w:rsidR="00201408" w:rsidRDefault="00201408" w:rsidP="00201408">
      <w:pPr>
        <w:autoSpaceDE w:val="0"/>
        <w:autoSpaceDN w:val="0"/>
        <w:adjustRightInd w:val="0"/>
        <w:spacing w:after="0" w:line="240" w:lineRule="auto"/>
        <w:rPr>
          <w:rFonts w:ascii="Tahoma" w:hAnsi="Tahoma" w:cs="Tahoma"/>
          <w:color w:val="000000"/>
          <w:sz w:val="24"/>
          <w:szCs w:val="24"/>
        </w:rPr>
      </w:pPr>
      <w:r w:rsidRPr="00201408">
        <w:rPr>
          <w:rFonts w:ascii="Tahoma" w:hAnsi="Tahoma" w:cs="Tahoma"/>
          <w:color w:val="000000"/>
          <w:sz w:val="24"/>
          <w:szCs w:val="24"/>
        </w:rPr>
        <w:t xml:space="preserve">Our environment must therefore be managed in a sustainable manner in accordance with the Executive’s commitment to preserve and improve the built and natural environment and halt the loss of biodiversity. This requires an integrated approach to the management of the natural and cultural aspects of the landscape. Whilst all of us share a collective responsibility in this regard the planning system plays an important role in conserving, protecting and enhancing the environment whilst ensuring it remains responsive and adaptive to the everyday needs of society. This is a key aspect of the wider objective of furthering sustainable development which </w:t>
      </w:r>
      <w:r>
        <w:rPr>
          <w:rFonts w:ascii="Tahoma" w:hAnsi="Tahoma" w:cs="Tahoma"/>
          <w:color w:val="000000"/>
          <w:sz w:val="24"/>
          <w:szCs w:val="24"/>
        </w:rPr>
        <w:t xml:space="preserve">the </w:t>
      </w:r>
      <w:r>
        <w:rPr>
          <w:rFonts w:ascii="Tahoma" w:hAnsi="Tahoma" w:cs="Tahoma"/>
          <w:color w:val="000000"/>
          <w:sz w:val="24"/>
          <w:szCs w:val="24"/>
        </w:rPr>
        <w:lastRenderedPageBreak/>
        <w:t xml:space="preserve">Council </w:t>
      </w:r>
      <w:r w:rsidRPr="00201408">
        <w:rPr>
          <w:rFonts w:ascii="Tahoma" w:hAnsi="Tahoma" w:cs="Tahoma"/>
          <w:color w:val="000000"/>
          <w:sz w:val="24"/>
          <w:szCs w:val="24"/>
        </w:rPr>
        <w:t xml:space="preserve">should take into account in the preparation of </w:t>
      </w:r>
      <w:r>
        <w:rPr>
          <w:rFonts w:ascii="Tahoma" w:hAnsi="Tahoma" w:cs="Tahoma"/>
          <w:color w:val="000000"/>
          <w:sz w:val="24"/>
          <w:szCs w:val="24"/>
        </w:rPr>
        <w:t xml:space="preserve">the </w:t>
      </w:r>
      <w:r w:rsidRPr="00201408">
        <w:rPr>
          <w:rFonts w:ascii="Tahoma" w:hAnsi="Tahoma" w:cs="Tahoma"/>
          <w:color w:val="000000"/>
          <w:sz w:val="24"/>
          <w:szCs w:val="24"/>
        </w:rPr>
        <w:t xml:space="preserve">LDP and carrying out of </w:t>
      </w:r>
      <w:r>
        <w:rPr>
          <w:rFonts w:ascii="Tahoma" w:hAnsi="Tahoma" w:cs="Tahoma"/>
          <w:color w:val="000000"/>
          <w:sz w:val="24"/>
          <w:szCs w:val="24"/>
        </w:rPr>
        <w:t>its</w:t>
      </w:r>
      <w:r w:rsidRPr="00201408">
        <w:rPr>
          <w:rFonts w:ascii="Tahoma" w:hAnsi="Tahoma" w:cs="Tahoma"/>
          <w:color w:val="000000"/>
          <w:sz w:val="24"/>
          <w:szCs w:val="24"/>
        </w:rPr>
        <w:t xml:space="preserve"> development management functions.</w:t>
      </w:r>
    </w:p>
    <w:p w:rsidR="00201408" w:rsidRPr="00201408" w:rsidRDefault="00201408" w:rsidP="00201408">
      <w:pPr>
        <w:autoSpaceDE w:val="0"/>
        <w:autoSpaceDN w:val="0"/>
        <w:adjustRightInd w:val="0"/>
        <w:spacing w:after="0" w:line="240" w:lineRule="auto"/>
        <w:rPr>
          <w:rFonts w:ascii="Tahoma" w:hAnsi="Tahoma" w:cs="Tahoma"/>
          <w:color w:val="000000"/>
          <w:sz w:val="24"/>
          <w:szCs w:val="24"/>
        </w:rPr>
      </w:pPr>
    </w:p>
    <w:p w:rsidR="00201408" w:rsidRDefault="00201408" w:rsidP="00201408">
      <w:pPr>
        <w:autoSpaceDE w:val="0"/>
        <w:autoSpaceDN w:val="0"/>
        <w:adjustRightInd w:val="0"/>
        <w:spacing w:after="0" w:line="240" w:lineRule="auto"/>
        <w:rPr>
          <w:rFonts w:ascii="Tahoma" w:hAnsi="Tahoma" w:cs="Tahoma"/>
          <w:color w:val="000000"/>
          <w:sz w:val="24"/>
          <w:szCs w:val="24"/>
        </w:rPr>
      </w:pPr>
      <w:r w:rsidRPr="00201408">
        <w:rPr>
          <w:rFonts w:ascii="Tahoma" w:hAnsi="Tahoma" w:cs="Tahoma"/>
          <w:color w:val="000000"/>
          <w:sz w:val="24"/>
          <w:szCs w:val="24"/>
        </w:rPr>
        <w:t>It must also be recognised that the importance of the environment however goes far beyond the immediate benefits it can provide. Safeguarding our unique landscape (including heritage assets) and biological diversity also makes an important contribution to the protection of the wider global ecosystem. It is therefore critical that this vital asset is preserved and improved for the enjoyment and benefit of future generations.</w:t>
      </w:r>
    </w:p>
    <w:p w:rsidR="00F9368A" w:rsidRDefault="00F9368A" w:rsidP="00201408">
      <w:pPr>
        <w:autoSpaceDE w:val="0"/>
        <w:autoSpaceDN w:val="0"/>
        <w:adjustRightInd w:val="0"/>
        <w:spacing w:after="0" w:line="240" w:lineRule="auto"/>
        <w:rPr>
          <w:rFonts w:ascii="Tahoma" w:hAnsi="Tahoma" w:cs="Tahoma"/>
          <w:color w:val="000000"/>
          <w:sz w:val="24"/>
          <w:szCs w:val="24"/>
        </w:rPr>
      </w:pPr>
    </w:p>
    <w:p w:rsidR="00F9368A" w:rsidRPr="0029310C" w:rsidRDefault="00F9368A" w:rsidP="00721A22">
      <w:pPr>
        <w:autoSpaceDE w:val="0"/>
        <w:autoSpaceDN w:val="0"/>
        <w:adjustRightInd w:val="0"/>
        <w:spacing w:after="0" w:line="240" w:lineRule="auto"/>
        <w:rPr>
          <w:rFonts w:ascii="Tahoma" w:hAnsi="Tahoma" w:cs="Tahoma"/>
          <w:color w:val="000000"/>
          <w:sz w:val="24"/>
          <w:szCs w:val="24"/>
          <w:u w:val="single"/>
        </w:rPr>
      </w:pPr>
      <w:r w:rsidRPr="0029310C">
        <w:rPr>
          <w:rFonts w:ascii="Tahoma" w:hAnsi="Tahoma" w:cs="Tahoma"/>
          <w:color w:val="000000"/>
          <w:sz w:val="24"/>
          <w:szCs w:val="24"/>
          <w:u w:val="single"/>
        </w:rPr>
        <w:t>Archaeology and Built Heritage</w:t>
      </w:r>
    </w:p>
    <w:p w:rsidR="00F9368A" w:rsidRDefault="00F9368A" w:rsidP="00721A22">
      <w:pPr>
        <w:autoSpaceDE w:val="0"/>
        <w:autoSpaceDN w:val="0"/>
        <w:adjustRightInd w:val="0"/>
        <w:spacing w:after="0" w:line="240" w:lineRule="auto"/>
        <w:rPr>
          <w:rFonts w:ascii="Tahoma" w:hAnsi="Tahoma" w:cs="Tahoma"/>
          <w:color w:val="000000"/>
          <w:sz w:val="24"/>
          <w:szCs w:val="24"/>
        </w:rPr>
      </w:pPr>
    </w:p>
    <w:p w:rsidR="00201408" w:rsidRDefault="00F9368A" w:rsidP="00721A22">
      <w:pPr>
        <w:autoSpaceDE w:val="0"/>
        <w:autoSpaceDN w:val="0"/>
        <w:adjustRightInd w:val="0"/>
        <w:spacing w:after="0" w:line="240" w:lineRule="auto"/>
        <w:rPr>
          <w:rFonts w:ascii="Tahoma" w:hAnsi="Tahoma" w:cs="Tahoma"/>
          <w:color w:val="000000"/>
          <w:sz w:val="24"/>
          <w:szCs w:val="24"/>
        </w:rPr>
      </w:pPr>
      <w:r w:rsidRPr="00F9368A">
        <w:rPr>
          <w:rFonts w:ascii="Tahoma" w:hAnsi="Tahoma" w:cs="Tahoma"/>
          <w:color w:val="000000"/>
          <w:sz w:val="24"/>
          <w:szCs w:val="24"/>
        </w:rPr>
        <w:t xml:space="preserve">The planning system has a key role in the stewardship of our archaeological and built heritage. The aim of the SPPS in relation to Archaeology and Built Heritage is to manage change in positive ways so as to safeguard that which society regards as significant whilst facilitating development that will contribute to the </w:t>
      </w:r>
      <w:proofErr w:type="spellStart"/>
      <w:r w:rsidRPr="00F9368A">
        <w:rPr>
          <w:rFonts w:ascii="Tahoma" w:hAnsi="Tahoma" w:cs="Tahoma"/>
          <w:color w:val="000000"/>
          <w:sz w:val="24"/>
          <w:szCs w:val="24"/>
        </w:rPr>
        <w:t>ongoing</w:t>
      </w:r>
      <w:proofErr w:type="spellEnd"/>
      <w:r w:rsidRPr="00F9368A">
        <w:rPr>
          <w:rFonts w:ascii="Tahoma" w:hAnsi="Tahoma" w:cs="Tahoma"/>
          <w:color w:val="000000"/>
          <w:sz w:val="24"/>
          <w:szCs w:val="24"/>
        </w:rPr>
        <w:t xml:space="preserve"> preservation, conservation and enhancement of these assets</w:t>
      </w:r>
      <w:r>
        <w:rPr>
          <w:rFonts w:ascii="Tahoma" w:hAnsi="Tahoma" w:cs="Tahoma"/>
          <w:color w:val="000000"/>
          <w:sz w:val="24"/>
          <w:szCs w:val="24"/>
        </w:rPr>
        <w:t>.</w:t>
      </w:r>
    </w:p>
    <w:p w:rsidR="00F9368A" w:rsidRDefault="00F9368A" w:rsidP="00721A22">
      <w:pPr>
        <w:autoSpaceDE w:val="0"/>
        <w:autoSpaceDN w:val="0"/>
        <w:adjustRightInd w:val="0"/>
        <w:spacing w:after="0" w:line="240" w:lineRule="auto"/>
        <w:rPr>
          <w:rFonts w:ascii="Tahoma" w:hAnsi="Tahoma" w:cs="Tahoma"/>
          <w:color w:val="000000"/>
          <w:sz w:val="24"/>
          <w:szCs w:val="24"/>
        </w:rPr>
      </w:pPr>
    </w:p>
    <w:p w:rsidR="00F9368A" w:rsidRPr="00F9368A" w:rsidRDefault="00F9368A" w:rsidP="00F9368A">
      <w:pPr>
        <w:autoSpaceDE w:val="0"/>
        <w:autoSpaceDN w:val="0"/>
        <w:adjustRightInd w:val="0"/>
        <w:spacing w:after="0" w:line="240" w:lineRule="auto"/>
        <w:rPr>
          <w:rFonts w:ascii="Tahoma" w:hAnsi="Tahoma" w:cs="Tahoma"/>
          <w:color w:val="000000"/>
          <w:sz w:val="24"/>
          <w:szCs w:val="24"/>
        </w:rPr>
      </w:pPr>
      <w:r w:rsidRPr="00F9368A">
        <w:rPr>
          <w:rFonts w:ascii="Tahoma" w:hAnsi="Tahoma" w:cs="Tahoma"/>
          <w:color w:val="000000"/>
          <w:sz w:val="24"/>
          <w:szCs w:val="24"/>
        </w:rPr>
        <w:t>The regional strategic objectives for archaeology and built heritage are to:</w:t>
      </w:r>
    </w:p>
    <w:p w:rsidR="00F9368A" w:rsidRPr="005B1A5A" w:rsidRDefault="00F9368A" w:rsidP="004C6A7C">
      <w:pPr>
        <w:pStyle w:val="ListParagraph"/>
        <w:numPr>
          <w:ilvl w:val="0"/>
          <w:numId w:val="43"/>
        </w:numPr>
        <w:autoSpaceDE w:val="0"/>
        <w:autoSpaceDN w:val="0"/>
        <w:adjustRightInd w:val="0"/>
        <w:spacing w:after="0" w:line="240" w:lineRule="auto"/>
        <w:rPr>
          <w:rFonts w:ascii="Tahoma" w:hAnsi="Tahoma" w:cs="Tahoma"/>
          <w:color w:val="000000"/>
          <w:sz w:val="24"/>
          <w:szCs w:val="24"/>
        </w:rPr>
      </w:pPr>
      <w:r w:rsidRPr="005B1A5A">
        <w:rPr>
          <w:rFonts w:ascii="Tahoma" w:hAnsi="Tahoma" w:cs="Tahoma"/>
          <w:color w:val="000000"/>
          <w:sz w:val="24"/>
          <w:szCs w:val="24"/>
        </w:rPr>
        <w:t>secure the protection, conservation and, where possible, the enhancement of our built and archaeological heritage;</w:t>
      </w:r>
    </w:p>
    <w:p w:rsidR="00F9368A" w:rsidRPr="005B1A5A" w:rsidRDefault="00F9368A" w:rsidP="004C6A7C">
      <w:pPr>
        <w:pStyle w:val="ListParagraph"/>
        <w:numPr>
          <w:ilvl w:val="0"/>
          <w:numId w:val="43"/>
        </w:numPr>
        <w:autoSpaceDE w:val="0"/>
        <w:autoSpaceDN w:val="0"/>
        <w:adjustRightInd w:val="0"/>
        <w:spacing w:after="0" w:line="240" w:lineRule="auto"/>
        <w:rPr>
          <w:rFonts w:ascii="Tahoma" w:hAnsi="Tahoma" w:cs="Tahoma"/>
          <w:color w:val="000000"/>
          <w:sz w:val="24"/>
          <w:szCs w:val="24"/>
        </w:rPr>
      </w:pPr>
      <w:r w:rsidRPr="005B1A5A">
        <w:rPr>
          <w:rFonts w:ascii="Tahoma" w:hAnsi="Tahoma" w:cs="Tahoma"/>
          <w:color w:val="000000"/>
          <w:sz w:val="24"/>
          <w:szCs w:val="24"/>
        </w:rPr>
        <w:t>promote sustainable development and environmental stewardship with regard to our built and archaeological heritage; and</w:t>
      </w:r>
    </w:p>
    <w:p w:rsidR="00F9368A" w:rsidRPr="005B1A5A" w:rsidRDefault="00F9368A" w:rsidP="004C6A7C">
      <w:pPr>
        <w:pStyle w:val="ListParagraph"/>
        <w:numPr>
          <w:ilvl w:val="0"/>
          <w:numId w:val="43"/>
        </w:numPr>
        <w:autoSpaceDE w:val="0"/>
        <w:autoSpaceDN w:val="0"/>
        <w:adjustRightInd w:val="0"/>
        <w:spacing w:after="0" w:line="240" w:lineRule="auto"/>
        <w:rPr>
          <w:rFonts w:ascii="Tahoma" w:hAnsi="Tahoma" w:cs="Tahoma"/>
          <w:color w:val="000000"/>
          <w:sz w:val="24"/>
          <w:szCs w:val="24"/>
        </w:rPr>
      </w:pPr>
      <w:proofErr w:type="gramStart"/>
      <w:r w:rsidRPr="005B1A5A">
        <w:rPr>
          <w:rFonts w:ascii="Tahoma" w:hAnsi="Tahoma" w:cs="Tahoma"/>
          <w:color w:val="000000"/>
          <w:sz w:val="24"/>
          <w:szCs w:val="24"/>
        </w:rPr>
        <w:t>deliver</w:t>
      </w:r>
      <w:proofErr w:type="gramEnd"/>
      <w:r w:rsidRPr="005B1A5A">
        <w:rPr>
          <w:rFonts w:ascii="Tahoma" w:hAnsi="Tahoma" w:cs="Tahoma"/>
          <w:color w:val="000000"/>
          <w:sz w:val="24"/>
          <w:szCs w:val="24"/>
        </w:rPr>
        <w:t xml:space="preserve"> economic and community benefit through conservation that facilitates productive use of built heritage assets and opportunities for investment, whilst safeguarding their historic or architectural integrity.</w:t>
      </w:r>
    </w:p>
    <w:p w:rsidR="00F9368A" w:rsidRDefault="00F9368A" w:rsidP="00721A22">
      <w:pPr>
        <w:autoSpaceDE w:val="0"/>
        <w:autoSpaceDN w:val="0"/>
        <w:adjustRightInd w:val="0"/>
        <w:spacing w:after="0" w:line="240" w:lineRule="auto"/>
        <w:rPr>
          <w:rFonts w:ascii="Tahoma" w:hAnsi="Tahoma" w:cs="Tahoma"/>
          <w:color w:val="000000"/>
          <w:sz w:val="24"/>
          <w:szCs w:val="24"/>
        </w:rPr>
      </w:pPr>
    </w:p>
    <w:p w:rsidR="00F9368A" w:rsidRDefault="00F9368A" w:rsidP="00F9368A">
      <w:pPr>
        <w:autoSpaceDE w:val="0"/>
        <w:autoSpaceDN w:val="0"/>
        <w:adjustRightInd w:val="0"/>
        <w:spacing w:after="0" w:line="240" w:lineRule="auto"/>
        <w:rPr>
          <w:rFonts w:ascii="Tahoma" w:hAnsi="Tahoma" w:cs="Tahoma"/>
          <w:color w:val="000000"/>
          <w:sz w:val="24"/>
          <w:szCs w:val="24"/>
        </w:rPr>
      </w:pPr>
      <w:r w:rsidRPr="00F9368A">
        <w:rPr>
          <w:rFonts w:ascii="Tahoma" w:hAnsi="Tahoma" w:cs="Tahoma"/>
          <w:color w:val="000000"/>
          <w:sz w:val="24"/>
          <w:szCs w:val="24"/>
        </w:rPr>
        <w:t>The potential for loss or damage to archaeological sites and the built heritage as a result of unsympathetic development is a material consideration in the determination of planning applications and the outworking of this through the development management system will be the primary mechanism for the implementation of the regional strategic policy. However, an essential prerequisite for this, particularly in the context of a plan-led system, will be the LDP.</w:t>
      </w:r>
    </w:p>
    <w:p w:rsidR="0029310C" w:rsidRPr="00F9368A" w:rsidRDefault="0029310C" w:rsidP="00F9368A">
      <w:pPr>
        <w:autoSpaceDE w:val="0"/>
        <w:autoSpaceDN w:val="0"/>
        <w:adjustRightInd w:val="0"/>
        <w:spacing w:after="0" w:line="240" w:lineRule="auto"/>
        <w:rPr>
          <w:rFonts w:ascii="Tahoma" w:hAnsi="Tahoma" w:cs="Tahoma"/>
          <w:color w:val="000000"/>
          <w:sz w:val="24"/>
          <w:szCs w:val="24"/>
        </w:rPr>
      </w:pPr>
    </w:p>
    <w:p w:rsidR="00F9368A" w:rsidRDefault="00F9368A" w:rsidP="00F9368A">
      <w:pPr>
        <w:autoSpaceDE w:val="0"/>
        <w:autoSpaceDN w:val="0"/>
        <w:adjustRightInd w:val="0"/>
        <w:spacing w:after="0" w:line="240" w:lineRule="auto"/>
        <w:rPr>
          <w:rFonts w:ascii="Tahoma" w:hAnsi="Tahoma" w:cs="Tahoma"/>
          <w:color w:val="000000"/>
          <w:sz w:val="24"/>
          <w:szCs w:val="24"/>
        </w:rPr>
      </w:pPr>
      <w:r w:rsidRPr="00F9368A">
        <w:rPr>
          <w:rFonts w:ascii="Tahoma" w:hAnsi="Tahoma" w:cs="Tahoma"/>
          <w:color w:val="000000"/>
          <w:sz w:val="24"/>
          <w:szCs w:val="24"/>
        </w:rPr>
        <w:t>The LDP, should identify the main built and archaeological heritage features, where they exist within the plan area (as detailed below), and bring forward appropriate policies or proposals for their protection, conservation and enhancement. It should also take into account the implications of its other local policies and proposals on all features of the archaeological and built heritage and their settings.</w:t>
      </w:r>
    </w:p>
    <w:p w:rsidR="00F9368A" w:rsidRDefault="00F9368A" w:rsidP="00F9368A">
      <w:pPr>
        <w:autoSpaceDE w:val="0"/>
        <w:autoSpaceDN w:val="0"/>
        <w:adjustRightInd w:val="0"/>
        <w:spacing w:after="0" w:line="240" w:lineRule="auto"/>
        <w:rPr>
          <w:rFonts w:ascii="Tahoma" w:hAnsi="Tahoma" w:cs="Tahoma"/>
          <w:color w:val="000000"/>
          <w:sz w:val="24"/>
          <w:szCs w:val="24"/>
        </w:rPr>
      </w:pPr>
    </w:p>
    <w:p w:rsidR="00F9368A" w:rsidRDefault="00F9368A" w:rsidP="004C6A7C">
      <w:pPr>
        <w:pStyle w:val="ListParagraph"/>
        <w:numPr>
          <w:ilvl w:val="0"/>
          <w:numId w:val="44"/>
        </w:num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Word Heritage Sites</w:t>
      </w:r>
    </w:p>
    <w:p w:rsidR="00F9368A" w:rsidRDefault="00F9368A" w:rsidP="004C6A7C">
      <w:pPr>
        <w:pStyle w:val="ListParagraph"/>
        <w:numPr>
          <w:ilvl w:val="0"/>
          <w:numId w:val="44"/>
        </w:numPr>
        <w:autoSpaceDE w:val="0"/>
        <w:autoSpaceDN w:val="0"/>
        <w:adjustRightInd w:val="0"/>
        <w:spacing w:after="0" w:line="240" w:lineRule="auto"/>
        <w:rPr>
          <w:rFonts w:ascii="Tahoma" w:hAnsi="Tahoma" w:cs="Tahoma"/>
          <w:color w:val="000000"/>
          <w:sz w:val="24"/>
          <w:szCs w:val="24"/>
        </w:rPr>
      </w:pPr>
      <w:proofErr w:type="spellStart"/>
      <w:r>
        <w:rPr>
          <w:rFonts w:ascii="Tahoma" w:hAnsi="Tahoma" w:cs="Tahoma"/>
          <w:color w:val="000000"/>
          <w:sz w:val="24"/>
          <w:szCs w:val="24"/>
        </w:rPr>
        <w:t>Archaelogical</w:t>
      </w:r>
      <w:proofErr w:type="spellEnd"/>
      <w:r>
        <w:rPr>
          <w:rFonts w:ascii="Tahoma" w:hAnsi="Tahoma" w:cs="Tahoma"/>
          <w:color w:val="000000"/>
          <w:sz w:val="24"/>
          <w:szCs w:val="24"/>
        </w:rPr>
        <w:t xml:space="preserve"> Sites and Monuments</w:t>
      </w:r>
    </w:p>
    <w:p w:rsidR="00F9368A" w:rsidRDefault="00F9368A" w:rsidP="004C6A7C">
      <w:pPr>
        <w:pStyle w:val="ListParagraph"/>
        <w:numPr>
          <w:ilvl w:val="0"/>
          <w:numId w:val="44"/>
        </w:num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Listed Buildings</w:t>
      </w:r>
    </w:p>
    <w:p w:rsidR="00F9368A" w:rsidRDefault="00F9368A" w:rsidP="004C6A7C">
      <w:pPr>
        <w:pStyle w:val="ListParagraph"/>
        <w:numPr>
          <w:ilvl w:val="0"/>
          <w:numId w:val="44"/>
        </w:num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Conservation Areas</w:t>
      </w:r>
    </w:p>
    <w:p w:rsidR="001931FE" w:rsidRDefault="001931FE" w:rsidP="004C6A7C">
      <w:pPr>
        <w:pStyle w:val="ListParagraph"/>
        <w:numPr>
          <w:ilvl w:val="0"/>
          <w:numId w:val="44"/>
        </w:num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Areas of Townscape or Village Character</w:t>
      </w:r>
    </w:p>
    <w:p w:rsidR="001931FE" w:rsidRDefault="001931FE" w:rsidP="004C6A7C">
      <w:pPr>
        <w:pStyle w:val="ListParagraph"/>
        <w:numPr>
          <w:ilvl w:val="0"/>
          <w:numId w:val="44"/>
        </w:num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Local Landscape Policy Areas</w:t>
      </w:r>
    </w:p>
    <w:p w:rsidR="001931FE" w:rsidRDefault="001931FE" w:rsidP="001931FE">
      <w:pPr>
        <w:autoSpaceDE w:val="0"/>
        <w:autoSpaceDN w:val="0"/>
        <w:adjustRightInd w:val="0"/>
        <w:spacing w:after="0" w:line="240" w:lineRule="auto"/>
        <w:rPr>
          <w:rFonts w:ascii="Tahoma" w:hAnsi="Tahoma" w:cs="Tahoma"/>
          <w:color w:val="000000"/>
          <w:sz w:val="24"/>
          <w:szCs w:val="24"/>
        </w:rPr>
      </w:pPr>
    </w:p>
    <w:p w:rsidR="00E64BD2" w:rsidRDefault="00E64BD2" w:rsidP="001931FE">
      <w:pPr>
        <w:autoSpaceDE w:val="0"/>
        <w:autoSpaceDN w:val="0"/>
        <w:adjustRightInd w:val="0"/>
        <w:spacing w:after="0" w:line="240" w:lineRule="auto"/>
        <w:rPr>
          <w:rFonts w:ascii="Tahoma" w:hAnsi="Tahoma" w:cs="Tahoma"/>
          <w:color w:val="000000"/>
          <w:sz w:val="24"/>
          <w:szCs w:val="24"/>
          <w:u w:val="single"/>
        </w:rPr>
      </w:pPr>
    </w:p>
    <w:p w:rsidR="001931FE" w:rsidRPr="0029310C" w:rsidRDefault="001931FE" w:rsidP="001931FE">
      <w:pPr>
        <w:autoSpaceDE w:val="0"/>
        <w:autoSpaceDN w:val="0"/>
        <w:adjustRightInd w:val="0"/>
        <w:spacing w:after="0" w:line="240" w:lineRule="auto"/>
        <w:rPr>
          <w:rFonts w:ascii="Tahoma" w:hAnsi="Tahoma" w:cs="Tahoma"/>
          <w:color w:val="000000"/>
          <w:sz w:val="24"/>
          <w:szCs w:val="24"/>
          <w:u w:val="single"/>
        </w:rPr>
      </w:pPr>
      <w:r w:rsidRPr="0029310C">
        <w:rPr>
          <w:rFonts w:ascii="Tahoma" w:hAnsi="Tahoma" w:cs="Tahoma"/>
          <w:color w:val="000000"/>
          <w:sz w:val="24"/>
          <w:szCs w:val="24"/>
          <w:u w:val="single"/>
        </w:rPr>
        <w:lastRenderedPageBreak/>
        <w:t>Natural Heritage</w:t>
      </w:r>
    </w:p>
    <w:p w:rsidR="001931FE" w:rsidRDefault="001931FE" w:rsidP="001931FE">
      <w:pPr>
        <w:autoSpaceDE w:val="0"/>
        <w:autoSpaceDN w:val="0"/>
        <w:adjustRightInd w:val="0"/>
        <w:spacing w:after="0" w:line="240" w:lineRule="auto"/>
        <w:rPr>
          <w:rFonts w:ascii="Tahoma" w:hAnsi="Tahoma" w:cs="Tahoma"/>
          <w:color w:val="000000"/>
          <w:sz w:val="24"/>
          <w:szCs w:val="24"/>
        </w:rPr>
      </w:pPr>
    </w:p>
    <w:p w:rsidR="001931FE" w:rsidRDefault="001931FE" w:rsidP="001931FE">
      <w:pPr>
        <w:autoSpaceDE w:val="0"/>
        <w:autoSpaceDN w:val="0"/>
        <w:adjustRightInd w:val="0"/>
        <w:spacing w:after="0" w:line="240" w:lineRule="auto"/>
        <w:rPr>
          <w:rFonts w:ascii="Tahoma" w:hAnsi="Tahoma" w:cs="Tahoma"/>
          <w:color w:val="000000"/>
          <w:sz w:val="24"/>
          <w:szCs w:val="24"/>
        </w:rPr>
      </w:pPr>
      <w:r w:rsidRPr="001931FE">
        <w:rPr>
          <w:rFonts w:ascii="Tahoma" w:hAnsi="Tahoma" w:cs="Tahoma"/>
          <w:color w:val="000000"/>
          <w:sz w:val="24"/>
          <w:szCs w:val="24"/>
        </w:rPr>
        <w:t>Sustaining and enhancing biodiversity is fundamental to furthering sustainable development. The Northern Ireland Biodiversity Strategy and EU Biodiversity Strategy seek to halt the loss of biodiversity and ecosystems services by 2020. Furthermore, the Wildlife and Natural Environment Act (Northern Ireland) 2011 places a statutory duty on every public body to further the conservation of biodiversity. However, all of us share the collective responsibility to preserve and improve the natural environment and halt the loss of biodiversity for the benefit of future generations.</w:t>
      </w:r>
    </w:p>
    <w:p w:rsidR="001931FE" w:rsidRDefault="001931FE" w:rsidP="001931FE">
      <w:pPr>
        <w:autoSpaceDE w:val="0"/>
        <w:autoSpaceDN w:val="0"/>
        <w:adjustRightInd w:val="0"/>
        <w:spacing w:after="0" w:line="240" w:lineRule="auto"/>
        <w:rPr>
          <w:rFonts w:ascii="Tahoma" w:hAnsi="Tahoma" w:cs="Tahoma"/>
          <w:color w:val="000000"/>
          <w:sz w:val="24"/>
          <w:szCs w:val="24"/>
        </w:rPr>
      </w:pPr>
    </w:p>
    <w:p w:rsidR="00E41025" w:rsidRPr="00E41025" w:rsidRDefault="00E41025" w:rsidP="00E41025">
      <w:pPr>
        <w:autoSpaceDE w:val="0"/>
        <w:autoSpaceDN w:val="0"/>
        <w:adjustRightInd w:val="0"/>
        <w:spacing w:after="0" w:line="240" w:lineRule="auto"/>
        <w:rPr>
          <w:rFonts w:ascii="Tahoma" w:hAnsi="Tahoma" w:cs="Tahoma"/>
          <w:color w:val="000000"/>
          <w:sz w:val="24"/>
          <w:szCs w:val="24"/>
        </w:rPr>
      </w:pPr>
      <w:r w:rsidRPr="00E41025">
        <w:rPr>
          <w:rFonts w:ascii="Tahoma" w:hAnsi="Tahoma" w:cs="Tahoma"/>
          <w:color w:val="000000"/>
          <w:sz w:val="24"/>
          <w:szCs w:val="24"/>
        </w:rPr>
        <w:t>The regional strategic objectives for natural heritage are to:</w:t>
      </w:r>
    </w:p>
    <w:p w:rsidR="00E41025" w:rsidRPr="005B1A5A" w:rsidRDefault="00E41025" w:rsidP="004C6A7C">
      <w:pPr>
        <w:pStyle w:val="ListParagraph"/>
        <w:numPr>
          <w:ilvl w:val="0"/>
          <w:numId w:val="45"/>
        </w:numPr>
        <w:autoSpaceDE w:val="0"/>
        <w:autoSpaceDN w:val="0"/>
        <w:adjustRightInd w:val="0"/>
        <w:spacing w:after="0" w:line="240" w:lineRule="auto"/>
        <w:rPr>
          <w:rFonts w:ascii="Tahoma" w:hAnsi="Tahoma" w:cs="Tahoma"/>
          <w:color w:val="000000"/>
          <w:sz w:val="24"/>
          <w:szCs w:val="24"/>
        </w:rPr>
      </w:pPr>
      <w:r w:rsidRPr="005B1A5A">
        <w:rPr>
          <w:rFonts w:ascii="Tahoma" w:hAnsi="Tahoma" w:cs="Tahoma"/>
          <w:color w:val="000000"/>
          <w:sz w:val="24"/>
          <w:szCs w:val="24"/>
        </w:rPr>
        <w:t>protect, conserve, enhance and restore the abundance, quality, diversity and distinctiveness of the region’s natural heritage;</w:t>
      </w:r>
    </w:p>
    <w:p w:rsidR="00E41025" w:rsidRPr="005B1A5A" w:rsidRDefault="00E41025" w:rsidP="004C6A7C">
      <w:pPr>
        <w:pStyle w:val="ListParagraph"/>
        <w:numPr>
          <w:ilvl w:val="0"/>
          <w:numId w:val="45"/>
        </w:numPr>
        <w:autoSpaceDE w:val="0"/>
        <w:autoSpaceDN w:val="0"/>
        <w:adjustRightInd w:val="0"/>
        <w:spacing w:after="0" w:line="240" w:lineRule="auto"/>
        <w:rPr>
          <w:rFonts w:ascii="Tahoma" w:hAnsi="Tahoma" w:cs="Tahoma"/>
          <w:color w:val="000000"/>
          <w:sz w:val="24"/>
          <w:szCs w:val="24"/>
        </w:rPr>
      </w:pPr>
      <w:r w:rsidRPr="005B1A5A">
        <w:rPr>
          <w:rFonts w:ascii="Tahoma" w:hAnsi="Tahoma" w:cs="Tahoma"/>
          <w:color w:val="000000"/>
          <w:sz w:val="24"/>
          <w:szCs w:val="24"/>
        </w:rPr>
        <w:t>further sustainable development by ensuring that natural heritage and associated diversity is conserved and enhanced as an integral part of social, economic and environmental development;</w:t>
      </w:r>
    </w:p>
    <w:p w:rsidR="00E41025" w:rsidRPr="005B1A5A" w:rsidRDefault="00E41025" w:rsidP="004C6A7C">
      <w:pPr>
        <w:pStyle w:val="ListParagraph"/>
        <w:numPr>
          <w:ilvl w:val="0"/>
          <w:numId w:val="45"/>
        </w:numPr>
        <w:autoSpaceDE w:val="0"/>
        <w:autoSpaceDN w:val="0"/>
        <w:adjustRightInd w:val="0"/>
        <w:spacing w:after="0" w:line="240" w:lineRule="auto"/>
        <w:rPr>
          <w:rFonts w:ascii="Tahoma" w:hAnsi="Tahoma" w:cs="Tahoma"/>
          <w:color w:val="000000"/>
          <w:sz w:val="24"/>
          <w:szCs w:val="24"/>
        </w:rPr>
      </w:pPr>
      <w:r w:rsidRPr="005B1A5A">
        <w:rPr>
          <w:rFonts w:ascii="Tahoma" w:hAnsi="Tahoma" w:cs="Tahoma"/>
          <w:color w:val="000000"/>
          <w:sz w:val="24"/>
          <w:szCs w:val="24"/>
        </w:rPr>
        <w:t>assist in meeting international (including European), national and local responsibilities and obligations in the protection and enhancement of the natural heritage;</w:t>
      </w:r>
    </w:p>
    <w:p w:rsidR="00E41025" w:rsidRPr="005B1A5A" w:rsidRDefault="00E41025" w:rsidP="004C6A7C">
      <w:pPr>
        <w:pStyle w:val="ListParagraph"/>
        <w:numPr>
          <w:ilvl w:val="0"/>
          <w:numId w:val="45"/>
        </w:numPr>
        <w:autoSpaceDE w:val="0"/>
        <w:autoSpaceDN w:val="0"/>
        <w:adjustRightInd w:val="0"/>
        <w:spacing w:after="0" w:line="240" w:lineRule="auto"/>
        <w:rPr>
          <w:rFonts w:ascii="Tahoma" w:hAnsi="Tahoma" w:cs="Tahoma"/>
          <w:color w:val="000000"/>
          <w:sz w:val="24"/>
          <w:szCs w:val="24"/>
        </w:rPr>
      </w:pPr>
      <w:r w:rsidRPr="005B1A5A">
        <w:rPr>
          <w:rFonts w:ascii="Tahoma" w:hAnsi="Tahoma" w:cs="Tahoma"/>
          <w:color w:val="000000"/>
          <w:sz w:val="24"/>
          <w:szCs w:val="24"/>
        </w:rPr>
        <w:t>contribute to rural renewal and urban regeneration by ensuring developments take account of the role and value of natural heritage in supporting economic diversification and contributing to a high quality environment; and</w:t>
      </w:r>
    </w:p>
    <w:p w:rsidR="00E41025" w:rsidRPr="005B1A5A" w:rsidRDefault="00E41025" w:rsidP="004C6A7C">
      <w:pPr>
        <w:pStyle w:val="ListParagraph"/>
        <w:numPr>
          <w:ilvl w:val="0"/>
          <w:numId w:val="45"/>
        </w:numPr>
        <w:autoSpaceDE w:val="0"/>
        <w:autoSpaceDN w:val="0"/>
        <w:adjustRightInd w:val="0"/>
        <w:spacing w:after="0" w:line="240" w:lineRule="auto"/>
        <w:rPr>
          <w:rFonts w:ascii="Tahoma" w:hAnsi="Tahoma" w:cs="Tahoma"/>
          <w:color w:val="000000"/>
          <w:sz w:val="24"/>
          <w:szCs w:val="24"/>
        </w:rPr>
      </w:pPr>
      <w:proofErr w:type="gramStart"/>
      <w:r w:rsidRPr="005B1A5A">
        <w:rPr>
          <w:rFonts w:ascii="Tahoma" w:hAnsi="Tahoma" w:cs="Tahoma"/>
          <w:color w:val="000000"/>
          <w:sz w:val="24"/>
          <w:szCs w:val="24"/>
        </w:rPr>
        <w:t>take</w:t>
      </w:r>
      <w:proofErr w:type="gramEnd"/>
      <w:r w:rsidRPr="005B1A5A">
        <w:rPr>
          <w:rFonts w:ascii="Tahoma" w:hAnsi="Tahoma" w:cs="Tahoma"/>
          <w:color w:val="000000"/>
          <w:sz w:val="24"/>
          <w:szCs w:val="24"/>
        </w:rPr>
        <w:t xml:space="preserve"> actions to reduce our carbon footprint and facilitate adaptation to climate change.</w:t>
      </w:r>
    </w:p>
    <w:p w:rsidR="00E41025" w:rsidRDefault="00E41025" w:rsidP="00E41025">
      <w:pPr>
        <w:autoSpaceDE w:val="0"/>
        <w:autoSpaceDN w:val="0"/>
        <w:adjustRightInd w:val="0"/>
        <w:spacing w:after="0" w:line="240" w:lineRule="auto"/>
        <w:rPr>
          <w:rFonts w:ascii="Tahoma" w:hAnsi="Tahoma" w:cs="Tahoma"/>
          <w:color w:val="000000"/>
          <w:sz w:val="24"/>
          <w:szCs w:val="24"/>
        </w:rPr>
      </w:pPr>
    </w:p>
    <w:p w:rsidR="001931FE" w:rsidRDefault="00E41025" w:rsidP="00E41025">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I</w:t>
      </w:r>
      <w:r w:rsidRPr="00E41025">
        <w:rPr>
          <w:rFonts w:ascii="Tahoma" w:hAnsi="Tahoma" w:cs="Tahoma"/>
          <w:color w:val="000000"/>
          <w:sz w:val="24"/>
          <w:szCs w:val="24"/>
        </w:rPr>
        <w:t xml:space="preserve">n the preparation of </w:t>
      </w:r>
      <w:r>
        <w:rPr>
          <w:rFonts w:ascii="Tahoma" w:hAnsi="Tahoma" w:cs="Tahoma"/>
          <w:color w:val="000000"/>
          <w:sz w:val="24"/>
          <w:szCs w:val="24"/>
        </w:rPr>
        <w:t xml:space="preserve">the LDP, </w:t>
      </w:r>
      <w:r w:rsidRPr="00E41025">
        <w:rPr>
          <w:rFonts w:ascii="Tahoma" w:hAnsi="Tahoma" w:cs="Tahoma"/>
          <w:color w:val="000000"/>
          <w:sz w:val="24"/>
          <w:szCs w:val="24"/>
        </w:rPr>
        <w:t>and in the determi</w:t>
      </w:r>
      <w:r>
        <w:rPr>
          <w:rFonts w:ascii="Tahoma" w:hAnsi="Tahoma" w:cs="Tahoma"/>
          <w:color w:val="000000"/>
          <w:sz w:val="24"/>
          <w:szCs w:val="24"/>
        </w:rPr>
        <w:t>nation of planning applications, the Council</w:t>
      </w:r>
      <w:r w:rsidRPr="00E41025">
        <w:rPr>
          <w:rFonts w:ascii="Tahoma" w:hAnsi="Tahoma" w:cs="Tahoma"/>
          <w:color w:val="000000"/>
          <w:sz w:val="24"/>
          <w:szCs w:val="24"/>
        </w:rPr>
        <w:t xml:space="preserve"> should apply the precautionary principle when considering the impacts of a proposed development on national or international significant landscape or natural heritage resources.</w:t>
      </w:r>
    </w:p>
    <w:p w:rsidR="00E41025" w:rsidRDefault="00E41025" w:rsidP="00E41025">
      <w:pPr>
        <w:autoSpaceDE w:val="0"/>
        <w:autoSpaceDN w:val="0"/>
        <w:adjustRightInd w:val="0"/>
        <w:spacing w:after="0" w:line="240" w:lineRule="auto"/>
        <w:rPr>
          <w:rFonts w:ascii="Tahoma" w:hAnsi="Tahoma" w:cs="Tahoma"/>
          <w:color w:val="000000"/>
          <w:sz w:val="24"/>
          <w:szCs w:val="24"/>
        </w:rPr>
      </w:pPr>
    </w:p>
    <w:p w:rsidR="00E41025" w:rsidRPr="00E41025" w:rsidRDefault="00E41025" w:rsidP="00E41025">
      <w:pPr>
        <w:autoSpaceDE w:val="0"/>
        <w:autoSpaceDN w:val="0"/>
        <w:adjustRightInd w:val="0"/>
        <w:spacing w:after="0" w:line="240" w:lineRule="auto"/>
        <w:rPr>
          <w:rFonts w:ascii="Tahoma" w:hAnsi="Tahoma" w:cs="Tahoma"/>
          <w:color w:val="000000"/>
          <w:sz w:val="24"/>
          <w:szCs w:val="24"/>
        </w:rPr>
      </w:pPr>
      <w:r w:rsidRPr="00E41025">
        <w:rPr>
          <w:rFonts w:ascii="Tahoma" w:hAnsi="Tahoma" w:cs="Tahoma"/>
          <w:color w:val="000000"/>
          <w:sz w:val="24"/>
          <w:szCs w:val="24"/>
        </w:rPr>
        <w:t>Appropriate weight must be given to designated sites of international, national and local importance; protected species; priority habitats and priority species; and to other biodiversity and geological interests within the wider environment.</w:t>
      </w:r>
    </w:p>
    <w:p w:rsidR="00E41025" w:rsidRDefault="00E41025" w:rsidP="00E41025">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The Council</w:t>
      </w:r>
      <w:r w:rsidRPr="00E41025">
        <w:rPr>
          <w:rFonts w:ascii="Tahoma" w:hAnsi="Tahoma" w:cs="Tahoma"/>
          <w:color w:val="000000"/>
          <w:sz w:val="24"/>
          <w:szCs w:val="24"/>
        </w:rPr>
        <w:t xml:space="preserve"> should take full account of the implications of proposed land use zonings, locations for development and settlement limits on natural heritage features and landscape character within or adjoining the plan area. Natural heritage features and designated sites should be identified as part of the plan-making process. Where appropriate, policies should be brought forward for their protection and / or enhancement. </w:t>
      </w:r>
      <w:r>
        <w:rPr>
          <w:rFonts w:ascii="Tahoma" w:hAnsi="Tahoma" w:cs="Tahoma"/>
          <w:color w:val="000000"/>
          <w:sz w:val="24"/>
          <w:szCs w:val="24"/>
        </w:rPr>
        <w:t xml:space="preserve">The </w:t>
      </w:r>
      <w:r w:rsidRPr="00E41025">
        <w:rPr>
          <w:rFonts w:ascii="Tahoma" w:hAnsi="Tahoma" w:cs="Tahoma"/>
          <w:color w:val="000000"/>
          <w:sz w:val="24"/>
          <w:szCs w:val="24"/>
        </w:rPr>
        <w:t>LDP should also identify and promote the design of ecological networks throughout the plan area which could help reduce the fragmentation and isolation of natural habitats through a strategic approach.</w:t>
      </w:r>
    </w:p>
    <w:p w:rsidR="00E41025" w:rsidRPr="00E41025" w:rsidRDefault="00E41025" w:rsidP="00E41025">
      <w:pPr>
        <w:autoSpaceDE w:val="0"/>
        <w:autoSpaceDN w:val="0"/>
        <w:adjustRightInd w:val="0"/>
        <w:spacing w:after="0" w:line="240" w:lineRule="auto"/>
        <w:rPr>
          <w:rFonts w:ascii="Tahoma" w:hAnsi="Tahoma" w:cs="Tahoma"/>
          <w:color w:val="000000"/>
          <w:sz w:val="24"/>
          <w:szCs w:val="24"/>
        </w:rPr>
      </w:pPr>
    </w:p>
    <w:p w:rsidR="007C09E0" w:rsidRDefault="00E41025" w:rsidP="00E41025">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The </w:t>
      </w:r>
      <w:r w:rsidRPr="00E41025">
        <w:rPr>
          <w:rFonts w:ascii="Tahoma" w:hAnsi="Tahoma" w:cs="Tahoma"/>
          <w:color w:val="000000"/>
          <w:sz w:val="24"/>
          <w:szCs w:val="24"/>
        </w:rPr>
        <w:t>LDP should seek to protect and integrate certain features of the natural heritage when zoning sites for development through ‘key site requirements’. In addition LDPs should seek to identify and promote green and blue infrastructure where</w:t>
      </w:r>
      <w:r>
        <w:rPr>
          <w:rFonts w:ascii="Tahoma" w:hAnsi="Tahoma" w:cs="Tahoma"/>
          <w:color w:val="000000"/>
          <w:sz w:val="24"/>
          <w:szCs w:val="24"/>
        </w:rPr>
        <w:t xml:space="preserve"> t</w:t>
      </w:r>
      <w:r w:rsidRPr="00E41025">
        <w:rPr>
          <w:rFonts w:ascii="Tahoma" w:hAnsi="Tahoma" w:cs="Tahoma"/>
          <w:color w:val="000000"/>
          <w:sz w:val="24"/>
          <w:szCs w:val="24"/>
        </w:rPr>
        <w:t>his will add value to the provision, enhancement and connection of open space and habitats in and around settlements.</w:t>
      </w:r>
    </w:p>
    <w:p w:rsidR="00E41025" w:rsidRDefault="00E41025" w:rsidP="00A42A54">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lastRenderedPageBreak/>
        <w:t xml:space="preserve">The </w:t>
      </w:r>
      <w:r w:rsidRPr="00E41025">
        <w:rPr>
          <w:rFonts w:ascii="Tahoma" w:hAnsi="Tahoma" w:cs="Tahoma"/>
          <w:color w:val="000000"/>
          <w:sz w:val="24"/>
          <w:szCs w:val="24"/>
        </w:rPr>
        <w:t xml:space="preserve">LDP should also consider the natural and cultural components of the landscape and promote opportunities for the enhancement or restoration of degraded landscapes, particularly those affecting communities. </w:t>
      </w:r>
    </w:p>
    <w:p w:rsidR="00A42A54" w:rsidRPr="005B1A5A" w:rsidRDefault="00A42A54" w:rsidP="00A42A54">
      <w:pPr>
        <w:autoSpaceDE w:val="0"/>
        <w:autoSpaceDN w:val="0"/>
        <w:adjustRightInd w:val="0"/>
        <w:spacing w:after="0" w:line="240" w:lineRule="auto"/>
        <w:rPr>
          <w:rFonts w:ascii="Tahoma" w:hAnsi="Tahoma" w:cs="Tahoma"/>
          <w:color w:val="000000"/>
          <w:sz w:val="24"/>
          <w:szCs w:val="24"/>
        </w:rPr>
      </w:pPr>
    </w:p>
    <w:p w:rsidR="00E245AA" w:rsidRPr="005B1A5A" w:rsidRDefault="00E245AA" w:rsidP="00721A22">
      <w:pPr>
        <w:autoSpaceDE w:val="0"/>
        <w:autoSpaceDN w:val="0"/>
        <w:adjustRightInd w:val="0"/>
        <w:spacing w:after="0" w:line="240" w:lineRule="auto"/>
        <w:rPr>
          <w:rFonts w:ascii="Tahoma" w:hAnsi="Tahoma" w:cs="Tahoma"/>
          <w:color w:val="000000"/>
          <w:sz w:val="24"/>
          <w:szCs w:val="24"/>
        </w:rPr>
      </w:pPr>
      <w:r w:rsidRPr="005B1A5A">
        <w:rPr>
          <w:rFonts w:ascii="Tahoma" w:hAnsi="Tahoma" w:cs="Tahoma"/>
          <w:color w:val="000000"/>
          <w:sz w:val="24"/>
          <w:szCs w:val="24"/>
        </w:rPr>
        <w:t xml:space="preserve">Councils are also required to ensure that potential effects on landscape and natural heritage, including the cumulative effect of development are considered when preparing </w:t>
      </w:r>
      <w:r w:rsidR="00A42A54">
        <w:rPr>
          <w:rFonts w:ascii="Tahoma" w:hAnsi="Tahoma" w:cs="Tahoma"/>
          <w:color w:val="000000"/>
          <w:sz w:val="24"/>
          <w:szCs w:val="24"/>
        </w:rPr>
        <w:t xml:space="preserve">the </w:t>
      </w:r>
      <w:r w:rsidRPr="005B1A5A">
        <w:rPr>
          <w:rFonts w:ascii="Tahoma" w:hAnsi="Tahoma" w:cs="Tahoma"/>
          <w:color w:val="000000"/>
          <w:sz w:val="24"/>
          <w:szCs w:val="24"/>
        </w:rPr>
        <w:t>LDP</w:t>
      </w:r>
      <w:r w:rsidR="00CD0D20">
        <w:rPr>
          <w:rFonts w:ascii="Tahoma" w:hAnsi="Tahoma" w:cs="Tahoma"/>
          <w:color w:val="000000"/>
          <w:sz w:val="24"/>
          <w:szCs w:val="24"/>
        </w:rPr>
        <w:t xml:space="preserve">.  </w:t>
      </w:r>
      <w:r w:rsidRPr="005B1A5A">
        <w:rPr>
          <w:rFonts w:ascii="Tahoma" w:hAnsi="Tahoma" w:cs="Tahoma"/>
          <w:color w:val="000000"/>
          <w:sz w:val="24"/>
          <w:szCs w:val="24"/>
        </w:rPr>
        <w:t>With careful planning and design the potential for conflict can be minimised and enhancement of features brought about.</w:t>
      </w:r>
    </w:p>
    <w:p w:rsidR="00D26A41" w:rsidRPr="005D447D" w:rsidRDefault="00D26A41" w:rsidP="00D26A41">
      <w:pPr>
        <w:autoSpaceDE w:val="0"/>
        <w:autoSpaceDN w:val="0"/>
        <w:adjustRightInd w:val="0"/>
        <w:spacing w:after="0" w:line="240" w:lineRule="auto"/>
        <w:rPr>
          <w:rFonts w:ascii="Tahoma" w:hAnsi="Tahoma" w:cs="Tahoma"/>
          <w:color w:val="000000"/>
          <w:sz w:val="24"/>
          <w:szCs w:val="24"/>
        </w:rPr>
      </w:pPr>
    </w:p>
    <w:p w:rsidR="00D26A41" w:rsidRPr="00C53F10" w:rsidRDefault="00D648E9" w:rsidP="0067588C">
      <w:pPr>
        <w:autoSpaceDE w:val="0"/>
        <w:autoSpaceDN w:val="0"/>
        <w:adjustRightInd w:val="0"/>
        <w:spacing w:after="0" w:line="240" w:lineRule="auto"/>
        <w:rPr>
          <w:rFonts w:ascii="Tahoma" w:hAnsi="Tahoma" w:cs="Tahoma"/>
          <w:bCs/>
          <w:color w:val="000000"/>
          <w:sz w:val="24"/>
          <w:szCs w:val="24"/>
          <w:u w:val="single"/>
        </w:rPr>
      </w:pPr>
      <w:r w:rsidRPr="0067588C">
        <w:rPr>
          <w:rFonts w:ascii="Tahoma" w:hAnsi="Tahoma" w:cs="Tahoma"/>
          <w:bCs/>
          <w:color w:val="000000"/>
          <w:sz w:val="24"/>
          <w:szCs w:val="24"/>
        </w:rPr>
        <w:t xml:space="preserve">(c) </w:t>
      </w:r>
      <w:r w:rsidR="00D26A41" w:rsidRPr="00C53F10">
        <w:rPr>
          <w:rFonts w:ascii="Tahoma" w:hAnsi="Tahoma" w:cs="Tahoma"/>
          <w:bCs/>
          <w:color w:val="000000"/>
          <w:sz w:val="24"/>
          <w:szCs w:val="24"/>
          <w:u w:val="single"/>
        </w:rPr>
        <w:t>Regional Planning Policy Statements</w:t>
      </w:r>
    </w:p>
    <w:p w:rsidR="00D26A41" w:rsidRPr="005D447D" w:rsidRDefault="00D26A41" w:rsidP="00D26A41">
      <w:pPr>
        <w:autoSpaceDE w:val="0"/>
        <w:autoSpaceDN w:val="0"/>
        <w:adjustRightInd w:val="0"/>
        <w:spacing w:after="0" w:line="240" w:lineRule="auto"/>
        <w:rPr>
          <w:rFonts w:ascii="Tahoma" w:hAnsi="Tahoma" w:cs="Tahoma"/>
          <w:b/>
          <w:bCs/>
          <w:color w:val="000000"/>
          <w:sz w:val="24"/>
          <w:szCs w:val="24"/>
        </w:rPr>
      </w:pPr>
    </w:p>
    <w:p w:rsidR="00D26A41" w:rsidRPr="005D447D" w:rsidRDefault="00D648E9" w:rsidP="00D26A41">
      <w:pPr>
        <w:autoSpaceDE w:val="0"/>
        <w:autoSpaceDN w:val="0"/>
        <w:adjustRightInd w:val="0"/>
        <w:spacing w:after="0" w:line="240" w:lineRule="auto"/>
        <w:rPr>
          <w:rFonts w:ascii="Tahoma" w:hAnsi="Tahoma" w:cs="Tahoma"/>
          <w:color w:val="000000"/>
          <w:sz w:val="24"/>
          <w:szCs w:val="24"/>
        </w:rPr>
      </w:pPr>
      <w:proofErr w:type="gramStart"/>
      <w:r w:rsidRPr="00D648E9">
        <w:rPr>
          <w:rFonts w:ascii="Tahoma" w:hAnsi="Tahoma" w:cs="Tahoma"/>
          <w:b/>
          <w:color w:val="000000"/>
          <w:sz w:val="24"/>
          <w:szCs w:val="24"/>
        </w:rPr>
        <w:t>2.5</w:t>
      </w:r>
      <w:r>
        <w:rPr>
          <w:rFonts w:ascii="Tahoma" w:hAnsi="Tahoma" w:cs="Tahoma"/>
          <w:color w:val="000000"/>
          <w:sz w:val="24"/>
          <w:szCs w:val="24"/>
        </w:rPr>
        <w:t xml:space="preserve">  </w:t>
      </w:r>
      <w:r w:rsidR="00D26A41" w:rsidRPr="005D447D">
        <w:rPr>
          <w:rFonts w:ascii="Tahoma" w:hAnsi="Tahoma" w:cs="Tahoma"/>
          <w:color w:val="000000"/>
          <w:sz w:val="24"/>
          <w:szCs w:val="24"/>
        </w:rPr>
        <w:t>Planning</w:t>
      </w:r>
      <w:proofErr w:type="gramEnd"/>
      <w:r w:rsidR="00D26A41" w:rsidRPr="005D447D">
        <w:rPr>
          <w:rFonts w:ascii="Tahoma" w:hAnsi="Tahoma" w:cs="Tahoma"/>
          <w:color w:val="000000"/>
          <w:sz w:val="24"/>
          <w:szCs w:val="24"/>
        </w:rPr>
        <w:t xml:space="preserve"> Policy Statement 2 (PPS 2)</w:t>
      </w:r>
      <w:r w:rsidR="009D0EF3">
        <w:rPr>
          <w:rFonts w:ascii="Tahoma" w:hAnsi="Tahoma" w:cs="Tahoma"/>
          <w:color w:val="000000"/>
          <w:sz w:val="24"/>
          <w:szCs w:val="24"/>
        </w:rPr>
        <w:t xml:space="preserve"> </w:t>
      </w:r>
      <w:r w:rsidR="00A8403E">
        <w:rPr>
          <w:rFonts w:ascii="Tahoma" w:hAnsi="Tahoma" w:cs="Tahoma"/>
          <w:color w:val="000000"/>
          <w:sz w:val="24"/>
          <w:szCs w:val="24"/>
        </w:rPr>
        <w:t>–</w:t>
      </w:r>
      <w:r w:rsidR="00D26A41" w:rsidRPr="005D447D">
        <w:rPr>
          <w:rFonts w:ascii="Tahoma" w:hAnsi="Tahoma" w:cs="Tahoma"/>
          <w:color w:val="000000"/>
          <w:sz w:val="24"/>
          <w:szCs w:val="24"/>
        </w:rPr>
        <w:t xml:space="preserve"> </w:t>
      </w:r>
      <w:r w:rsidR="00A8403E">
        <w:rPr>
          <w:rFonts w:ascii="Tahoma" w:hAnsi="Tahoma" w:cs="Tahoma"/>
          <w:color w:val="000000"/>
          <w:sz w:val="24"/>
          <w:szCs w:val="24"/>
        </w:rPr>
        <w:t>Natural Heritage</w:t>
      </w:r>
      <w:r w:rsidR="00D26A41" w:rsidRPr="005D447D">
        <w:rPr>
          <w:rFonts w:ascii="Tahoma" w:hAnsi="Tahoma" w:cs="Tahoma"/>
          <w:color w:val="000000"/>
          <w:sz w:val="24"/>
          <w:szCs w:val="24"/>
        </w:rPr>
        <w:t>, P</w:t>
      </w:r>
      <w:r w:rsidR="0064168F">
        <w:rPr>
          <w:rFonts w:ascii="Tahoma" w:hAnsi="Tahoma" w:cs="Tahoma"/>
          <w:color w:val="000000"/>
          <w:sz w:val="24"/>
          <w:szCs w:val="24"/>
        </w:rPr>
        <w:t xml:space="preserve">lanning </w:t>
      </w:r>
      <w:r w:rsidR="00D26A41" w:rsidRPr="005D447D">
        <w:rPr>
          <w:rFonts w:ascii="Tahoma" w:hAnsi="Tahoma" w:cs="Tahoma"/>
          <w:color w:val="000000"/>
          <w:sz w:val="24"/>
          <w:szCs w:val="24"/>
        </w:rPr>
        <w:t>P</w:t>
      </w:r>
      <w:r w:rsidR="0064168F">
        <w:rPr>
          <w:rFonts w:ascii="Tahoma" w:hAnsi="Tahoma" w:cs="Tahoma"/>
          <w:color w:val="000000"/>
          <w:sz w:val="24"/>
          <w:szCs w:val="24"/>
        </w:rPr>
        <w:t xml:space="preserve">olicy </w:t>
      </w:r>
      <w:r w:rsidR="00D26A41" w:rsidRPr="005D447D">
        <w:rPr>
          <w:rFonts w:ascii="Tahoma" w:hAnsi="Tahoma" w:cs="Tahoma"/>
          <w:color w:val="000000"/>
          <w:sz w:val="24"/>
          <w:szCs w:val="24"/>
        </w:rPr>
        <w:t>S</w:t>
      </w:r>
      <w:r w:rsidR="0064168F">
        <w:rPr>
          <w:rFonts w:ascii="Tahoma" w:hAnsi="Tahoma" w:cs="Tahoma"/>
          <w:color w:val="000000"/>
          <w:sz w:val="24"/>
          <w:szCs w:val="24"/>
        </w:rPr>
        <w:t>tatement</w:t>
      </w:r>
      <w:r w:rsidR="00D26A41" w:rsidRPr="005D447D">
        <w:rPr>
          <w:rFonts w:ascii="Tahoma" w:hAnsi="Tahoma" w:cs="Tahoma"/>
          <w:color w:val="000000"/>
          <w:sz w:val="24"/>
          <w:szCs w:val="24"/>
        </w:rPr>
        <w:t xml:space="preserve"> 6 </w:t>
      </w:r>
      <w:r w:rsidR="0064168F">
        <w:rPr>
          <w:rFonts w:ascii="Tahoma" w:hAnsi="Tahoma" w:cs="Tahoma"/>
          <w:color w:val="000000"/>
          <w:sz w:val="24"/>
          <w:szCs w:val="24"/>
        </w:rPr>
        <w:t>(PPS 6)</w:t>
      </w:r>
      <w:r w:rsidR="009D0EF3">
        <w:rPr>
          <w:rFonts w:ascii="Tahoma" w:hAnsi="Tahoma" w:cs="Tahoma"/>
          <w:color w:val="000000"/>
          <w:sz w:val="24"/>
          <w:szCs w:val="24"/>
        </w:rPr>
        <w:t xml:space="preserve"> -</w:t>
      </w:r>
      <w:r w:rsidR="0064168F">
        <w:rPr>
          <w:rFonts w:ascii="Tahoma" w:hAnsi="Tahoma" w:cs="Tahoma"/>
          <w:color w:val="000000"/>
          <w:sz w:val="24"/>
          <w:szCs w:val="24"/>
        </w:rPr>
        <w:t xml:space="preserve"> </w:t>
      </w:r>
      <w:r w:rsidR="00D26A41" w:rsidRPr="005D447D">
        <w:rPr>
          <w:rFonts w:ascii="Tahoma" w:hAnsi="Tahoma" w:cs="Tahoma"/>
          <w:color w:val="000000"/>
          <w:sz w:val="24"/>
          <w:szCs w:val="24"/>
        </w:rPr>
        <w:t>Planning, Archaeology and the Built Heritage</w:t>
      </w:r>
      <w:r w:rsidR="00A46DF5">
        <w:rPr>
          <w:rFonts w:ascii="Tahoma" w:hAnsi="Tahoma" w:cs="Tahoma"/>
          <w:color w:val="000000"/>
          <w:sz w:val="24"/>
          <w:szCs w:val="24"/>
        </w:rPr>
        <w:t>,</w:t>
      </w:r>
      <w:r w:rsidR="00D26A41" w:rsidRPr="005D447D">
        <w:rPr>
          <w:rFonts w:ascii="Tahoma" w:hAnsi="Tahoma" w:cs="Tahoma"/>
          <w:color w:val="000000"/>
          <w:sz w:val="24"/>
          <w:szCs w:val="24"/>
        </w:rPr>
        <w:t xml:space="preserve"> and P</w:t>
      </w:r>
      <w:r w:rsidR="0064168F">
        <w:rPr>
          <w:rFonts w:ascii="Tahoma" w:hAnsi="Tahoma" w:cs="Tahoma"/>
          <w:color w:val="000000"/>
          <w:sz w:val="24"/>
          <w:szCs w:val="24"/>
        </w:rPr>
        <w:t xml:space="preserve">lanning </w:t>
      </w:r>
      <w:r w:rsidR="00D26A41" w:rsidRPr="005D447D">
        <w:rPr>
          <w:rFonts w:ascii="Tahoma" w:hAnsi="Tahoma" w:cs="Tahoma"/>
          <w:color w:val="000000"/>
          <w:sz w:val="24"/>
          <w:szCs w:val="24"/>
        </w:rPr>
        <w:t>P</w:t>
      </w:r>
      <w:r w:rsidR="0064168F">
        <w:rPr>
          <w:rFonts w:ascii="Tahoma" w:hAnsi="Tahoma" w:cs="Tahoma"/>
          <w:color w:val="000000"/>
          <w:sz w:val="24"/>
          <w:szCs w:val="24"/>
        </w:rPr>
        <w:t xml:space="preserve">olicy </w:t>
      </w:r>
      <w:r w:rsidR="00D26A41" w:rsidRPr="005D447D">
        <w:rPr>
          <w:rFonts w:ascii="Tahoma" w:hAnsi="Tahoma" w:cs="Tahoma"/>
          <w:color w:val="000000"/>
          <w:sz w:val="24"/>
          <w:szCs w:val="24"/>
        </w:rPr>
        <w:t>S</w:t>
      </w:r>
      <w:r w:rsidR="0064168F">
        <w:rPr>
          <w:rFonts w:ascii="Tahoma" w:hAnsi="Tahoma" w:cs="Tahoma"/>
          <w:color w:val="000000"/>
          <w:sz w:val="24"/>
          <w:szCs w:val="24"/>
        </w:rPr>
        <w:t>tatement</w:t>
      </w:r>
      <w:r w:rsidR="009D0EF3">
        <w:rPr>
          <w:rFonts w:ascii="Tahoma" w:hAnsi="Tahoma" w:cs="Tahoma"/>
          <w:color w:val="000000"/>
          <w:sz w:val="24"/>
          <w:szCs w:val="24"/>
        </w:rPr>
        <w:t xml:space="preserve"> 6 Addendum - </w:t>
      </w:r>
      <w:r w:rsidR="00D26A41" w:rsidRPr="005D447D">
        <w:rPr>
          <w:rFonts w:ascii="Tahoma" w:hAnsi="Tahoma" w:cs="Tahoma"/>
          <w:color w:val="000000"/>
          <w:sz w:val="24"/>
          <w:szCs w:val="24"/>
        </w:rPr>
        <w:t>Are</w:t>
      </w:r>
      <w:r w:rsidR="009D0EF3">
        <w:rPr>
          <w:rFonts w:ascii="Tahoma" w:hAnsi="Tahoma" w:cs="Tahoma"/>
          <w:color w:val="000000"/>
          <w:sz w:val="24"/>
          <w:szCs w:val="24"/>
        </w:rPr>
        <w:t>as of Townscape Character (ATC</w:t>
      </w:r>
      <w:r w:rsidR="0036658A">
        <w:rPr>
          <w:rFonts w:ascii="Tahoma" w:hAnsi="Tahoma" w:cs="Tahoma"/>
          <w:color w:val="000000"/>
          <w:sz w:val="24"/>
          <w:szCs w:val="24"/>
        </w:rPr>
        <w:t>s</w:t>
      </w:r>
      <w:r w:rsidR="009D0EF3">
        <w:rPr>
          <w:rFonts w:ascii="Tahoma" w:hAnsi="Tahoma" w:cs="Tahoma"/>
          <w:color w:val="000000"/>
          <w:sz w:val="24"/>
          <w:szCs w:val="24"/>
        </w:rPr>
        <w:t xml:space="preserve">) </w:t>
      </w:r>
      <w:r w:rsidR="00D26A41" w:rsidRPr="005D447D">
        <w:rPr>
          <w:rFonts w:ascii="Tahoma" w:hAnsi="Tahoma" w:cs="Tahoma"/>
          <w:color w:val="000000"/>
          <w:sz w:val="24"/>
          <w:szCs w:val="24"/>
        </w:rPr>
        <w:t>set out the current regional policy for the protection of conservation interests. P</w:t>
      </w:r>
      <w:r w:rsidR="0064168F">
        <w:rPr>
          <w:rFonts w:ascii="Tahoma" w:hAnsi="Tahoma" w:cs="Tahoma"/>
          <w:color w:val="000000"/>
          <w:sz w:val="24"/>
          <w:szCs w:val="24"/>
        </w:rPr>
        <w:t xml:space="preserve">lanning </w:t>
      </w:r>
      <w:r w:rsidR="00D26A41" w:rsidRPr="005D447D">
        <w:rPr>
          <w:rFonts w:ascii="Tahoma" w:hAnsi="Tahoma" w:cs="Tahoma"/>
          <w:color w:val="000000"/>
          <w:sz w:val="24"/>
          <w:szCs w:val="24"/>
        </w:rPr>
        <w:t>P</w:t>
      </w:r>
      <w:r w:rsidR="0064168F">
        <w:rPr>
          <w:rFonts w:ascii="Tahoma" w:hAnsi="Tahoma" w:cs="Tahoma"/>
          <w:color w:val="000000"/>
          <w:sz w:val="24"/>
          <w:szCs w:val="24"/>
        </w:rPr>
        <w:t xml:space="preserve">olicy </w:t>
      </w:r>
      <w:r w:rsidR="00D26A41" w:rsidRPr="005D447D">
        <w:rPr>
          <w:rFonts w:ascii="Tahoma" w:hAnsi="Tahoma" w:cs="Tahoma"/>
          <w:color w:val="000000"/>
          <w:sz w:val="24"/>
          <w:szCs w:val="24"/>
        </w:rPr>
        <w:t>S</w:t>
      </w:r>
      <w:r w:rsidR="0064168F">
        <w:rPr>
          <w:rFonts w:ascii="Tahoma" w:hAnsi="Tahoma" w:cs="Tahoma"/>
          <w:color w:val="000000"/>
          <w:sz w:val="24"/>
          <w:szCs w:val="24"/>
        </w:rPr>
        <w:t>tatement</w:t>
      </w:r>
      <w:r w:rsidR="00D26A41" w:rsidRPr="005D447D">
        <w:rPr>
          <w:rFonts w:ascii="Tahoma" w:hAnsi="Tahoma" w:cs="Tahoma"/>
          <w:color w:val="000000"/>
          <w:sz w:val="24"/>
          <w:szCs w:val="24"/>
        </w:rPr>
        <w:t xml:space="preserve"> 21</w:t>
      </w:r>
      <w:r w:rsidR="00F1777B">
        <w:rPr>
          <w:rFonts w:ascii="Tahoma" w:hAnsi="Tahoma" w:cs="Tahoma"/>
          <w:color w:val="000000"/>
          <w:sz w:val="24"/>
          <w:szCs w:val="24"/>
        </w:rPr>
        <w:t xml:space="preserve"> (PPS 21)</w:t>
      </w:r>
      <w:r w:rsidR="00D26A41" w:rsidRPr="005D447D">
        <w:rPr>
          <w:rFonts w:ascii="Tahoma" w:hAnsi="Tahoma" w:cs="Tahoma"/>
          <w:color w:val="000000"/>
          <w:sz w:val="24"/>
          <w:szCs w:val="24"/>
        </w:rPr>
        <w:t xml:space="preserve"> </w:t>
      </w:r>
      <w:r w:rsidR="009D0EF3">
        <w:rPr>
          <w:rFonts w:ascii="Tahoma" w:hAnsi="Tahoma" w:cs="Tahoma"/>
          <w:color w:val="000000"/>
          <w:sz w:val="24"/>
          <w:szCs w:val="24"/>
        </w:rPr>
        <w:t xml:space="preserve">- </w:t>
      </w:r>
      <w:r w:rsidR="00D26A41" w:rsidRPr="005D447D">
        <w:rPr>
          <w:rFonts w:ascii="Tahoma" w:hAnsi="Tahoma" w:cs="Tahoma"/>
          <w:color w:val="000000"/>
          <w:sz w:val="24"/>
          <w:szCs w:val="24"/>
        </w:rPr>
        <w:t>Sustainable Development in the Countryside</w:t>
      </w:r>
      <w:r w:rsidR="00A46DF5">
        <w:rPr>
          <w:rFonts w:ascii="Tahoma" w:hAnsi="Tahoma" w:cs="Tahoma"/>
          <w:color w:val="000000"/>
          <w:sz w:val="24"/>
          <w:szCs w:val="24"/>
        </w:rPr>
        <w:t>,</w:t>
      </w:r>
      <w:r w:rsidR="00D26A41" w:rsidRPr="005D447D">
        <w:rPr>
          <w:rFonts w:ascii="Tahoma" w:hAnsi="Tahoma" w:cs="Tahoma"/>
          <w:color w:val="000000"/>
          <w:sz w:val="24"/>
          <w:szCs w:val="24"/>
        </w:rPr>
        <w:t xml:space="preserve"> and the Planning Strategy for Rural Northern Ireland </w:t>
      </w:r>
      <w:r w:rsidR="009D0EF3">
        <w:rPr>
          <w:rFonts w:ascii="Tahoma" w:hAnsi="Tahoma" w:cs="Tahoma"/>
          <w:color w:val="000000"/>
          <w:sz w:val="24"/>
          <w:szCs w:val="24"/>
        </w:rPr>
        <w:t xml:space="preserve">(PSRNI) </w:t>
      </w:r>
      <w:r w:rsidR="00D26A41" w:rsidRPr="005D447D">
        <w:rPr>
          <w:rFonts w:ascii="Tahoma" w:hAnsi="Tahoma" w:cs="Tahoma"/>
          <w:color w:val="000000"/>
          <w:sz w:val="24"/>
          <w:szCs w:val="24"/>
        </w:rPr>
        <w:t>contain current regional policies in relation to the environment including protection of rural landscapes and the coast.</w:t>
      </w:r>
      <w:r w:rsidR="0036658A">
        <w:rPr>
          <w:rFonts w:ascii="Tahoma" w:hAnsi="Tahoma" w:cs="Tahoma"/>
          <w:color w:val="000000"/>
          <w:sz w:val="24"/>
          <w:szCs w:val="24"/>
        </w:rPr>
        <w:t xml:space="preserve">  These policy d</w:t>
      </w:r>
      <w:r w:rsidR="00A46DF5">
        <w:rPr>
          <w:rFonts w:ascii="Tahoma" w:hAnsi="Tahoma" w:cs="Tahoma"/>
          <w:color w:val="000000"/>
          <w:sz w:val="24"/>
          <w:szCs w:val="24"/>
        </w:rPr>
        <w:t>ocuments will continue to apply</w:t>
      </w:r>
      <w:r w:rsidR="0036658A">
        <w:rPr>
          <w:rFonts w:ascii="Tahoma" w:hAnsi="Tahoma" w:cs="Tahoma"/>
          <w:color w:val="000000"/>
          <w:sz w:val="24"/>
          <w:szCs w:val="24"/>
        </w:rPr>
        <w:t xml:space="preserve"> until the Plan Strategy of the LDP is adopted.  </w:t>
      </w:r>
    </w:p>
    <w:p w:rsidR="00D26A41" w:rsidRPr="005D447D" w:rsidRDefault="00D26A41" w:rsidP="00D26A41">
      <w:pPr>
        <w:autoSpaceDE w:val="0"/>
        <w:autoSpaceDN w:val="0"/>
        <w:adjustRightInd w:val="0"/>
        <w:spacing w:after="0" w:line="240" w:lineRule="auto"/>
        <w:rPr>
          <w:rFonts w:ascii="Tahoma" w:hAnsi="Tahoma" w:cs="Tahoma"/>
          <w:color w:val="000000"/>
          <w:sz w:val="24"/>
          <w:szCs w:val="24"/>
        </w:rPr>
      </w:pPr>
    </w:p>
    <w:p w:rsidR="00E245AA" w:rsidRPr="00F12405" w:rsidRDefault="00E245AA" w:rsidP="00F12405">
      <w:pPr>
        <w:autoSpaceDE w:val="0"/>
        <w:autoSpaceDN w:val="0"/>
        <w:adjustRightInd w:val="0"/>
        <w:spacing w:after="0" w:line="240" w:lineRule="auto"/>
        <w:rPr>
          <w:rFonts w:ascii="Tahoma" w:hAnsi="Tahoma" w:cs="Tahoma"/>
          <w:color w:val="000000"/>
          <w:sz w:val="24"/>
          <w:szCs w:val="24"/>
          <w:u w:val="single"/>
        </w:rPr>
      </w:pPr>
      <w:r w:rsidRPr="00F12405">
        <w:rPr>
          <w:rFonts w:ascii="Tahoma" w:hAnsi="Tahoma" w:cs="Tahoma"/>
          <w:color w:val="000000"/>
          <w:sz w:val="24"/>
          <w:szCs w:val="24"/>
          <w:u w:val="single"/>
        </w:rPr>
        <w:t xml:space="preserve">Planning Policy Statement 2 </w:t>
      </w:r>
      <w:r w:rsidR="00A8403E">
        <w:rPr>
          <w:rFonts w:ascii="Tahoma" w:hAnsi="Tahoma" w:cs="Tahoma"/>
          <w:color w:val="000000"/>
          <w:sz w:val="24"/>
          <w:szCs w:val="24"/>
          <w:u w:val="single"/>
        </w:rPr>
        <w:t>–</w:t>
      </w:r>
      <w:r w:rsidRPr="00F12405">
        <w:rPr>
          <w:rFonts w:ascii="Tahoma" w:hAnsi="Tahoma" w:cs="Tahoma"/>
          <w:color w:val="000000"/>
          <w:sz w:val="24"/>
          <w:szCs w:val="24"/>
          <w:u w:val="single"/>
        </w:rPr>
        <w:t xml:space="preserve"> </w:t>
      </w:r>
      <w:r w:rsidR="00A8403E">
        <w:rPr>
          <w:rFonts w:ascii="Tahoma" w:hAnsi="Tahoma" w:cs="Tahoma"/>
          <w:color w:val="000000"/>
          <w:sz w:val="24"/>
          <w:szCs w:val="24"/>
          <w:u w:val="single"/>
        </w:rPr>
        <w:t>Natural Heritage</w:t>
      </w:r>
    </w:p>
    <w:p w:rsidR="00E245AA" w:rsidRDefault="00E245AA" w:rsidP="00D26A41">
      <w:pPr>
        <w:autoSpaceDE w:val="0"/>
        <w:autoSpaceDN w:val="0"/>
        <w:adjustRightInd w:val="0"/>
        <w:spacing w:after="0" w:line="240" w:lineRule="auto"/>
        <w:rPr>
          <w:rFonts w:ascii="Tahoma" w:hAnsi="Tahoma" w:cs="Tahoma"/>
          <w:color w:val="000000"/>
          <w:sz w:val="24"/>
          <w:szCs w:val="24"/>
        </w:rPr>
      </w:pPr>
    </w:p>
    <w:p w:rsidR="00D26A41" w:rsidRPr="005D447D" w:rsidRDefault="00D648E9" w:rsidP="00D26A41">
      <w:pPr>
        <w:autoSpaceDE w:val="0"/>
        <w:autoSpaceDN w:val="0"/>
        <w:adjustRightInd w:val="0"/>
        <w:spacing w:after="0" w:line="240" w:lineRule="auto"/>
        <w:rPr>
          <w:rFonts w:ascii="Tahoma" w:hAnsi="Tahoma" w:cs="Tahoma"/>
          <w:color w:val="000000"/>
          <w:sz w:val="24"/>
          <w:szCs w:val="24"/>
        </w:rPr>
      </w:pPr>
      <w:proofErr w:type="gramStart"/>
      <w:r w:rsidRPr="00D648E9">
        <w:rPr>
          <w:rFonts w:ascii="Tahoma" w:hAnsi="Tahoma" w:cs="Tahoma"/>
          <w:b/>
          <w:color w:val="000000"/>
          <w:sz w:val="24"/>
          <w:szCs w:val="24"/>
        </w:rPr>
        <w:t>2.6</w:t>
      </w:r>
      <w:r>
        <w:rPr>
          <w:rFonts w:ascii="Tahoma" w:hAnsi="Tahoma" w:cs="Tahoma"/>
          <w:color w:val="000000"/>
          <w:sz w:val="24"/>
          <w:szCs w:val="24"/>
        </w:rPr>
        <w:t xml:space="preserve">  </w:t>
      </w:r>
      <w:r w:rsidR="00D26A41" w:rsidRPr="005D447D">
        <w:rPr>
          <w:rFonts w:ascii="Tahoma" w:hAnsi="Tahoma" w:cs="Tahoma"/>
          <w:color w:val="000000"/>
          <w:sz w:val="24"/>
          <w:szCs w:val="24"/>
        </w:rPr>
        <w:t>PPS</w:t>
      </w:r>
      <w:proofErr w:type="gramEnd"/>
      <w:r w:rsidR="00F44557">
        <w:rPr>
          <w:rFonts w:ascii="Tahoma" w:hAnsi="Tahoma" w:cs="Tahoma"/>
          <w:color w:val="000000"/>
          <w:sz w:val="24"/>
          <w:szCs w:val="24"/>
        </w:rPr>
        <w:t xml:space="preserve"> </w:t>
      </w:r>
      <w:r w:rsidR="00D26A41" w:rsidRPr="005D447D">
        <w:rPr>
          <w:rFonts w:ascii="Tahoma" w:hAnsi="Tahoma" w:cs="Tahoma"/>
          <w:color w:val="000000"/>
          <w:sz w:val="24"/>
          <w:szCs w:val="24"/>
        </w:rPr>
        <w:t xml:space="preserve">2 advises that the policy objectives for </w:t>
      </w:r>
      <w:r w:rsidR="007837DB">
        <w:rPr>
          <w:rFonts w:ascii="Tahoma" w:hAnsi="Tahoma" w:cs="Tahoma"/>
          <w:color w:val="000000"/>
          <w:sz w:val="24"/>
          <w:szCs w:val="24"/>
        </w:rPr>
        <w:t>natural heritage are to:</w:t>
      </w:r>
    </w:p>
    <w:p w:rsidR="00D26A41" w:rsidRPr="005D447D" w:rsidRDefault="00D26A41" w:rsidP="00524198">
      <w:pPr>
        <w:pStyle w:val="ListParagraph"/>
        <w:numPr>
          <w:ilvl w:val="0"/>
          <w:numId w:val="21"/>
        </w:numPr>
        <w:autoSpaceDE w:val="0"/>
        <w:autoSpaceDN w:val="0"/>
        <w:adjustRightInd w:val="0"/>
        <w:spacing w:after="0" w:line="240" w:lineRule="auto"/>
        <w:rPr>
          <w:rFonts w:ascii="Tahoma" w:hAnsi="Tahoma" w:cs="Tahoma"/>
          <w:color w:val="241F1F"/>
          <w:sz w:val="24"/>
          <w:szCs w:val="24"/>
        </w:rPr>
      </w:pPr>
      <w:r w:rsidRPr="005D447D">
        <w:rPr>
          <w:rFonts w:ascii="Tahoma" w:hAnsi="Tahoma" w:cs="Tahoma"/>
          <w:color w:val="241F1F"/>
          <w:sz w:val="24"/>
          <w:szCs w:val="24"/>
        </w:rPr>
        <w:t>seek to further the conservation, enhancement and restoration of the abundance,</w:t>
      </w:r>
      <w:r w:rsidR="001B1325" w:rsidRPr="005D447D">
        <w:rPr>
          <w:rFonts w:ascii="Tahoma" w:hAnsi="Tahoma" w:cs="Tahoma"/>
          <w:color w:val="241F1F"/>
          <w:sz w:val="24"/>
          <w:szCs w:val="24"/>
        </w:rPr>
        <w:t xml:space="preserve"> </w:t>
      </w:r>
      <w:r w:rsidRPr="005D447D">
        <w:rPr>
          <w:rFonts w:ascii="Tahoma" w:hAnsi="Tahoma" w:cs="Tahoma"/>
          <w:color w:val="241F1F"/>
          <w:sz w:val="24"/>
          <w:szCs w:val="24"/>
        </w:rPr>
        <w:t>quality, diversity and distinctiveness of the region’s natural heritage;</w:t>
      </w:r>
    </w:p>
    <w:p w:rsidR="00D26A41" w:rsidRPr="005D447D" w:rsidRDefault="00D26A41" w:rsidP="00D648E9">
      <w:pPr>
        <w:pStyle w:val="ListParagraph"/>
        <w:numPr>
          <w:ilvl w:val="0"/>
          <w:numId w:val="21"/>
        </w:numPr>
        <w:autoSpaceDE w:val="0"/>
        <w:autoSpaceDN w:val="0"/>
        <w:adjustRightInd w:val="0"/>
        <w:spacing w:after="0" w:line="240" w:lineRule="auto"/>
        <w:ind w:hanging="294"/>
        <w:rPr>
          <w:rFonts w:ascii="Tahoma" w:hAnsi="Tahoma" w:cs="Tahoma"/>
          <w:color w:val="241F1F"/>
          <w:sz w:val="24"/>
          <w:szCs w:val="24"/>
        </w:rPr>
      </w:pPr>
      <w:r w:rsidRPr="005D447D">
        <w:rPr>
          <w:rFonts w:ascii="Tahoma" w:hAnsi="Tahoma" w:cs="Tahoma"/>
          <w:color w:val="241F1F"/>
          <w:sz w:val="24"/>
          <w:szCs w:val="24"/>
        </w:rPr>
        <w:t>further sustainable development by ensuring that biological and geological diversity are conserved and enhanced as an integral part of social, economic and environmental development;</w:t>
      </w:r>
    </w:p>
    <w:p w:rsidR="00D26A41" w:rsidRPr="005D447D" w:rsidRDefault="00D26A41" w:rsidP="00524198">
      <w:pPr>
        <w:pStyle w:val="ListParagraph"/>
        <w:numPr>
          <w:ilvl w:val="0"/>
          <w:numId w:val="21"/>
        </w:numPr>
        <w:autoSpaceDE w:val="0"/>
        <w:autoSpaceDN w:val="0"/>
        <w:adjustRightInd w:val="0"/>
        <w:spacing w:after="0" w:line="240" w:lineRule="auto"/>
        <w:rPr>
          <w:rFonts w:ascii="Tahoma" w:hAnsi="Tahoma" w:cs="Tahoma"/>
          <w:color w:val="241F1F"/>
          <w:sz w:val="24"/>
          <w:szCs w:val="24"/>
        </w:rPr>
      </w:pPr>
      <w:r w:rsidRPr="005D447D">
        <w:rPr>
          <w:rFonts w:ascii="Tahoma" w:hAnsi="Tahoma" w:cs="Tahoma"/>
          <w:color w:val="241F1F"/>
          <w:sz w:val="24"/>
          <w:szCs w:val="24"/>
        </w:rPr>
        <w:t>assist in meeting international (including European), national and local responsibilities and obligations in the protection and enhancement of the natural heritage;</w:t>
      </w:r>
    </w:p>
    <w:p w:rsidR="00D26A41" w:rsidRPr="005D447D" w:rsidRDefault="00D26A41" w:rsidP="00524198">
      <w:pPr>
        <w:pStyle w:val="ListParagraph"/>
        <w:numPr>
          <w:ilvl w:val="0"/>
          <w:numId w:val="21"/>
        </w:numPr>
        <w:autoSpaceDE w:val="0"/>
        <w:autoSpaceDN w:val="0"/>
        <w:adjustRightInd w:val="0"/>
        <w:spacing w:after="0" w:line="240" w:lineRule="auto"/>
        <w:rPr>
          <w:rFonts w:ascii="Tahoma" w:hAnsi="Tahoma" w:cs="Tahoma"/>
          <w:color w:val="241F1F"/>
          <w:sz w:val="24"/>
          <w:szCs w:val="24"/>
        </w:rPr>
      </w:pPr>
      <w:r w:rsidRPr="005D447D">
        <w:rPr>
          <w:rFonts w:ascii="Tahoma" w:hAnsi="Tahoma" w:cs="Tahoma"/>
          <w:color w:val="241F1F"/>
          <w:sz w:val="24"/>
          <w:szCs w:val="24"/>
        </w:rPr>
        <w:t>contribute to rural renewal and urban regeneration by ensuring developments take account of the role and value of biodiversity in supporting economic diversification and contributing to a high quality environment;</w:t>
      </w:r>
    </w:p>
    <w:p w:rsidR="00D26A41" w:rsidRPr="005D447D" w:rsidRDefault="00D26A41" w:rsidP="00524198">
      <w:pPr>
        <w:pStyle w:val="ListParagraph"/>
        <w:numPr>
          <w:ilvl w:val="0"/>
          <w:numId w:val="21"/>
        </w:numPr>
        <w:autoSpaceDE w:val="0"/>
        <w:autoSpaceDN w:val="0"/>
        <w:adjustRightInd w:val="0"/>
        <w:spacing w:after="0" w:line="240" w:lineRule="auto"/>
        <w:rPr>
          <w:rFonts w:ascii="Tahoma" w:hAnsi="Tahoma" w:cs="Tahoma"/>
          <w:color w:val="241F1F"/>
          <w:sz w:val="24"/>
          <w:szCs w:val="24"/>
        </w:rPr>
      </w:pPr>
      <w:r w:rsidRPr="005D447D">
        <w:rPr>
          <w:rFonts w:ascii="Tahoma" w:hAnsi="Tahoma" w:cs="Tahoma"/>
          <w:color w:val="241F1F"/>
          <w:sz w:val="24"/>
          <w:szCs w:val="24"/>
        </w:rPr>
        <w:t>protect and enhance biodiversity, geo-diversity and the environment; and</w:t>
      </w:r>
    </w:p>
    <w:p w:rsidR="00D26A41" w:rsidRPr="005D447D" w:rsidRDefault="00D26A41" w:rsidP="00524198">
      <w:pPr>
        <w:pStyle w:val="ListParagraph"/>
        <w:numPr>
          <w:ilvl w:val="0"/>
          <w:numId w:val="21"/>
        </w:numPr>
        <w:autoSpaceDE w:val="0"/>
        <w:autoSpaceDN w:val="0"/>
        <w:adjustRightInd w:val="0"/>
        <w:spacing w:after="0" w:line="240" w:lineRule="auto"/>
        <w:rPr>
          <w:rFonts w:ascii="Tahoma" w:hAnsi="Tahoma" w:cs="Tahoma"/>
          <w:color w:val="241F1F"/>
          <w:sz w:val="24"/>
          <w:szCs w:val="24"/>
        </w:rPr>
      </w:pPr>
      <w:proofErr w:type="gramStart"/>
      <w:r w:rsidRPr="005D447D">
        <w:rPr>
          <w:rFonts w:ascii="Tahoma" w:hAnsi="Tahoma" w:cs="Tahoma"/>
          <w:color w:val="241F1F"/>
          <w:sz w:val="24"/>
          <w:szCs w:val="24"/>
        </w:rPr>
        <w:t>take</w:t>
      </w:r>
      <w:proofErr w:type="gramEnd"/>
      <w:r w:rsidRPr="005D447D">
        <w:rPr>
          <w:rFonts w:ascii="Tahoma" w:hAnsi="Tahoma" w:cs="Tahoma"/>
          <w:color w:val="241F1F"/>
          <w:sz w:val="24"/>
          <w:szCs w:val="24"/>
        </w:rPr>
        <w:t xml:space="preserve"> actions to reduce our carbon footprint and facilitate adaptation to climate change.</w:t>
      </w:r>
    </w:p>
    <w:p w:rsidR="00D26A41" w:rsidRPr="005D447D" w:rsidRDefault="00D26A41" w:rsidP="00D26A41">
      <w:pPr>
        <w:pStyle w:val="ListParagraph"/>
        <w:autoSpaceDE w:val="0"/>
        <w:autoSpaceDN w:val="0"/>
        <w:adjustRightInd w:val="0"/>
        <w:spacing w:after="0" w:line="240" w:lineRule="auto"/>
        <w:rPr>
          <w:rFonts w:ascii="Tahoma" w:hAnsi="Tahoma" w:cs="Tahoma"/>
          <w:color w:val="241F1F"/>
          <w:sz w:val="24"/>
          <w:szCs w:val="24"/>
        </w:rPr>
      </w:pPr>
    </w:p>
    <w:p w:rsidR="00D26A41" w:rsidRDefault="00D648E9" w:rsidP="00D26A41">
      <w:pPr>
        <w:autoSpaceDE w:val="0"/>
        <w:autoSpaceDN w:val="0"/>
        <w:adjustRightInd w:val="0"/>
        <w:spacing w:after="0" w:line="240" w:lineRule="auto"/>
        <w:rPr>
          <w:rFonts w:ascii="Tahoma" w:hAnsi="Tahoma" w:cs="Tahoma"/>
          <w:color w:val="000000"/>
          <w:sz w:val="24"/>
          <w:szCs w:val="24"/>
        </w:rPr>
      </w:pPr>
      <w:proofErr w:type="gramStart"/>
      <w:r w:rsidRPr="00D648E9">
        <w:rPr>
          <w:rFonts w:ascii="Tahoma" w:hAnsi="Tahoma" w:cs="Tahoma"/>
          <w:b/>
          <w:color w:val="000000"/>
          <w:sz w:val="24"/>
          <w:szCs w:val="24"/>
        </w:rPr>
        <w:t>2.</w:t>
      </w:r>
      <w:r w:rsidR="00B52B8E">
        <w:rPr>
          <w:rFonts w:ascii="Tahoma" w:hAnsi="Tahoma" w:cs="Tahoma"/>
          <w:b/>
          <w:color w:val="000000"/>
          <w:sz w:val="24"/>
          <w:szCs w:val="24"/>
        </w:rPr>
        <w:t>7</w:t>
      </w:r>
      <w:r>
        <w:rPr>
          <w:rFonts w:ascii="Tahoma" w:hAnsi="Tahoma" w:cs="Tahoma"/>
          <w:color w:val="000000"/>
          <w:sz w:val="24"/>
          <w:szCs w:val="24"/>
        </w:rPr>
        <w:t xml:space="preserve">  </w:t>
      </w:r>
      <w:r w:rsidR="00D26A41" w:rsidRPr="005D447D">
        <w:rPr>
          <w:rFonts w:ascii="Tahoma" w:hAnsi="Tahoma" w:cs="Tahoma"/>
          <w:color w:val="000000"/>
          <w:sz w:val="24"/>
          <w:szCs w:val="24"/>
        </w:rPr>
        <w:t>A</w:t>
      </w:r>
      <w:proofErr w:type="gramEnd"/>
      <w:r w:rsidR="00D26A41" w:rsidRPr="005D447D">
        <w:rPr>
          <w:rFonts w:ascii="Tahoma" w:hAnsi="Tahoma" w:cs="Tahoma"/>
          <w:color w:val="000000"/>
          <w:sz w:val="24"/>
          <w:szCs w:val="24"/>
        </w:rPr>
        <w:t xml:space="preserve"> hierarchy of designations is available under European and local legislation and designation is primarily the responsibility of NIEA. Generally sites are selected for their rarity value or for the diversity of species and habitats they contain, or as a representative example of their habitat type on a local, national or international scale. Some designations are brought</w:t>
      </w:r>
      <w:r w:rsidR="00B94163">
        <w:rPr>
          <w:rFonts w:ascii="Tahoma" w:hAnsi="Tahoma" w:cs="Tahoma"/>
          <w:color w:val="000000"/>
          <w:sz w:val="24"/>
          <w:szCs w:val="24"/>
        </w:rPr>
        <w:t xml:space="preserve"> forward under the LDP process.  </w:t>
      </w:r>
      <w:r w:rsidR="00D26A41" w:rsidRPr="005D447D">
        <w:rPr>
          <w:rFonts w:ascii="Tahoma" w:hAnsi="Tahoma" w:cs="Tahoma"/>
          <w:color w:val="000000"/>
          <w:sz w:val="24"/>
          <w:szCs w:val="24"/>
        </w:rPr>
        <w:t>Th</w:t>
      </w:r>
      <w:r w:rsidR="00B94163">
        <w:rPr>
          <w:rFonts w:ascii="Tahoma" w:hAnsi="Tahoma" w:cs="Tahoma"/>
          <w:color w:val="000000"/>
          <w:sz w:val="24"/>
          <w:szCs w:val="24"/>
        </w:rPr>
        <w:t xml:space="preserve">e </w:t>
      </w:r>
      <w:r w:rsidR="00850D7B">
        <w:rPr>
          <w:rFonts w:ascii="Tahoma" w:hAnsi="Tahoma" w:cs="Tahoma"/>
          <w:color w:val="000000"/>
          <w:sz w:val="24"/>
          <w:szCs w:val="24"/>
        </w:rPr>
        <w:t xml:space="preserve">range of </w:t>
      </w:r>
      <w:r w:rsidR="00222699">
        <w:rPr>
          <w:rFonts w:ascii="Tahoma" w:hAnsi="Tahoma" w:cs="Tahoma"/>
          <w:color w:val="000000"/>
          <w:sz w:val="24"/>
          <w:szCs w:val="24"/>
        </w:rPr>
        <w:t xml:space="preserve">nature conservation </w:t>
      </w:r>
      <w:r w:rsidR="00850D7B">
        <w:rPr>
          <w:rFonts w:ascii="Tahoma" w:hAnsi="Tahoma" w:cs="Tahoma"/>
          <w:color w:val="000000"/>
          <w:sz w:val="24"/>
          <w:szCs w:val="24"/>
        </w:rPr>
        <w:t>designations are</w:t>
      </w:r>
      <w:r w:rsidR="00B94163">
        <w:rPr>
          <w:rFonts w:ascii="Tahoma" w:hAnsi="Tahoma" w:cs="Tahoma"/>
          <w:color w:val="000000"/>
          <w:sz w:val="24"/>
          <w:szCs w:val="24"/>
        </w:rPr>
        <w:t xml:space="preserve"> outlined in Figure </w:t>
      </w:r>
      <w:r w:rsidR="00FC0362">
        <w:rPr>
          <w:rFonts w:ascii="Tahoma" w:hAnsi="Tahoma" w:cs="Tahoma"/>
          <w:color w:val="000000"/>
          <w:sz w:val="24"/>
          <w:szCs w:val="24"/>
        </w:rPr>
        <w:t>1</w:t>
      </w:r>
      <w:r w:rsidR="00B94163">
        <w:rPr>
          <w:rFonts w:ascii="Tahoma" w:hAnsi="Tahoma" w:cs="Tahoma"/>
          <w:color w:val="000000"/>
          <w:sz w:val="24"/>
          <w:szCs w:val="24"/>
        </w:rPr>
        <w:t>.</w:t>
      </w:r>
    </w:p>
    <w:p w:rsidR="00B94163" w:rsidRDefault="00B94163" w:rsidP="00D26A41">
      <w:pPr>
        <w:autoSpaceDE w:val="0"/>
        <w:autoSpaceDN w:val="0"/>
        <w:adjustRightInd w:val="0"/>
        <w:spacing w:after="0" w:line="240" w:lineRule="auto"/>
        <w:rPr>
          <w:rFonts w:ascii="Tahoma" w:hAnsi="Tahoma" w:cs="Tahoma"/>
          <w:color w:val="000000"/>
          <w:sz w:val="24"/>
          <w:szCs w:val="24"/>
        </w:rPr>
      </w:pPr>
    </w:p>
    <w:p w:rsidR="007C09E0" w:rsidRDefault="007C09E0" w:rsidP="00D26A41">
      <w:pPr>
        <w:autoSpaceDE w:val="0"/>
        <w:autoSpaceDN w:val="0"/>
        <w:adjustRightInd w:val="0"/>
        <w:spacing w:after="0" w:line="240" w:lineRule="auto"/>
        <w:rPr>
          <w:rFonts w:ascii="Tahoma" w:hAnsi="Tahoma" w:cs="Tahoma"/>
          <w:color w:val="000000"/>
          <w:sz w:val="24"/>
          <w:szCs w:val="24"/>
        </w:rPr>
      </w:pPr>
    </w:p>
    <w:p w:rsidR="007C09E0" w:rsidRPr="007C09E0" w:rsidRDefault="007C09E0" w:rsidP="00D26A41">
      <w:pPr>
        <w:autoSpaceDE w:val="0"/>
        <w:autoSpaceDN w:val="0"/>
        <w:adjustRightInd w:val="0"/>
        <w:spacing w:after="0" w:line="240" w:lineRule="auto"/>
        <w:rPr>
          <w:rFonts w:ascii="Tahoma" w:hAnsi="Tahoma" w:cs="Tahoma"/>
          <w:color w:val="000000"/>
          <w:sz w:val="20"/>
          <w:szCs w:val="20"/>
        </w:rPr>
      </w:pPr>
      <w:r w:rsidRPr="007C09E0">
        <w:rPr>
          <w:rFonts w:ascii="Tahoma" w:hAnsi="Tahoma" w:cs="Tahoma"/>
          <w:color w:val="000000"/>
          <w:sz w:val="20"/>
          <w:szCs w:val="20"/>
        </w:rPr>
        <w:lastRenderedPageBreak/>
        <w:t>Figure 1: Hierarchy of Nature Conservation Designations</w:t>
      </w:r>
    </w:p>
    <w:p w:rsidR="007C09E0" w:rsidRDefault="007C09E0" w:rsidP="00D26A41">
      <w:pPr>
        <w:autoSpaceDE w:val="0"/>
        <w:autoSpaceDN w:val="0"/>
        <w:adjustRightInd w:val="0"/>
        <w:spacing w:after="0" w:line="240" w:lineRule="auto"/>
        <w:rPr>
          <w:rFonts w:ascii="Tahoma" w:hAnsi="Tahoma" w:cs="Tahoma"/>
          <w:color w:val="000000"/>
          <w:sz w:val="24"/>
          <w:szCs w:val="24"/>
        </w:rPr>
      </w:pPr>
    </w:p>
    <w:p w:rsidR="00B94163" w:rsidRDefault="005026B0" w:rsidP="00D26A41">
      <w:pPr>
        <w:autoSpaceDE w:val="0"/>
        <w:autoSpaceDN w:val="0"/>
        <w:adjustRightInd w:val="0"/>
        <w:spacing w:after="0" w:line="240" w:lineRule="auto"/>
        <w:rPr>
          <w:rFonts w:ascii="Tahoma" w:hAnsi="Tahoma" w:cs="Tahoma"/>
          <w:color w:val="000000"/>
          <w:sz w:val="24"/>
          <w:szCs w:val="24"/>
        </w:rPr>
      </w:pPr>
      <w:r>
        <w:rPr>
          <w:noProof/>
          <w:lang w:eastAsia="en-GB"/>
        </w:rPr>
        <w:drawing>
          <wp:inline distT="0" distB="0" distL="0" distR="0" wp14:anchorId="14FF9F7C" wp14:editId="2D960920">
            <wp:extent cx="6200775" cy="5695950"/>
            <wp:effectExtent l="209550" t="57150" r="0"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E0F57" w:rsidRDefault="007E0F57" w:rsidP="00D26A41">
      <w:pPr>
        <w:autoSpaceDE w:val="0"/>
        <w:autoSpaceDN w:val="0"/>
        <w:adjustRightInd w:val="0"/>
        <w:spacing w:after="0" w:line="240" w:lineRule="auto"/>
        <w:rPr>
          <w:rFonts w:ascii="Tahoma" w:hAnsi="Tahoma" w:cs="Tahoma"/>
          <w:color w:val="000000"/>
          <w:sz w:val="20"/>
          <w:szCs w:val="20"/>
        </w:rPr>
      </w:pPr>
    </w:p>
    <w:p w:rsidR="001D19A0" w:rsidRDefault="001D19A0" w:rsidP="00D26A41">
      <w:pPr>
        <w:autoSpaceDE w:val="0"/>
        <w:autoSpaceDN w:val="0"/>
        <w:adjustRightInd w:val="0"/>
        <w:spacing w:after="0" w:line="240" w:lineRule="auto"/>
        <w:rPr>
          <w:rFonts w:ascii="Tahoma" w:hAnsi="Tahoma" w:cs="Tahoma"/>
          <w:color w:val="000000"/>
          <w:sz w:val="20"/>
          <w:szCs w:val="20"/>
        </w:rPr>
      </w:pPr>
    </w:p>
    <w:p w:rsidR="005026B0" w:rsidRDefault="005026B0" w:rsidP="00D26A41">
      <w:pPr>
        <w:autoSpaceDE w:val="0"/>
        <w:autoSpaceDN w:val="0"/>
        <w:adjustRightInd w:val="0"/>
        <w:spacing w:after="0" w:line="240" w:lineRule="auto"/>
        <w:rPr>
          <w:rFonts w:ascii="Tahoma" w:hAnsi="Tahoma" w:cs="Tahoma"/>
          <w:color w:val="000000"/>
          <w:sz w:val="24"/>
          <w:szCs w:val="24"/>
        </w:rPr>
      </w:pPr>
    </w:p>
    <w:p w:rsidR="00163F5B" w:rsidRDefault="00163F5B" w:rsidP="00C445D3">
      <w:pPr>
        <w:autoSpaceDE w:val="0"/>
        <w:autoSpaceDN w:val="0"/>
        <w:adjustRightInd w:val="0"/>
        <w:spacing w:after="0" w:line="240" w:lineRule="auto"/>
        <w:ind w:firstLine="720"/>
        <w:rPr>
          <w:rFonts w:ascii="Tahoma" w:hAnsi="Tahoma" w:cs="Tahoma"/>
          <w:b/>
          <w:iCs/>
          <w:color w:val="000000"/>
          <w:sz w:val="24"/>
          <w:szCs w:val="24"/>
        </w:rPr>
      </w:pPr>
    </w:p>
    <w:p w:rsidR="001D19A0" w:rsidRDefault="001D19A0" w:rsidP="00C445D3">
      <w:pPr>
        <w:autoSpaceDE w:val="0"/>
        <w:autoSpaceDN w:val="0"/>
        <w:adjustRightInd w:val="0"/>
        <w:spacing w:after="0" w:line="240" w:lineRule="auto"/>
        <w:ind w:firstLine="720"/>
        <w:rPr>
          <w:rFonts w:ascii="Tahoma" w:hAnsi="Tahoma" w:cs="Tahoma"/>
          <w:b/>
          <w:iCs/>
          <w:color w:val="000000"/>
          <w:sz w:val="24"/>
          <w:szCs w:val="24"/>
        </w:rPr>
      </w:pPr>
    </w:p>
    <w:p w:rsidR="00163F5B" w:rsidRDefault="00163F5B" w:rsidP="00C445D3">
      <w:pPr>
        <w:autoSpaceDE w:val="0"/>
        <w:autoSpaceDN w:val="0"/>
        <w:adjustRightInd w:val="0"/>
        <w:spacing w:after="0" w:line="240" w:lineRule="auto"/>
        <w:ind w:firstLine="720"/>
        <w:rPr>
          <w:rFonts w:ascii="Tahoma" w:hAnsi="Tahoma" w:cs="Tahoma"/>
          <w:b/>
          <w:iCs/>
          <w:color w:val="000000"/>
          <w:sz w:val="24"/>
          <w:szCs w:val="24"/>
        </w:rPr>
      </w:pPr>
    </w:p>
    <w:p w:rsidR="007E0F57" w:rsidRDefault="007E0F57" w:rsidP="00C445D3">
      <w:pPr>
        <w:autoSpaceDE w:val="0"/>
        <w:autoSpaceDN w:val="0"/>
        <w:adjustRightInd w:val="0"/>
        <w:spacing w:after="0" w:line="240" w:lineRule="auto"/>
        <w:ind w:firstLine="720"/>
        <w:rPr>
          <w:rFonts w:ascii="Tahoma" w:hAnsi="Tahoma" w:cs="Tahoma"/>
          <w:b/>
          <w:iCs/>
          <w:color w:val="000000"/>
          <w:sz w:val="24"/>
          <w:szCs w:val="24"/>
        </w:rPr>
      </w:pPr>
    </w:p>
    <w:p w:rsidR="007E0F57" w:rsidRDefault="007E0F57" w:rsidP="00C445D3">
      <w:pPr>
        <w:autoSpaceDE w:val="0"/>
        <w:autoSpaceDN w:val="0"/>
        <w:adjustRightInd w:val="0"/>
        <w:spacing w:after="0" w:line="240" w:lineRule="auto"/>
        <w:ind w:firstLine="720"/>
        <w:rPr>
          <w:rFonts w:ascii="Tahoma" w:hAnsi="Tahoma" w:cs="Tahoma"/>
          <w:b/>
          <w:iCs/>
          <w:color w:val="000000"/>
          <w:sz w:val="24"/>
          <w:szCs w:val="24"/>
        </w:rPr>
      </w:pPr>
    </w:p>
    <w:p w:rsidR="007E0F57" w:rsidRDefault="007E0F57" w:rsidP="00C445D3">
      <w:pPr>
        <w:autoSpaceDE w:val="0"/>
        <w:autoSpaceDN w:val="0"/>
        <w:adjustRightInd w:val="0"/>
        <w:spacing w:after="0" w:line="240" w:lineRule="auto"/>
        <w:ind w:firstLine="720"/>
        <w:rPr>
          <w:rFonts w:ascii="Tahoma" w:hAnsi="Tahoma" w:cs="Tahoma"/>
          <w:b/>
          <w:iCs/>
          <w:color w:val="000000"/>
          <w:sz w:val="24"/>
          <w:szCs w:val="24"/>
        </w:rPr>
      </w:pPr>
    </w:p>
    <w:p w:rsidR="00B52B8E" w:rsidRDefault="00B52B8E" w:rsidP="00C445D3">
      <w:pPr>
        <w:autoSpaceDE w:val="0"/>
        <w:autoSpaceDN w:val="0"/>
        <w:adjustRightInd w:val="0"/>
        <w:spacing w:after="0" w:line="240" w:lineRule="auto"/>
        <w:ind w:firstLine="720"/>
        <w:rPr>
          <w:rFonts w:ascii="Tahoma" w:hAnsi="Tahoma" w:cs="Tahoma"/>
          <w:b/>
          <w:iCs/>
          <w:color w:val="000000"/>
          <w:sz w:val="24"/>
          <w:szCs w:val="24"/>
        </w:rPr>
      </w:pPr>
    </w:p>
    <w:p w:rsidR="00B52B8E" w:rsidRDefault="00B52B8E" w:rsidP="00C445D3">
      <w:pPr>
        <w:autoSpaceDE w:val="0"/>
        <w:autoSpaceDN w:val="0"/>
        <w:adjustRightInd w:val="0"/>
        <w:spacing w:after="0" w:line="240" w:lineRule="auto"/>
        <w:ind w:firstLine="720"/>
        <w:rPr>
          <w:rFonts w:ascii="Tahoma" w:hAnsi="Tahoma" w:cs="Tahoma"/>
          <w:b/>
          <w:iCs/>
          <w:color w:val="000000"/>
          <w:sz w:val="24"/>
          <w:szCs w:val="24"/>
        </w:rPr>
      </w:pPr>
    </w:p>
    <w:p w:rsidR="00B52B8E" w:rsidRDefault="00B52B8E" w:rsidP="00C445D3">
      <w:pPr>
        <w:autoSpaceDE w:val="0"/>
        <w:autoSpaceDN w:val="0"/>
        <w:adjustRightInd w:val="0"/>
        <w:spacing w:after="0" w:line="240" w:lineRule="auto"/>
        <w:ind w:firstLine="720"/>
        <w:rPr>
          <w:rFonts w:ascii="Tahoma" w:hAnsi="Tahoma" w:cs="Tahoma"/>
          <w:b/>
          <w:iCs/>
          <w:color w:val="000000"/>
          <w:sz w:val="24"/>
          <w:szCs w:val="24"/>
        </w:rPr>
      </w:pPr>
    </w:p>
    <w:p w:rsidR="00B52B8E" w:rsidRDefault="00B52B8E" w:rsidP="00C445D3">
      <w:pPr>
        <w:autoSpaceDE w:val="0"/>
        <w:autoSpaceDN w:val="0"/>
        <w:adjustRightInd w:val="0"/>
        <w:spacing w:after="0" w:line="240" w:lineRule="auto"/>
        <w:ind w:firstLine="720"/>
        <w:rPr>
          <w:rFonts w:ascii="Tahoma" w:hAnsi="Tahoma" w:cs="Tahoma"/>
          <w:b/>
          <w:iCs/>
          <w:color w:val="000000"/>
          <w:sz w:val="24"/>
          <w:szCs w:val="24"/>
        </w:rPr>
      </w:pPr>
    </w:p>
    <w:p w:rsidR="00B52B8E" w:rsidRDefault="00B52B8E" w:rsidP="00C445D3">
      <w:pPr>
        <w:autoSpaceDE w:val="0"/>
        <w:autoSpaceDN w:val="0"/>
        <w:adjustRightInd w:val="0"/>
        <w:spacing w:after="0" w:line="240" w:lineRule="auto"/>
        <w:ind w:firstLine="720"/>
        <w:rPr>
          <w:rFonts w:ascii="Tahoma" w:hAnsi="Tahoma" w:cs="Tahoma"/>
          <w:b/>
          <w:iCs/>
          <w:color w:val="000000"/>
          <w:sz w:val="24"/>
          <w:szCs w:val="24"/>
        </w:rPr>
      </w:pPr>
    </w:p>
    <w:p w:rsidR="00B52B8E" w:rsidRDefault="00B52B8E" w:rsidP="00C445D3">
      <w:pPr>
        <w:autoSpaceDE w:val="0"/>
        <w:autoSpaceDN w:val="0"/>
        <w:adjustRightInd w:val="0"/>
        <w:spacing w:after="0" w:line="240" w:lineRule="auto"/>
        <w:ind w:firstLine="720"/>
        <w:rPr>
          <w:rFonts w:ascii="Tahoma" w:hAnsi="Tahoma" w:cs="Tahoma"/>
          <w:b/>
          <w:iCs/>
          <w:color w:val="000000"/>
          <w:sz w:val="24"/>
          <w:szCs w:val="24"/>
        </w:rPr>
      </w:pPr>
    </w:p>
    <w:p w:rsidR="00D26A41" w:rsidRPr="00AD35E9" w:rsidRDefault="00D26A41" w:rsidP="00C445D3">
      <w:pPr>
        <w:autoSpaceDE w:val="0"/>
        <w:autoSpaceDN w:val="0"/>
        <w:adjustRightInd w:val="0"/>
        <w:spacing w:after="0" w:line="240" w:lineRule="auto"/>
        <w:ind w:firstLine="720"/>
        <w:rPr>
          <w:rFonts w:ascii="Tahoma" w:hAnsi="Tahoma" w:cs="Tahoma"/>
          <w:b/>
          <w:iCs/>
          <w:color w:val="000000"/>
          <w:sz w:val="24"/>
          <w:szCs w:val="24"/>
        </w:rPr>
      </w:pPr>
      <w:r w:rsidRPr="00AD35E9">
        <w:rPr>
          <w:rFonts w:ascii="Tahoma" w:hAnsi="Tahoma" w:cs="Tahoma"/>
          <w:b/>
          <w:iCs/>
          <w:color w:val="000000"/>
          <w:sz w:val="24"/>
          <w:szCs w:val="24"/>
        </w:rPr>
        <w:lastRenderedPageBreak/>
        <w:t>International</w:t>
      </w:r>
    </w:p>
    <w:p w:rsidR="00D26A41" w:rsidRPr="005D447D" w:rsidRDefault="00D26A41" w:rsidP="00D26A41">
      <w:pPr>
        <w:pStyle w:val="ListParagraph"/>
        <w:autoSpaceDE w:val="0"/>
        <w:autoSpaceDN w:val="0"/>
        <w:adjustRightInd w:val="0"/>
        <w:spacing w:after="0" w:line="240" w:lineRule="auto"/>
        <w:ind w:left="1080"/>
        <w:rPr>
          <w:rFonts w:ascii="Tahoma" w:hAnsi="Tahoma" w:cs="Tahoma"/>
          <w:i/>
          <w:iCs/>
          <w:color w:val="000000"/>
          <w:sz w:val="24"/>
          <w:szCs w:val="24"/>
        </w:rPr>
      </w:pPr>
    </w:p>
    <w:p w:rsidR="009F01D2" w:rsidRPr="009F01D2" w:rsidRDefault="00D26A41" w:rsidP="00524198">
      <w:pPr>
        <w:pStyle w:val="ListParagraph"/>
        <w:numPr>
          <w:ilvl w:val="0"/>
          <w:numId w:val="22"/>
        </w:numPr>
        <w:autoSpaceDE w:val="0"/>
        <w:autoSpaceDN w:val="0"/>
        <w:adjustRightInd w:val="0"/>
        <w:spacing w:after="0" w:line="240" w:lineRule="auto"/>
        <w:rPr>
          <w:rFonts w:ascii="Tahoma" w:hAnsi="Tahoma" w:cs="Tahoma"/>
          <w:color w:val="000000"/>
          <w:sz w:val="24"/>
          <w:szCs w:val="24"/>
        </w:rPr>
      </w:pPr>
      <w:r w:rsidRPr="009F01D2">
        <w:rPr>
          <w:rFonts w:ascii="Tahoma" w:hAnsi="Tahoma" w:cs="Tahoma"/>
          <w:b/>
          <w:bCs/>
          <w:color w:val="000000"/>
          <w:sz w:val="24"/>
          <w:szCs w:val="24"/>
        </w:rPr>
        <w:t>Special Protection Area</w:t>
      </w:r>
      <w:r w:rsidR="00036483" w:rsidRPr="009F01D2">
        <w:rPr>
          <w:rFonts w:ascii="Tahoma" w:hAnsi="Tahoma" w:cs="Tahoma"/>
          <w:b/>
          <w:bCs/>
          <w:color w:val="000000"/>
          <w:sz w:val="24"/>
          <w:szCs w:val="24"/>
        </w:rPr>
        <w:t>s</w:t>
      </w:r>
      <w:r w:rsidRPr="009F01D2">
        <w:rPr>
          <w:rFonts w:ascii="Tahoma" w:hAnsi="Tahoma" w:cs="Tahoma"/>
          <w:b/>
          <w:bCs/>
          <w:color w:val="000000"/>
          <w:sz w:val="24"/>
          <w:szCs w:val="24"/>
        </w:rPr>
        <w:t xml:space="preserve"> (SPA</w:t>
      </w:r>
      <w:r w:rsidRPr="009F01D2">
        <w:rPr>
          <w:rFonts w:ascii="Tahoma" w:hAnsi="Tahoma" w:cs="Tahoma"/>
          <w:b/>
          <w:color w:val="000000"/>
          <w:sz w:val="24"/>
          <w:szCs w:val="24"/>
        </w:rPr>
        <w:t>)</w:t>
      </w:r>
      <w:r w:rsidRPr="009F01D2">
        <w:rPr>
          <w:rFonts w:ascii="Tahoma" w:hAnsi="Tahoma" w:cs="Tahoma"/>
          <w:color w:val="000000"/>
          <w:sz w:val="24"/>
          <w:szCs w:val="24"/>
        </w:rPr>
        <w:t xml:space="preserve"> –</w:t>
      </w:r>
      <w:r w:rsidR="00A46DF5">
        <w:rPr>
          <w:rFonts w:ascii="Tahoma" w:hAnsi="Tahoma" w:cs="Tahoma"/>
          <w:sz w:val="24"/>
          <w:szCs w:val="24"/>
        </w:rPr>
        <w:t xml:space="preserve"> </w:t>
      </w:r>
      <w:r w:rsidR="009F01D2" w:rsidRPr="009F01D2">
        <w:rPr>
          <w:rFonts w:ascii="Tahoma" w:hAnsi="Tahoma" w:cs="Tahoma"/>
          <w:sz w:val="24"/>
          <w:szCs w:val="24"/>
        </w:rPr>
        <w:t xml:space="preserve">designated under the </w:t>
      </w:r>
      <w:r w:rsidR="00F708E9">
        <w:rPr>
          <w:rFonts w:ascii="Tahoma" w:hAnsi="Tahoma" w:cs="Tahoma"/>
          <w:sz w:val="24"/>
          <w:szCs w:val="24"/>
        </w:rPr>
        <w:t>E</w:t>
      </w:r>
      <w:r w:rsidR="005121BC">
        <w:rPr>
          <w:rFonts w:ascii="Tahoma" w:hAnsi="Tahoma" w:cs="Tahoma"/>
          <w:sz w:val="24"/>
          <w:szCs w:val="24"/>
        </w:rPr>
        <w:t xml:space="preserve">uropean </w:t>
      </w:r>
      <w:r w:rsidR="00F708E9">
        <w:rPr>
          <w:rFonts w:ascii="Tahoma" w:hAnsi="Tahoma" w:cs="Tahoma"/>
          <w:sz w:val="24"/>
          <w:szCs w:val="24"/>
        </w:rPr>
        <w:t>C</w:t>
      </w:r>
      <w:r w:rsidR="005121BC">
        <w:rPr>
          <w:rFonts w:ascii="Tahoma" w:hAnsi="Tahoma" w:cs="Tahoma"/>
          <w:sz w:val="24"/>
          <w:szCs w:val="24"/>
        </w:rPr>
        <w:t>ommission</w:t>
      </w:r>
      <w:r w:rsidR="00F708E9">
        <w:rPr>
          <w:rFonts w:ascii="Tahoma" w:hAnsi="Tahoma" w:cs="Tahoma"/>
          <w:sz w:val="24"/>
          <w:szCs w:val="24"/>
        </w:rPr>
        <w:t xml:space="preserve"> Directive</w:t>
      </w:r>
      <w:r w:rsidR="005121BC">
        <w:rPr>
          <w:rFonts w:ascii="Tahoma" w:hAnsi="Tahoma" w:cs="Tahoma"/>
          <w:sz w:val="24"/>
          <w:szCs w:val="24"/>
        </w:rPr>
        <w:t xml:space="preserve"> on the conservation of wild birds</w:t>
      </w:r>
      <w:r w:rsidR="009F01D2" w:rsidRPr="009F01D2">
        <w:rPr>
          <w:rFonts w:ascii="Tahoma" w:hAnsi="Tahoma" w:cs="Tahoma"/>
          <w:sz w:val="24"/>
          <w:szCs w:val="24"/>
        </w:rPr>
        <w:t xml:space="preserve">.  </w:t>
      </w:r>
    </w:p>
    <w:p w:rsidR="009F01D2" w:rsidRPr="009F01D2" w:rsidRDefault="00D26A41" w:rsidP="00524198">
      <w:pPr>
        <w:pStyle w:val="ListParagraph"/>
        <w:numPr>
          <w:ilvl w:val="0"/>
          <w:numId w:val="22"/>
        </w:numPr>
        <w:autoSpaceDE w:val="0"/>
        <w:autoSpaceDN w:val="0"/>
        <w:adjustRightInd w:val="0"/>
        <w:spacing w:after="0" w:line="240" w:lineRule="auto"/>
        <w:rPr>
          <w:rFonts w:ascii="Tahoma" w:hAnsi="Tahoma" w:cs="Tahoma"/>
          <w:color w:val="000000"/>
          <w:sz w:val="24"/>
          <w:szCs w:val="24"/>
        </w:rPr>
      </w:pPr>
      <w:r w:rsidRPr="009F01D2">
        <w:rPr>
          <w:rFonts w:ascii="Tahoma" w:hAnsi="Tahoma" w:cs="Tahoma"/>
          <w:b/>
          <w:bCs/>
          <w:color w:val="000000"/>
          <w:sz w:val="24"/>
          <w:szCs w:val="24"/>
        </w:rPr>
        <w:t>Special Area</w:t>
      </w:r>
      <w:r w:rsidR="00036483" w:rsidRPr="009F01D2">
        <w:rPr>
          <w:rFonts w:ascii="Tahoma" w:hAnsi="Tahoma" w:cs="Tahoma"/>
          <w:b/>
          <w:bCs/>
          <w:color w:val="000000"/>
          <w:sz w:val="24"/>
          <w:szCs w:val="24"/>
        </w:rPr>
        <w:t>s</w:t>
      </w:r>
      <w:r w:rsidRPr="009F01D2">
        <w:rPr>
          <w:rFonts w:ascii="Tahoma" w:hAnsi="Tahoma" w:cs="Tahoma"/>
          <w:b/>
          <w:bCs/>
          <w:color w:val="000000"/>
          <w:sz w:val="24"/>
          <w:szCs w:val="24"/>
        </w:rPr>
        <w:t xml:space="preserve"> of Conservation (SAC</w:t>
      </w:r>
      <w:r w:rsidR="00193FB0">
        <w:rPr>
          <w:rFonts w:ascii="Tahoma" w:hAnsi="Tahoma" w:cs="Tahoma"/>
          <w:b/>
          <w:bCs/>
          <w:color w:val="000000"/>
          <w:sz w:val="24"/>
          <w:szCs w:val="24"/>
        </w:rPr>
        <w:t>s</w:t>
      </w:r>
      <w:r w:rsidRPr="009F01D2">
        <w:rPr>
          <w:rFonts w:ascii="Tahoma" w:hAnsi="Tahoma" w:cs="Tahoma"/>
          <w:b/>
          <w:bCs/>
          <w:color w:val="000000"/>
          <w:sz w:val="24"/>
          <w:szCs w:val="24"/>
        </w:rPr>
        <w:t xml:space="preserve">) </w:t>
      </w:r>
      <w:r w:rsidRPr="009F01D2">
        <w:rPr>
          <w:rFonts w:ascii="Tahoma" w:hAnsi="Tahoma" w:cs="Tahoma"/>
          <w:color w:val="000000"/>
          <w:sz w:val="24"/>
          <w:szCs w:val="24"/>
        </w:rPr>
        <w:t>–</w:t>
      </w:r>
      <w:r w:rsidR="00A46DF5">
        <w:rPr>
          <w:rFonts w:ascii="Tahoma" w:hAnsi="Tahoma" w:cs="Tahoma"/>
          <w:sz w:val="24"/>
          <w:szCs w:val="24"/>
        </w:rPr>
        <w:t xml:space="preserve"> </w:t>
      </w:r>
      <w:r w:rsidR="00F708E9">
        <w:rPr>
          <w:rFonts w:ascii="Tahoma" w:hAnsi="Tahoma" w:cs="Tahoma"/>
          <w:sz w:val="24"/>
          <w:szCs w:val="24"/>
        </w:rPr>
        <w:t>designated under the E</w:t>
      </w:r>
      <w:r w:rsidR="005121BC">
        <w:rPr>
          <w:rFonts w:ascii="Tahoma" w:hAnsi="Tahoma" w:cs="Tahoma"/>
          <w:sz w:val="24"/>
          <w:szCs w:val="24"/>
        </w:rPr>
        <w:t xml:space="preserve">uropean </w:t>
      </w:r>
      <w:r w:rsidR="00F708E9">
        <w:rPr>
          <w:rFonts w:ascii="Tahoma" w:hAnsi="Tahoma" w:cs="Tahoma"/>
          <w:sz w:val="24"/>
          <w:szCs w:val="24"/>
        </w:rPr>
        <w:t>C</w:t>
      </w:r>
      <w:r w:rsidR="005121BC">
        <w:rPr>
          <w:rFonts w:ascii="Tahoma" w:hAnsi="Tahoma" w:cs="Tahoma"/>
          <w:sz w:val="24"/>
          <w:szCs w:val="24"/>
        </w:rPr>
        <w:t>ommission’s</w:t>
      </w:r>
      <w:r w:rsidR="009F01D2" w:rsidRPr="009F01D2">
        <w:rPr>
          <w:rFonts w:ascii="Tahoma" w:hAnsi="Tahoma" w:cs="Tahoma"/>
          <w:sz w:val="24"/>
          <w:szCs w:val="24"/>
        </w:rPr>
        <w:t xml:space="preserve"> Habitats Directive. </w:t>
      </w:r>
    </w:p>
    <w:p w:rsidR="00D26A41" w:rsidRPr="009F01D2" w:rsidRDefault="00D26A41" w:rsidP="00524198">
      <w:pPr>
        <w:pStyle w:val="ListParagraph"/>
        <w:numPr>
          <w:ilvl w:val="0"/>
          <w:numId w:val="22"/>
        </w:numPr>
        <w:autoSpaceDE w:val="0"/>
        <w:autoSpaceDN w:val="0"/>
        <w:adjustRightInd w:val="0"/>
        <w:spacing w:after="0" w:line="240" w:lineRule="auto"/>
        <w:rPr>
          <w:rFonts w:ascii="Tahoma" w:hAnsi="Tahoma" w:cs="Tahoma"/>
          <w:color w:val="000000"/>
          <w:sz w:val="24"/>
          <w:szCs w:val="24"/>
        </w:rPr>
      </w:pPr>
      <w:r w:rsidRPr="009F01D2">
        <w:rPr>
          <w:rFonts w:ascii="Tahoma" w:hAnsi="Tahoma" w:cs="Tahoma"/>
          <w:b/>
          <w:bCs/>
          <w:color w:val="000000"/>
          <w:sz w:val="24"/>
          <w:szCs w:val="24"/>
        </w:rPr>
        <w:t>Ramsar Site</w:t>
      </w:r>
      <w:r w:rsidR="00036483" w:rsidRPr="009F01D2">
        <w:rPr>
          <w:rFonts w:ascii="Tahoma" w:hAnsi="Tahoma" w:cs="Tahoma"/>
          <w:b/>
          <w:bCs/>
          <w:color w:val="000000"/>
          <w:sz w:val="24"/>
          <w:szCs w:val="24"/>
        </w:rPr>
        <w:t>s</w:t>
      </w:r>
      <w:r w:rsidRPr="009F01D2">
        <w:rPr>
          <w:rFonts w:ascii="Tahoma" w:hAnsi="Tahoma" w:cs="Tahoma"/>
          <w:b/>
          <w:bCs/>
          <w:color w:val="000000"/>
          <w:sz w:val="24"/>
          <w:szCs w:val="24"/>
        </w:rPr>
        <w:t xml:space="preserve"> </w:t>
      </w:r>
      <w:r w:rsidRPr="009F01D2">
        <w:rPr>
          <w:rFonts w:ascii="Tahoma" w:hAnsi="Tahoma" w:cs="Tahoma"/>
          <w:color w:val="000000"/>
          <w:sz w:val="24"/>
          <w:szCs w:val="24"/>
        </w:rPr>
        <w:t xml:space="preserve">– </w:t>
      </w:r>
      <w:r w:rsidR="005E510A">
        <w:rPr>
          <w:rFonts w:ascii="Tahoma" w:hAnsi="Tahoma" w:cs="Tahoma"/>
          <w:color w:val="000000"/>
          <w:sz w:val="24"/>
          <w:szCs w:val="24"/>
        </w:rPr>
        <w:t>are those areas covered by t</w:t>
      </w:r>
      <w:r w:rsidR="009F01D2" w:rsidRPr="009F01D2">
        <w:rPr>
          <w:rFonts w:ascii="Tahoma" w:hAnsi="Tahoma" w:cs="Tahoma"/>
          <w:sz w:val="24"/>
          <w:szCs w:val="24"/>
        </w:rPr>
        <w:t>he Convention on Wetlands</w:t>
      </w:r>
      <w:r w:rsidR="005E510A">
        <w:rPr>
          <w:rFonts w:ascii="Tahoma" w:hAnsi="Tahoma" w:cs="Tahoma"/>
          <w:sz w:val="24"/>
          <w:szCs w:val="24"/>
        </w:rPr>
        <w:t xml:space="preserve"> which seeks</w:t>
      </w:r>
      <w:r w:rsidR="009F01D2" w:rsidRPr="009F01D2">
        <w:rPr>
          <w:rFonts w:ascii="Tahoma" w:hAnsi="Tahoma" w:cs="Tahoma"/>
          <w:sz w:val="24"/>
          <w:szCs w:val="24"/>
        </w:rPr>
        <w:t xml:space="preserve"> the conservation and wise use of wetlands and their resources.  This recognises wetlands as ecosystems that are extremely important for biodiversity conservation in general and for the well-being of human communities.  </w:t>
      </w:r>
    </w:p>
    <w:p w:rsidR="00D26A41" w:rsidRPr="005D447D" w:rsidRDefault="00D26A41" w:rsidP="00524198">
      <w:pPr>
        <w:pStyle w:val="ListParagraph"/>
        <w:numPr>
          <w:ilvl w:val="0"/>
          <w:numId w:val="22"/>
        </w:numPr>
        <w:autoSpaceDE w:val="0"/>
        <w:autoSpaceDN w:val="0"/>
        <w:adjustRightInd w:val="0"/>
        <w:spacing w:after="0" w:line="240" w:lineRule="auto"/>
        <w:rPr>
          <w:rFonts w:ascii="Tahoma" w:hAnsi="Tahoma" w:cs="Tahoma"/>
          <w:color w:val="000000"/>
          <w:sz w:val="24"/>
          <w:szCs w:val="24"/>
        </w:rPr>
      </w:pPr>
      <w:r w:rsidRPr="009F01D2">
        <w:rPr>
          <w:rFonts w:ascii="Tahoma" w:hAnsi="Tahoma" w:cs="Tahoma"/>
          <w:b/>
          <w:bCs/>
          <w:color w:val="000000"/>
          <w:sz w:val="24"/>
          <w:szCs w:val="24"/>
        </w:rPr>
        <w:t>World Heritage Site (WHS)</w:t>
      </w:r>
      <w:r w:rsidRPr="009F01D2">
        <w:rPr>
          <w:rFonts w:ascii="Tahoma" w:hAnsi="Tahoma" w:cs="Tahoma"/>
          <w:bCs/>
          <w:color w:val="000000"/>
          <w:sz w:val="24"/>
          <w:szCs w:val="24"/>
        </w:rPr>
        <w:t xml:space="preserve"> </w:t>
      </w:r>
      <w:r w:rsidRPr="009F01D2">
        <w:rPr>
          <w:rFonts w:ascii="Tahoma" w:hAnsi="Tahoma" w:cs="Tahoma"/>
          <w:color w:val="000000"/>
          <w:sz w:val="24"/>
          <w:szCs w:val="24"/>
        </w:rPr>
        <w:t>– designated under the UNESCO World Heritage Convention of 1972 which links the concepts of nature</w:t>
      </w:r>
      <w:r w:rsidRPr="005D447D">
        <w:rPr>
          <w:rFonts w:ascii="Tahoma" w:hAnsi="Tahoma" w:cs="Tahoma"/>
          <w:color w:val="000000"/>
          <w:sz w:val="24"/>
          <w:szCs w:val="24"/>
        </w:rPr>
        <w:t xml:space="preserve"> conservation and the preservation of cultural properties. (The Giant’s Causeway and Causeway Coast World Heritage Site is the only WHS designated in Northern Ireland)</w:t>
      </w:r>
      <w:r w:rsidR="00085F5A">
        <w:rPr>
          <w:rFonts w:ascii="Tahoma" w:hAnsi="Tahoma" w:cs="Tahoma"/>
          <w:color w:val="000000"/>
          <w:sz w:val="24"/>
          <w:szCs w:val="24"/>
        </w:rPr>
        <w:t>.</w:t>
      </w:r>
    </w:p>
    <w:p w:rsidR="00F3337A" w:rsidRPr="005D447D" w:rsidRDefault="00F3337A" w:rsidP="00D26A41">
      <w:pPr>
        <w:pStyle w:val="ListParagraph"/>
        <w:autoSpaceDE w:val="0"/>
        <w:autoSpaceDN w:val="0"/>
        <w:adjustRightInd w:val="0"/>
        <w:spacing w:after="0" w:line="240" w:lineRule="auto"/>
        <w:rPr>
          <w:rFonts w:ascii="Tahoma" w:hAnsi="Tahoma" w:cs="Tahoma"/>
          <w:color w:val="000000"/>
          <w:sz w:val="24"/>
          <w:szCs w:val="24"/>
        </w:rPr>
      </w:pPr>
    </w:p>
    <w:p w:rsidR="00D26A41" w:rsidRPr="00AD35E9" w:rsidRDefault="00D26A41" w:rsidP="00C445D3">
      <w:pPr>
        <w:autoSpaceDE w:val="0"/>
        <w:autoSpaceDN w:val="0"/>
        <w:adjustRightInd w:val="0"/>
        <w:spacing w:after="0" w:line="240" w:lineRule="auto"/>
        <w:ind w:firstLine="720"/>
        <w:rPr>
          <w:rFonts w:ascii="Tahoma" w:hAnsi="Tahoma" w:cs="Tahoma"/>
          <w:b/>
          <w:iCs/>
          <w:color w:val="000000"/>
          <w:sz w:val="24"/>
          <w:szCs w:val="24"/>
        </w:rPr>
      </w:pPr>
      <w:r w:rsidRPr="00AD35E9">
        <w:rPr>
          <w:rFonts w:ascii="Tahoma" w:hAnsi="Tahoma" w:cs="Tahoma"/>
          <w:b/>
          <w:iCs/>
          <w:color w:val="000000"/>
          <w:sz w:val="24"/>
          <w:szCs w:val="24"/>
        </w:rPr>
        <w:t>National</w:t>
      </w:r>
    </w:p>
    <w:p w:rsidR="00D26A41" w:rsidRPr="005D447D" w:rsidRDefault="00D26A41" w:rsidP="00D26A41">
      <w:pPr>
        <w:pStyle w:val="ListParagraph"/>
        <w:autoSpaceDE w:val="0"/>
        <w:autoSpaceDN w:val="0"/>
        <w:adjustRightInd w:val="0"/>
        <w:spacing w:after="0" w:line="240" w:lineRule="auto"/>
        <w:ind w:left="1080"/>
        <w:rPr>
          <w:rFonts w:ascii="Tahoma" w:hAnsi="Tahoma" w:cs="Tahoma"/>
          <w:i/>
          <w:iCs/>
          <w:color w:val="000000"/>
          <w:sz w:val="24"/>
          <w:szCs w:val="24"/>
        </w:rPr>
      </w:pPr>
    </w:p>
    <w:p w:rsidR="00B43FB6" w:rsidRPr="00B43FB6" w:rsidRDefault="00D26A41" w:rsidP="00B43FB6">
      <w:pPr>
        <w:pStyle w:val="ListParagraph"/>
        <w:numPr>
          <w:ilvl w:val="0"/>
          <w:numId w:val="47"/>
        </w:numPr>
        <w:autoSpaceDE w:val="0"/>
        <w:autoSpaceDN w:val="0"/>
        <w:adjustRightInd w:val="0"/>
        <w:spacing w:after="0" w:line="240" w:lineRule="auto"/>
        <w:rPr>
          <w:rFonts w:ascii="Tahoma" w:hAnsi="Tahoma" w:cs="Tahoma"/>
          <w:sz w:val="24"/>
          <w:szCs w:val="24"/>
        </w:rPr>
      </w:pPr>
      <w:r w:rsidRPr="00B43FB6">
        <w:rPr>
          <w:rFonts w:ascii="Tahoma" w:hAnsi="Tahoma" w:cs="Tahoma"/>
          <w:b/>
          <w:bCs/>
          <w:sz w:val="24"/>
          <w:szCs w:val="24"/>
        </w:rPr>
        <w:t>Area</w:t>
      </w:r>
      <w:r w:rsidR="00036483" w:rsidRPr="00B43FB6">
        <w:rPr>
          <w:rFonts w:ascii="Tahoma" w:hAnsi="Tahoma" w:cs="Tahoma"/>
          <w:b/>
          <w:bCs/>
          <w:sz w:val="24"/>
          <w:szCs w:val="24"/>
        </w:rPr>
        <w:t>s</w:t>
      </w:r>
      <w:r w:rsidRPr="00B43FB6">
        <w:rPr>
          <w:rFonts w:ascii="Tahoma" w:hAnsi="Tahoma" w:cs="Tahoma"/>
          <w:b/>
          <w:bCs/>
          <w:sz w:val="24"/>
          <w:szCs w:val="24"/>
        </w:rPr>
        <w:t xml:space="preserve"> of Special Scientific Interest </w:t>
      </w:r>
      <w:r w:rsidR="001009A5" w:rsidRPr="00B43FB6">
        <w:rPr>
          <w:rFonts w:ascii="Tahoma" w:hAnsi="Tahoma" w:cs="Tahoma"/>
          <w:b/>
          <w:bCs/>
          <w:sz w:val="24"/>
          <w:szCs w:val="24"/>
        </w:rPr>
        <w:t>(ASSI)</w:t>
      </w:r>
      <w:r w:rsidR="001009A5" w:rsidRPr="00B43FB6">
        <w:rPr>
          <w:rFonts w:ascii="Tahoma" w:hAnsi="Tahoma" w:cs="Tahoma"/>
          <w:bCs/>
          <w:sz w:val="24"/>
          <w:szCs w:val="24"/>
        </w:rPr>
        <w:t xml:space="preserve"> </w:t>
      </w:r>
      <w:r w:rsidRPr="00B43FB6">
        <w:rPr>
          <w:rFonts w:ascii="Tahoma" w:hAnsi="Tahoma" w:cs="Tahoma"/>
          <w:sz w:val="24"/>
          <w:szCs w:val="24"/>
        </w:rPr>
        <w:t xml:space="preserve">- </w:t>
      </w:r>
      <w:r w:rsidR="00B43FB6" w:rsidRPr="00B43FB6">
        <w:rPr>
          <w:rFonts w:ascii="Tahoma" w:hAnsi="Tahoma" w:cs="Tahoma"/>
          <w:sz w:val="24"/>
          <w:szCs w:val="24"/>
        </w:rPr>
        <w:t xml:space="preserve">represent the very best examples of Northern Ireland’s impressive natural heritage, and within them may be found our most important, rare or threatened habitats and species or geological features.  They are designated under the Environment (Northern Ireland) Order 2002 (as amended).  </w:t>
      </w:r>
    </w:p>
    <w:p w:rsidR="00FE75B5" w:rsidRPr="00E26031" w:rsidRDefault="00D26A41" w:rsidP="00FE75B5">
      <w:pPr>
        <w:pStyle w:val="ListParagraph"/>
        <w:numPr>
          <w:ilvl w:val="0"/>
          <w:numId w:val="23"/>
        </w:numPr>
        <w:autoSpaceDE w:val="0"/>
        <w:autoSpaceDN w:val="0"/>
        <w:adjustRightInd w:val="0"/>
        <w:spacing w:after="0" w:line="240" w:lineRule="auto"/>
        <w:rPr>
          <w:rFonts w:ascii="Tahoma" w:hAnsi="Tahoma" w:cs="Tahoma"/>
          <w:color w:val="000000"/>
          <w:sz w:val="24"/>
          <w:szCs w:val="24"/>
        </w:rPr>
      </w:pPr>
      <w:r w:rsidRPr="00FE75B5">
        <w:rPr>
          <w:rFonts w:ascii="Tahoma" w:hAnsi="Tahoma" w:cs="Tahoma"/>
          <w:b/>
          <w:bCs/>
          <w:sz w:val="24"/>
          <w:szCs w:val="24"/>
        </w:rPr>
        <w:t>Nature Reserve</w:t>
      </w:r>
      <w:r w:rsidR="00036483" w:rsidRPr="00FE75B5">
        <w:rPr>
          <w:rFonts w:ascii="Tahoma" w:hAnsi="Tahoma" w:cs="Tahoma"/>
          <w:b/>
          <w:bCs/>
          <w:sz w:val="24"/>
          <w:szCs w:val="24"/>
        </w:rPr>
        <w:t>s</w:t>
      </w:r>
      <w:r w:rsidRPr="00FE75B5">
        <w:rPr>
          <w:rFonts w:ascii="Tahoma" w:hAnsi="Tahoma" w:cs="Tahoma"/>
          <w:b/>
          <w:bCs/>
          <w:sz w:val="24"/>
          <w:szCs w:val="24"/>
        </w:rPr>
        <w:t xml:space="preserve"> and National Nature Reserve</w:t>
      </w:r>
      <w:r w:rsidR="00036483" w:rsidRPr="00FE75B5">
        <w:rPr>
          <w:rFonts w:ascii="Tahoma" w:hAnsi="Tahoma" w:cs="Tahoma"/>
          <w:b/>
          <w:bCs/>
          <w:sz w:val="24"/>
          <w:szCs w:val="24"/>
        </w:rPr>
        <w:t>s</w:t>
      </w:r>
      <w:r w:rsidRPr="00FE75B5">
        <w:rPr>
          <w:rFonts w:ascii="Tahoma" w:hAnsi="Tahoma" w:cs="Tahoma"/>
          <w:bCs/>
          <w:sz w:val="24"/>
          <w:szCs w:val="24"/>
        </w:rPr>
        <w:t xml:space="preserve"> </w:t>
      </w:r>
      <w:r w:rsidRPr="00FE75B5">
        <w:rPr>
          <w:rFonts w:ascii="Tahoma" w:hAnsi="Tahoma" w:cs="Tahoma"/>
          <w:sz w:val="24"/>
          <w:szCs w:val="24"/>
        </w:rPr>
        <w:t>–</w:t>
      </w:r>
      <w:r w:rsidR="00FE75B5" w:rsidRPr="00FE75B5">
        <w:rPr>
          <w:rFonts w:ascii="Tahoma" w:hAnsi="Tahoma" w:cs="Tahoma"/>
          <w:color w:val="000000"/>
          <w:sz w:val="24"/>
          <w:szCs w:val="24"/>
        </w:rPr>
        <w:t xml:space="preserve"> </w:t>
      </w:r>
      <w:r w:rsidR="00FE75B5" w:rsidRPr="00FE75B5">
        <w:rPr>
          <w:rFonts w:ascii="Tahoma" w:eastAsia="Times New Roman" w:hAnsi="Tahoma" w:cs="Tahoma"/>
          <w:sz w:val="24"/>
          <w:szCs w:val="24"/>
          <w:lang w:eastAsia="en-GB"/>
        </w:rPr>
        <w:t xml:space="preserve">Nature reserves are chosen from among the very best examples of our wildlife, habitats and geology. They </w:t>
      </w:r>
      <w:r w:rsidR="00FE75B5" w:rsidRPr="00FE75B5">
        <w:rPr>
          <w:rFonts w:ascii="Tahoma" w:hAnsi="Tahoma" w:cs="Tahoma"/>
          <w:color w:val="000000"/>
          <w:sz w:val="24"/>
          <w:szCs w:val="24"/>
        </w:rPr>
        <w:t xml:space="preserve">are </w:t>
      </w:r>
      <w:r w:rsidR="00FE75B5" w:rsidRPr="00E26031">
        <w:rPr>
          <w:rFonts w:ascii="Tahoma" w:hAnsi="Tahoma" w:cs="Tahoma"/>
          <w:color w:val="000000"/>
          <w:sz w:val="24"/>
          <w:szCs w:val="24"/>
        </w:rPr>
        <w:t>designated under the Nature Conservation and Amenity Lands (Northern Ireland) Order 1985.</w:t>
      </w:r>
    </w:p>
    <w:p w:rsidR="00E26031" w:rsidRPr="00E26031" w:rsidRDefault="00D26A41" w:rsidP="00E26031">
      <w:pPr>
        <w:pStyle w:val="Default"/>
        <w:numPr>
          <w:ilvl w:val="0"/>
          <w:numId w:val="23"/>
        </w:numPr>
        <w:rPr>
          <w:rFonts w:ascii="Tahoma" w:hAnsi="Tahoma" w:cs="Tahoma"/>
        </w:rPr>
      </w:pPr>
      <w:r w:rsidRPr="00E26031">
        <w:rPr>
          <w:rFonts w:ascii="Tahoma" w:hAnsi="Tahoma" w:cs="Tahoma"/>
          <w:b/>
          <w:bCs/>
        </w:rPr>
        <w:t xml:space="preserve">Marine </w:t>
      </w:r>
      <w:r w:rsidR="00503007">
        <w:rPr>
          <w:rFonts w:ascii="Tahoma" w:hAnsi="Tahoma" w:cs="Tahoma"/>
          <w:b/>
          <w:bCs/>
        </w:rPr>
        <w:t>Conservation Zones</w:t>
      </w:r>
      <w:r w:rsidR="00422F74" w:rsidRPr="00422F74">
        <w:rPr>
          <w:rFonts w:ascii="Tahoma" w:hAnsi="Tahoma" w:cs="Tahoma"/>
          <w:bCs/>
        </w:rPr>
        <w:t>*</w:t>
      </w:r>
      <w:r w:rsidR="00503007">
        <w:rPr>
          <w:rFonts w:ascii="Tahoma" w:hAnsi="Tahoma" w:cs="Tahoma"/>
          <w:b/>
          <w:bCs/>
        </w:rPr>
        <w:t xml:space="preserve"> – </w:t>
      </w:r>
      <w:r w:rsidR="00503007" w:rsidRPr="00503007">
        <w:rPr>
          <w:rFonts w:ascii="Tahoma" w:hAnsi="Tahoma" w:cs="Tahoma"/>
          <w:bCs/>
        </w:rPr>
        <w:t>designated by</w:t>
      </w:r>
      <w:r w:rsidR="00503007">
        <w:rPr>
          <w:rFonts w:ascii="Tahoma" w:hAnsi="Tahoma" w:cs="Tahoma"/>
          <w:bCs/>
        </w:rPr>
        <w:t xml:space="preserve"> the DOE</w:t>
      </w:r>
      <w:r w:rsidR="00B54EBD">
        <w:rPr>
          <w:rFonts w:ascii="Tahoma" w:hAnsi="Tahoma" w:cs="Tahoma"/>
          <w:bCs/>
        </w:rPr>
        <w:t xml:space="preserve"> under the</w:t>
      </w:r>
      <w:r w:rsidR="00503007">
        <w:rPr>
          <w:rFonts w:ascii="Tahoma" w:hAnsi="Tahoma" w:cs="Tahoma"/>
          <w:bCs/>
        </w:rPr>
        <w:t xml:space="preserve"> </w:t>
      </w:r>
      <w:r w:rsidR="00B54EBD" w:rsidRPr="0098536D">
        <w:rPr>
          <w:rFonts w:ascii="Tahoma" w:hAnsi="Tahoma" w:cs="Tahoma"/>
          <w:lang w:val="en"/>
        </w:rPr>
        <w:t xml:space="preserve">Marine Act (Northern Ireland) 2013 </w:t>
      </w:r>
      <w:r w:rsidR="00503007">
        <w:rPr>
          <w:rFonts w:ascii="Tahoma" w:hAnsi="Tahoma" w:cs="Tahoma"/>
          <w:bCs/>
        </w:rPr>
        <w:t>to protect, conserve and manage its priority marine features (habitats, species, natural features)</w:t>
      </w:r>
      <w:r w:rsidR="00503007">
        <w:rPr>
          <w:rFonts w:ascii="Tahoma" w:hAnsi="Tahoma" w:cs="Tahoma"/>
          <w:b/>
          <w:bCs/>
        </w:rPr>
        <w:t xml:space="preserve"> </w:t>
      </w:r>
      <w:r w:rsidR="00E26031" w:rsidRPr="00E26031">
        <w:rPr>
          <w:rFonts w:ascii="Tahoma" w:hAnsi="Tahoma" w:cs="Tahoma"/>
        </w:rPr>
        <w:t xml:space="preserve"> </w:t>
      </w:r>
    </w:p>
    <w:p w:rsidR="00D26A41" w:rsidRPr="00085F5A" w:rsidRDefault="00D26A41" w:rsidP="00524198">
      <w:pPr>
        <w:pStyle w:val="ListParagraph"/>
        <w:numPr>
          <w:ilvl w:val="0"/>
          <w:numId w:val="23"/>
        </w:numPr>
        <w:autoSpaceDE w:val="0"/>
        <w:autoSpaceDN w:val="0"/>
        <w:adjustRightInd w:val="0"/>
        <w:spacing w:after="0" w:line="240" w:lineRule="auto"/>
        <w:rPr>
          <w:rFonts w:ascii="Tahoma" w:hAnsi="Tahoma" w:cs="Tahoma"/>
          <w:color w:val="000000"/>
          <w:sz w:val="24"/>
          <w:szCs w:val="24"/>
        </w:rPr>
      </w:pPr>
      <w:r w:rsidRPr="00E26031">
        <w:rPr>
          <w:rFonts w:ascii="Tahoma" w:hAnsi="Tahoma" w:cs="Tahoma"/>
          <w:b/>
          <w:bCs/>
          <w:color w:val="000000"/>
          <w:sz w:val="24"/>
          <w:szCs w:val="24"/>
        </w:rPr>
        <w:t>Area</w:t>
      </w:r>
      <w:r w:rsidR="00036483" w:rsidRPr="00E26031">
        <w:rPr>
          <w:rFonts w:ascii="Tahoma" w:hAnsi="Tahoma" w:cs="Tahoma"/>
          <w:b/>
          <w:bCs/>
          <w:color w:val="000000"/>
          <w:sz w:val="24"/>
          <w:szCs w:val="24"/>
        </w:rPr>
        <w:t>s</w:t>
      </w:r>
      <w:r w:rsidRPr="00E26031">
        <w:rPr>
          <w:rFonts w:ascii="Tahoma" w:hAnsi="Tahoma" w:cs="Tahoma"/>
          <w:b/>
          <w:bCs/>
          <w:color w:val="000000"/>
          <w:sz w:val="24"/>
          <w:szCs w:val="24"/>
        </w:rPr>
        <w:t xml:space="preserve"> of Outstanding Natural Beauty </w:t>
      </w:r>
      <w:r w:rsidR="001009A5" w:rsidRPr="00E26031">
        <w:rPr>
          <w:rFonts w:ascii="Tahoma" w:hAnsi="Tahoma" w:cs="Tahoma"/>
          <w:b/>
          <w:bCs/>
          <w:color w:val="000000"/>
          <w:sz w:val="24"/>
          <w:szCs w:val="24"/>
        </w:rPr>
        <w:t>(AONB)</w:t>
      </w:r>
      <w:r w:rsidR="001009A5" w:rsidRPr="00E26031">
        <w:rPr>
          <w:rFonts w:ascii="Tahoma" w:hAnsi="Tahoma" w:cs="Tahoma"/>
          <w:bCs/>
          <w:color w:val="000000"/>
          <w:sz w:val="24"/>
          <w:szCs w:val="24"/>
        </w:rPr>
        <w:t xml:space="preserve"> </w:t>
      </w:r>
      <w:r w:rsidRPr="00E26031">
        <w:rPr>
          <w:rFonts w:ascii="Tahoma" w:hAnsi="Tahoma" w:cs="Tahoma"/>
          <w:color w:val="000000"/>
          <w:sz w:val="24"/>
          <w:szCs w:val="24"/>
        </w:rPr>
        <w:t xml:space="preserve">– </w:t>
      </w:r>
      <w:r w:rsidR="00085F5A" w:rsidRPr="00E26031">
        <w:rPr>
          <w:rFonts w:ascii="Tahoma" w:hAnsi="Tahoma" w:cs="Tahoma"/>
          <w:color w:val="000000"/>
          <w:sz w:val="24"/>
          <w:szCs w:val="24"/>
        </w:rPr>
        <w:t>these are</w:t>
      </w:r>
      <w:r w:rsidR="00085F5A" w:rsidRPr="00085F5A">
        <w:rPr>
          <w:rFonts w:ascii="Tahoma" w:hAnsi="Tahoma" w:cs="Tahoma"/>
          <w:color w:val="000000"/>
          <w:sz w:val="24"/>
          <w:szCs w:val="24"/>
        </w:rPr>
        <w:t xml:space="preserve"> </w:t>
      </w:r>
      <w:r w:rsidRPr="00085F5A">
        <w:rPr>
          <w:rFonts w:ascii="Tahoma" w:hAnsi="Tahoma" w:cs="Tahoma"/>
          <w:color w:val="000000"/>
          <w:sz w:val="24"/>
          <w:szCs w:val="24"/>
        </w:rPr>
        <w:t xml:space="preserve">designated </w:t>
      </w:r>
      <w:r w:rsidR="00085F5A" w:rsidRPr="00085F5A">
        <w:rPr>
          <w:rFonts w:ascii="Tahoma" w:hAnsi="Tahoma" w:cs="Tahoma"/>
          <w:sz w:val="24"/>
          <w:szCs w:val="24"/>
        </w:rPr>
        <w:t xml:space="preserve">under the Nature Conservation and Amenity Lands (Northern Ireland) Order 1985 </w:t>
      </w:r>
      <w:r w:rsidRPr="00085F5A">
        <w:rPr>
          <w:rFonts w:ascii="Tahoma" w:hAnsi="Tahoma" w:cs="Tahoma"/>
          <w:color w:val="000000"/>
          <w:sz w:val="24"/>
          <w:szCs w:val="24"/>
        </w:rPr>
        <w:t>primarily for their high landscape quality, wildlife importance and rich cultural and architectural he</w:t>
      </w:r>
      <w:r w:rsidR="006E7528" w:rsidRPr="00085F5A">
        <w:rPr>
          <w:rFonts w:ascii="Tahoma" w:hAnsi="Tahoma" w:cs="Tahoma"/>
          <w:color w:val="000000"/>
          <w:sz w:val="24"/>
          <w:szCs w:val="24"/>
        </w:rPr>
        <w:t>ritage</w:t>
      </w:r>
      <w:r w:rsidR="00085F5A">
        <w:rPr>
          <w:rFonts w:ascii="Tahoma" w:hAnsi="Tahoma" w:cs="Tahoma"/>
          <w:color w:val="000000"/>
          <w:sz w:val="24"/>
          <w:szCs w:val="24"/>
        </w:rPr>
        <w:t>.</w:t>
      </w:r>
    </w:p>
    <w:p w:rsidR="00D26A41" w:rsidRPr="005D447D" w:rsidRDefault="00D26A41" w:rsidP="00D26A41">
      <w:pPr>
        <w:pStyle w:val="ListParagraph"/>
        <w:autoSpaceDE w:val="0"/>
        <w:autoSpaceDN w:val="0"/>
        <w:adjustRightInd w:val="0"/>
        <w:spacing w:after="0" w:line="240" w:lineRule="auto"/>
        <w:rPr>
          <w:rFonts w:ascii="Tahoma" w:hAnsi="Tahoma" w:cs="Tahoma"/>
          <w:color w:val="000000"/>
          <w:sz w:val="24"/>
          <w:szCs w:val="24"/>
        </w:rPr>
      </w:pPr>
    </w:p>
    <w:p w:rsidR="00D26A41" w:rsidRPr="00AD35E9" w:rsidRDefault="00D26A41" w:rsidP="00C445D3">
      <w:pPr>
        <w:autoSpaceDE w:val="0"/>
        <w:autoSpaceDN w:val="0"/>
        <w:adjustRightInd w:val="0"/>
        <w:spacing w:after="0" w:line="240" w:lineRule="auto"/>
        <w:ind w:firstLine="720"/>
        <w:rPr>
          <w:rFonts w:ascii="Tahoma" w:hAnsi="Tahoma" w:cs="Tahoma"/>
          <w:b/>
          <w:iCs/>
          <w:color w:val="000000"/>
          <w:sz w:val="24"/>
          <w:szCs w:val="24"/>
        </w:rPr>
      </w:pPr>
      <w:r w:rsidRPr="00AD35E9">
        <w:rPr>
          <w:rFonts w:ascii="Tahoma" w:hAnsi="Tahoma" w:cs="Tahoma"/>
          <w:b/>
          <w:iCs/>
          <w:color w:val="000000"/>
          <w:sz w:val="24"/>
          <w:szCs w:val="24"/>
        </w:rPr>
        <w:t>Local</w:t>
      </w:r>
    </w:p>
    <w:p w:rsidR="00D26A41" w:rsidRPr="005D447D" w:rsidRDefault="00D26A41" w:rsidP="00D26A41">
      <w:pPr>
        <w:autoSpaceDE w:val="0"/>
        <w:autoSpaceDN w:val="0"/>
        <w:adjustRightInd w:val="0"/>
        <w:spacing w:after="0" w:line="240" w:lineRule="auto"/>
        <w:rPr>
          <w:rFonts w:ascii="Tahoma" w:hAnsi="Tahoma" w:cs="Tahoma"/>
          <w:i/>
          <w:iCs/>
          <w:color w:val="000000"/>
          <w:sz w:val="24"/>
          <w:szCs w:val="24"/>
        </w:rPr>
      </w:pPr>
    </w:p>
    <w:p w:rsidR="00A927FE" w:rsidRPr="00422F74" w:rsidRDefault="00D26A41" w:rsidP="00524198">
      <w:pPr>
        <w:pStyle w:val="ListParagraph"/>
        <w:numPr>
          <w:ilvl w:val="0"/>
          <w:numId w:val="24"/>
        </w:numPr>
        <w:autoSpaceDE w:val="0"/>
        <w:autoSpaceDN w:val="0"/>
        <w:adjustRightInd w:val="0"/>
        <w:spacing w:after="0" w:line="240" w:lineRule="auto"/>
        <w:rPr>
          <w:rFonts w:ascii="Tahoma" w:hAnsi="Tahoma" w:cs="Tahoma"/>
          <w:b/>
          <w:color w:val="000000"/>
          <w:sz w:val="24"/>
          <w:szCs w:val="24"/>
        </w:rPr>
      </w:pPr>
      <w:r w:rsidRPr="00F12405">
        <w:rPr>
          <w:rFonts w:ascii="Tahoma" w:hAnsi="Tahoma" w:cs="Tahoma"/>
          <w:b/>
          <w:bCs/>
          <w:color w:val="000000"/>
          <w:sz w:val="24"/>
          <w:szCs w:val="24"/>
        </w:rPr>
        <w:t>Local Nature Reserve</w:t>
      </w:r>
      <w:r w:rsidR="00036483">
        <w:rPr>
          <w:rFonts w:ascii="Tahoma" w:hAnsi="Tahoma" w:cs="Tahoma"/>
          <w:b/>
          <w:bCs/>
          <w:color w:val="000000"/>
          <w:sz w:val="24"/>
          <w:szCs w:val="24"/>
        </w:rPr>
        <w:t>s</w:t>
      </w:r>
      <w:r w:rsidRPr="00F12405">
        <w:rPr>
          <w:rFonts w:ascii="Tahoma" w:hAnsi="Tahoma" w:cs="Tahoma"/>
          <w:b/>
          <w:bCs/>
          <w:color w:val="000000"/>
          <w:sz w:val="24"/>
          <w:szCs w:val="24"/>
        </w:rPr>
        <w:t xml:space="preserve"> (LNR) and </w:t>
      </w:r>
      <w:r w:rsidRPr="00A927FE">
        <w:rPr>
          <w:rFonts w:ascii="Tahoma" w:hAnsi="Tahoma" w:cs="Tahoma"/>
          <w:b/>
          <w:bCs/>
          <w:color w:val="000000"/>
          <w:sz w:val="24"/>
          <w:szCs w:val="24"/>
        </w:rPr>
        <w:t>Wildlife Refuge</w:t>
      </w:r>
      <w:r w:rsidR="00036483" w:rsidRPr="00A927FE">
        <w:rPr>
          <w:rFonts w:ascii="Tahoma" w:hAnsi="Tahoma" w:cs="Tahoma"/>
          <w:b/>
          <w:bCs/>
          <w:color w:val="000000"/>
          <w:sz w:val="24"/>
          <w:szCs w:val="24"/>
        </w:rPr>
        <w:t>s</w:t>
      </w:r>
      <w:r w:rsidRPr="00A927FE">
        <w:rPr>
          <w:rFonts w:ascii="Tahoma" w:hAnsi="Tahoma" w:cs="Tahoma"/>
          <w:bCs/>
          <w:color w:val="000000"/>
          <w:sz w:val="24"/>
          <w:szCs w:val="24"/>
        </w:rPr>
        <w:t xml:space="preserve"> </w:t>
      </w:r>
      <w:r w:rsidRPr="00A927FE">
        <w:rPr>
          <w:rFonts w:ascii="Tahoma" w:hAnsi="Tahoma" w:cs="Tahoma"/>
          <w:color w:val="000000"/>
          <w:sz w:val="24"/>
          <w:szCs w:val="24"/>
        </w:rPr>
        <w:t>–</w:t>
      </w:r>
      <w:r w:rsidR="00A927FE" w:rsidRPr="00A927FE">
        <w:rPr>
          <w:rFonts w:ascii="Tahoma" w:hAnsi="Tahoma" w:cs="Tahoma"/>
          <w:sz w:val="24"/>
          <w:szCs w:val="24"/>
        </w:rPr>
        <w:t xml:space="preserve"> </w:t>
      </w:r>
      <w:r w:rsidR="00B11D68">
        <w:rPr>
          <w:rFonts w:ascii="Tahoma" w:hAnsi="Tahoma" w:cs="Tahoma"/>
          <w:sz w:val="24"/>
          <w:szCs w:val="24"/>
        </w:rPr>
        <w:t>LNRs</w:t>
      </w:r>
      <w:r w:rsidR="00A927FE" w:rsidRPr="00A927FE">
        <w:rPr>
          <w:rFonts w:ascii="Tahoma" w:hAnsi="Tahoma" w:cs="Tahoma"/>
          <w:sz w:val="24"/>
          <w:szCs w:val="24"/>
        </w:rPr>
        <w:t xml:space="preserve"> can be provided by District Councils for nature conservation under powers conferred to them under the Nature Conservation and Amenity Lands (Northern Ireland) Order 1985. They are particularly appropriate for educational, recreational or public information services. The Department can also provide a Wildlife Refuge under the Wildlife Order. </w:t>
      </w:r>
    </w:p>
    <w:p w:rsidR="00422F74" w:rsidRDefault="00422F74" w:rsidP="00422F74">
      <w:pPr>
        <w:autoSpaceDE w:val="0"/>
        <w:autoSpaceDN w:val="0"/>
        <w:adjustRightInd w:val="0"/>
        <w:spacing w:after="0" w:line="240" w:lineRule="auto"/>
        <w:rPr>
          <w:rFonts w:ascii="Tahoma" w:hAnsi="Tahoma" w:cs="Tahoma"/>
          <w:b/>
          <w:color w:val="000000"/>
          <w:sz w:val="24"/>
          <w:szCs w:val="24"/>
        </w:rPr>
      </w:pPr>
    </w:p>
    <w:p w:rsidR="00CF4C8F" w:rsidRDefault="00CF4C8F" w:rsidP="00422F74">
      <w:pPr>
        <w:autoSpaceDE w:val="0"/>
        <w:autoSpaceDN w:val="0"/>
        <w:adjustRightInd w:val="0"/>
        <w:spacing w:after="0" w:line="240" w:lineRule="auto"/>
        <w:rPr>
          <w:rFonts w:ascii="Tahoma" w:hAnsi="Tahoma" w:cs="Tahoma"/>
          <w:b/>
          <w:color w:val="000000"/>
          <w:sz w:val="24"/>
          <w:szCs w:val="24"/>
        </w:rPr>
      </w:pPr>
    </w:p>
    <w:p w:rsidR="00422F74" w:rsidRPr="00CF4C8F" w:rsidRDefault="00CF4C8F" w:rsidP="00CF4C8F">
      <w:pPr>
        <w:autoSpaceDE w:val="0"/>
        <w:autoSpaceDN w:val="0"/>
        <w:adjustRightInd w:val="0"/>
        <w:spacing w:after="0" w:line="240" w:lineRule="auto"/>
        <w:ind w:left="720"/>
        <w:rPr>
          <w:rFonts w:ascii="Tahoma" w:hAnsi="Tahoma" w:cs="Tahoma"/>
          <w:color w:val="000000"/>
          <w:sz w:val="20"/>
          <w:szCs w:val="20"/>
        </w:rPr>
      </w:pPr>
      <w:r w:rsidRPr="00CF4C8F">
        <w:rPr>
          <w:rFonts w:ascii="Tahoma" w:hAnsi="Tahoma" w:cs="Tahoma"/>
          <w:color w:val="000000"/>
          <w:sz w:val="20"/>
          <w:szCs w:val="20"/>
        </w:rPr>
        <w:t xml:space="preserve">* </w:t>
      </w:r>
      <w:r w:rsidR="0098536D" w:rsidRPr="0098536D">
        <w:rPr>
          <w:rFonts w:ascii="Tahoma" w:hAnsi="Tahoma" w:cs="Tahoma"/>
          <w:color w:val="000000"/>
          <w:sz w:val="20"/>
          <w:szCs w:val="20"/>
        </w:rPr>
        <w:t xml:space="preserve">Marine Conservation Zones </w:t>
      </w:r>
      <w:r w:rsidR="0098536D">
        <w:rPr>
          <w:rFonts w:ascii="Tahoma" w:hAnsi="Tahoma" w:cs="Tahoma"/>
          <w:color w:val="000000"/>
          <w:sz w:val="20"/>
          <w:szCs w:val="20"/>
        </w:rPr>
        <w:t xml:space="preserve">replaced </w:t>
      </w:r>
      <w:r w:rsidRPr="00CF4C8F">
        <w:rPr>
          <w:rFonts w:ascii="Tahoma" w:hAnsi="Tahoma" w:cs="Tahoma"/>
          <w:color w:val="000000"/>
          <w:sz w:val="20"/>
          <w:szCs w:val="20"/>
        </w:rPr>
        <w:t>Marine Natur</w:t>
      </w:r>
      <w:r w:rsidR="0098536D">
        <w:rPr>
          <w:rFonts w:ascii="Tahoma" w:hAnsi="Tahoma" w:cs="Tahoma"/>
          <w:color w:val="000000"/>
          <w:sz w:val="20"/>
          <w:szCs w:val="20"/>
        </w:rPr>
        <w:t>e Reserves</w:t>
      </w:r>
      <w:r w:rsidR="00BE514C">
        <w:rPr>
          <w:rFonts w:ascii="Tahoma" w:hAnsi="Tahoma" w:cs="Tahoma"/>
          <w:color w:val="000000"/>
          <w:sz w:val="20"/>
          <w:szCs w:val="20"/>
        </w:rPr>
        <w:t xml:space="preserve"> </w:t>
      </w:r>
      <w:r w:rsidRPr="00CF4C8F">
        <w:rPr>
          <w:rFonts w:ascii="Tahoma" w:hAnsi="Tahoma" w:cs="Tahoma"/>
          <w:color w:val="000000"/>
          <w:sz w:val="20"/>
          <w:szCs w:val="20"/>
        </w:rPr>
        <w:t>following the introduction of the Marine Act (Northern Ireland) 2013</w:t>
      </w:r>
    </w:p>
    <w:p w:rsidR="00163F5B" w:rsidRPr="0042722B" w:rsidRDefault="00D26A41" w:rsidP="00524198">
      <w:pPr>
        <w:pStyle w:val="ListParagraph"/>
        <w:numPr>
          <w:ilvl w:val="0"/>
          <w:numId w:val="24"/>
        </w:numPr>
        <w:autoSpaceDE w:val="0"/>
        <w:autoSpaceDN w:val="0"/>
        <w:adjustRightInd w:val="0"/>
        <w:spacing w:after="0" w:line="240" w:lineRule="auto"/>
        <w:rPr>
          <w:rFonts w:ascii="Tahoma" w:hAnsi="Tahoma" w:cs="Tahoma"/>
          <w:b/>
          <w:color w:val="000000"/>
          <w:sz w:val="24"/>
          <w:szCs w:val="24"/>
        </w:rPr>
      </w:pPr>
      <w:r w:rsidRPr="00273259">
        <w:rPr>
          <w:rFonts w:ascii="Tahoma" w:hAnsi="Tahoma" w:cs="Tahoma"/>
          <w:b/>
          <w:bCs/>
          <w:sz w:val="24"/>
          <w:szCs w:val="24"/>
        </w:rPr>
        <w:lastRenderedPageBreak/>
        <w:t>Site</w:t>
      </w:r>
      <w:r w:rsidR="00036483">
        <w:rPr>
          <w:rFonts w:ascii="Tahoma" w:hAnsi="Tahoma" w:cs="Tahoma"/>
          <w:b/>
          <w:bCs/>
          <w:sz w:val="24"/>
          <w:szCs w:val="24"/>
        </w:rPr>
        <w:t>s</w:t>
      </w:r>
      <w:r w:rsidRPr="00273259">
        <w:rPr>
          <w:rFonts w:ascii="Tahoma" w:hAnsi="Tahoma" w:cs="Tahoma"/>
          <w:b/>
          <w:bCs/>
          <w:sz w:val="24"/>
          <w:szCs w:val="24"/>
        </w:rPr>
        <w:t xml:space="preserve"> of Local Nature Conservation Importance </w:t>
      </w:r>
      <w:r w:rsidR="001009A5" w:rsidRPr="00273259">
        <w:rPr>
          <w:rFonts w:ascii="Tahoma" w:hAnsi="Tahoma" w:cs="Tahoma"/>
          <w:b/>
          <w:bCs/>
          <w:sz w:val="24"/>
          <w:szCs w:val="24"/>
        </w:rPr>
        <w:t>(SLNCI)</w:t>
      </w:r>
      <w:r w:rsidR="001009A5" w:rsidRPr="00273259">
        <w:rPr>
          <w:rFonts w:ascii="Tahoma" w:hAnsi="Tahoma" w:cs="Tahoma"/>
          <w:bCs/>
          <w:sz w:val="24"/>
          <w:szCs w:val="24"/>
        </w:rPr>
        <w:t xml:space="preserve"> </w:t>
      </w:r>
      <w:r w:rsidRPr="00273259">
        <w:rPr>
          <w:rFonts w:ascii="Tahoma" w:hAnsi="Tahoma" w:cs="Tahoma"/>
          <w:sz w:val="24"/>
          <w:szCs w:val="24"/>
        </w:rPr>
        <w:t xml:space="preserve">– </w:t>
      </w:r>
      <w:r w:rsidRPr="0042722B">
        <w:rPr>
          <w:rFonts w:ascii="Tahoma" w:hAnsi="Tahoma" w:cs="Tahoma"/>
          <w:color w:val="000000"/>
          <w:sz w:val="24"/>
          <w:szCs w:val="24"/>
        </w:rPr>
        <w:t>identified through the LDP process with policies provided in the plan for their protection and /or enhancement</w:t>
      </w:r>
      <w:r w:rsidR="00085F5A">
        <w:rPr>
          <w:rFonts w:ascii="Tahoma" w:hAnsi="Tahoma" w:cs="Tahoma"/>
          <w:color w:val="000000"/>
          <w:sz w:val="24"/>
          <w:szCs w:val="24"/>
        </w:rPr>
        <w:t>.</w:t>
      </w:r>
    </w:p>
    <w:p w:rsidR="005E4D6A" w:rsidRPr="006E7528" w:rsidRDefault="005E4D6A" w:rsidP="00524198">
      <w:pPr>
        <w:pStyle w:val="ListParagraph"/>
        <w:numPr>
          <w:ilvl w:val="0"/>
          <w:numId w:val="24"/>
        </w:numPr>
        <w:autoSpaceDE w:val="0"/>
        <w:autoSpaceDN w:val="0"/>
        <w:adjustRightInd w:val="0"/>
        <w:spacing w:after="0" w:line="240" w:lineRule="auto"/>
        <w:rPr>
          <w:rFonts w:ascii="Tahoma" w:hAnsi="Tahoma" w:cs="Tahoma"/>
          <w:sz w:val="24"/>
          <w:szCs w:val="24"/>
        </w:rPr>
      </w:pPr>
      <w:r w:rsidRPr="00F12405">
        <w:rPr>
          <w:rFonts w:ascii="Tahoma" w:hAnsi="Tahoma" w:cs="Tahoma"/>
          <w:b/>
          <w:color w:val="000000"/>
          <w:sz w:val="24"/>
          <w:szCs w:val="24"/>
        </w:rPr>
        <w:t>Special Countryside Area</w:t>
      </w:r>
      <w:r w:rsidR="00036483">
        <w:rPr>
          <w:rFonts w:ascii="Tahoma" w:hAnsi="Tahoma" w:cs="Tahoma"/>
          <w:b/>
          <w:color w:val="000000"/>
          <w:sz w:val="24"/>
          <w:szCs w:val="24"/>
        </w:rPr>
        <w:t>s</w:t>
      </w:r>
      <w:r w:rsidRPr="00F12405">
        <w:rPr>
          <w:rFonts w:ascii="Tahoma" w:hAnsi="Tahoma" w:cs="Tahoma"/>
          <w:color w:val="000000"/>
          <w:sz w:val="24"/>
          <w:szCs w:val="24"/>
        </w:rPr>
        <w:t xml:space="preserve"> – </w:t>
      </w:r>
      <w:r w:rsidR="006E7528">
        <w:rPr>
          <w:rFonts w:ascii="Tahoma" w:hAnsi="Tahoma" w:cs="Tahoma"/>
          <w:sz w:val="24"/>
          <w:szCs w:val="24"/>
        </w:rPr>
        <w:t xml:space="preserve">identified through the LDP process with local policies to protect their unique qualities </w:t>
      </w:r>
    </w:p>
    <w:p w:rsidR="005E4D6A" w:rsidRPr="005E4D6A" w:rsidRDefault="005E4D6A" w:rsidP="005E4D6A">
      <w:pPr>
        <w:pStyle w:val="ListParagraph"/>
        <w:autoSpaceDE w:val="0"/>
        <w:autoSpaceDN w:val="0"/>
        <w:adjustRightInd w:val="0"/>
        <w:spacing w:after="0" w:line="240" w:lineRule="auto"/>
        <w:rPr>
          <w:rFonts w:ascii="Tahoma" w:hAnsi="Tahoma" w:cs="Tahoma"/>
          <w:color w:val="000000"/>
          <w:sz w:val="24"/>
          <w:szCs w:val="24"/>
        </w:rPr>
      </w:pPr>
    </w:p>
    <w:p w:rsidR="005026B0" w:rsidRPr="00F12405" w:rsidRDefault="0061602A" w:rsidP="00F12405">
      <w:pPr>
        <w:autoSpaceDE w:val="0"/>
        <w:autoSpaceDN w:val="0"/>
        <w:adjustRightInd w:val="0"/>
        <w:spacing w:after="0" w:line="240" w:lineRule="auto"/>
        <w:rPr>
          <w:rFonts w:ascii="Tahoma" w:hAnsi="Tahoma" w:cs="Tahoma"/>
          <w:color w:val="000000"/>
          <w:sz w:val="24"/>
          <w:szCs w:val="24"/>
          <w:u w:val="single"/>
        </w:rPr>
      </w:pPr>
      <w:r>
        <w:rPr>
          <w:rFonts w:ascii="Tahoma" w:hAnsi="Tahoma" w:cs="Tahoma"/>
          <w:color w:val="000000"/>
          <w:sz w:val="24"/>
          <w:szCs w:val="24"/>
          <w:u w:val="single"/>
        </w:rPr>
        <w:t xml:space="preserve">Planning </w:t>
      </w:r>
      <w:r w:rsidR="00E245AA" w:rsidRPr="00F12405">
        <w:rPr>
          <w:rFonts w:ascii="Tahoma" w:hAnsi="Tahoma" w:cs="Tahoma"/>
          <w:color w:val="000000"/>
          <w:sz w:val="24"/>
          <w:szCs w:val="24"/>
          <w:u w:val="single"/>
        </w:rPr>
        <w:t>Policy Statement 6 - Planning, Archaeology and the Built Heritage and Planning Policy Statement 6 – Addendum, Areas of Townscape Character</w:t>
      </w:r>
    </w:p>
    <w:p w:rsidR="005026B0" w:rsidRDefault="005026B0" w:rsidP="00D26A41">
      <w:pPr>
        <w:autoSpaceDE w:val="0"/>
        <w:autoSpaceDN w:val="0"/>
        <w:adjustRightInd w:val="0"/>
        <w:spacing w:after="0" w:line="240" w:lineRule="auto"/>
        <w:rPr>
          <w:rFonts w:ascii="Tahoma" w:hAnsi="Tahoma" w:cs="Tahoma"/>
          <w:color w:val="000000"/>
          <w:sz w:val="24"/>
          <w:szCs w:val="24"/>
        </w:rPr>
      </w:pPr>
    </w:p>
    <w:p w:rsidR="00D26A41" w:rsidRPr="005D447D" w:rsidRDefault="00B52B8E" w:rsidP="00D26A41">
      <w:pPr>
        <w:autoSpaceDE w:val="0"/>
        <w:autoSpaceDN w:val="0"/>
        <w:adjustRightInd w:val="0"/>
        <w:spacing w:after="0" w:line="240" w:lineRule="auto"/>
        <w:rPr>
          <w:rFonts w:ascii="Tahoma" w:hAnsi="Tahoma" w:cs="Tahoma"/>
          <w:color w:val="000000"/>
          <w:sz w:val="24"/>
          <w:szCs w:val="24"/>
        </w:rPr>
      </w:pPr>
      <w:proofErr w:type="gramStart"/>
      <w:r>
        <w:rPr>
          <w:rFonts w:ascii="Tahoma" w:hAnsi="Tahoma" w:cs="Tahoma"/>
          <w:b/>
          <w:color w:val="000000"/>
          <w:sz w:val="24"/>
          <w:szCs w:val="24"/>
        </w:rPr>
        <w:t>2.8</w:t>
      </w:r>
      <w:r w:rsidR="00D648E9">
        <w:rPr>
          <w:rFonts w:ascii="Tahoma" w:hAnsi="Tahoma" w:cs="Tahoma"/>
          <w:color w:val="000000"/>
          <w:sz w:val="24"/>
          <w:szCs w:val="24"/>
        </w:rPr>
        <w:t xml:space="preserve">  </w:t>
      </w:r>
      <w:r w:rsidR="0061602A">
        <w:rPr>
          <w:rFonts w:ascii="Tahoma" w:hAnsi="Tahoma" w:cs="Tahoma"/>
          <w:color w:val="000000"/>
          <w:sz w:val="24"/>
          <w:szCs w:val="24"/>
        </w:rPr>
        <w:t>The</w:t>
      </w:r>
      <w:proofErr w:type="gramEnd"/>
      <w:r w:rsidR="0061602A">
        <w:rPr>
          <w:rFonts w:ascii="Tahoma" w:hAnsi="Tahoma" w:cs="Tahoma"/>
          <w:color w:val="000000"/>
          <w:sz w:val="24"/>
          <w:szCs w:val="24"/>
        </w:rPr>
        <w:t xml:space="preserve"> policy objectives of PPS 6 are</w:t>
      </w:r>
      <w:r w:rsidR="00C64A6F">
        <w:rPr>
          <w:rFonts w:ascii="Tahoma" w:hAnsi="Tahoma" w:cs="Tahoma"/>
          <w:color w:val="000000"/>
          <w:sz w:val="24"/>
          <w:szCs w:val="24"/>
        </w:rPr>
        <w:t xml:space="preserve"> to</w:t>
      </w:r>
      <w:r w:rsidR="00D26A41" w:rsidRPr="005D447D">
        <w:rPr>
          <w:rFonts w:ascii="Tahoma" w:hAnsi="Tahoma" w:cs="Tahoma"/>
          <w:color w:val="000000"/>
          <w:sz w:val="24"/>
          <w:szCs w:val="24"/>
        </w:rPr>
        <w:t>:</w:t>
      </w:r>
    </w:p>
    <w:p w:rsidR="00D26A41" w:rsidRPr="005D447D" w:rsidRDefault="00D26A41" w:rsidP="00524198">
      <w:pPr>
        <w:pStyle w:val="ListParagraph"/>
        <w:numPr>
          <w:ilvl w:val="0"/>
          <w:numId w:val="25"/>
        </w:num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secure the protection, conservation and, where possible, the enhancement of our built and archaeological heritage;</w:t>
      </w:r>
    </w:p>
    <w:p w:rsidR="00D26A41" w:rsidRPr="005D447D" w:rsidRDefault="00D26A41" w:rsidP="00524198">
      <w:pPr>
        <w:pStyle w:val="ListParagraph"/>
        <w:numPr>
          <w:ilvl w:val="0"/>
          <w:numId w:val="25"/>
        </w:num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promote sustainable development and environmental stewardship with regard to our built and archaeological heritage; and</w:t>
      </w:r>
    </w:p>
    <w:p w:rsidR="00D26A41" w:rsidRPr="005D447D" w:rsidRDefault="00D26A41" w:rsidP="00524198">
      <w:pPr>
        <w:pStyle w:val="ListParagraph"/>
        <w:numPr>
          <w:ilvl w:val="0"/>
          <w:numId w:val="25"/>
        </w:numPr>
        <w:autoSpaceDE w:val="0"/>
        <w:autoSpaceDN w:val="0"/>
        <w:adjustRightInd w:val="0"/>
        <w:spacing w:after="0" w:line="240" w:lineRule="auto"/>
        <w:rPr>
          <w:rFonts w:ascii="Tahoma" w:hAnsi="Tahoma" w:cs="Tahoma"/>
          <w:color w:val="000000"/>
          <w:sz w:val="24"/>
          <w:szCs w:val="24"/>
        </w:rPr>
      </w:pPr>
      <w:proofErr w:type="gramStart"/>
      <w:r w:rsidRPr="005D447D">
        <w:rPr>
          <w:rFonts w:ascii="Tahoma" w:hAnsi="Tahoma" w:cs="Tahoma"/>
          <w:color w:val="000000"/>
          <w:sz w:val="24"/>
          <w:szCs w:val="24"/>
        </w:rPr>
        <w:t>encourage</w:t>
      </w:r>
      <w:proofErr w:type="gramEnd"/>
      <w:r w:rsidRPr="005D447D">
        <w:rPr>
          <w:rFonts w:ascii="Tahoma" w:hAnsi="Tahoma" w:cs="Tahoma"/>
          <w:color w:val="000000"/>
          <w:sz w:val="24"/>
          <w:szCs w:val="24"/>
        </w:rPr>
        <w:t xml:space="preserve"> the link between conservation and economic prosperity.</w:t>
      </w:r>
    </w:p>
    <w:p w:rsidR="00D26A41" w:rsidRPr="005D447D" w:rsidRDefault="00D26A41" w:rsidP="00D26A41">
      <w:pPr>
        <w:autoSpaceDE w:val="0"/>
        <w:autoSpaceDN w:val="0"/>
        <w:adjustRightInd w:val="0"/>
        <w:spacing w:after="0" w:line="240" w:lineRule="auto"/>
        <w:rPr>
          <w:rFonts w:ascii="Tahoma" w:hAnsi="Tahoma" w:cs="Tahoma"/>
          <w:b/>
          <w:bCs/>
          <w:color w:val="000000"/>
          <w:sz w:val="24"/>
          <w:szCs w:val="24"/>
        </w:rPr>
      </w:pPr>
    </w:p>
    <w:p w:rsidR="005E3DB9" w:rsidRDefault="00B52B8E" w:rsidP="00D26A41">
      <w:pPr>
        <w:autoSpaceDE w:val="0"/>
        <w:autoSpaceDN w:val="0"/>
        <w:adjustRightInd w:val="0"/>
        <w:spacing w:after="0" w:line="240" w:lineRule="auto"/>
        <w:rPr>
          <w:rFonts w:ascii="Tahoma" w:hAnsi="Tahoma" w:cs="Tahoma"/>
          <w:color w:val="000000"/>
          <w:sz w:val="24"/>
          <w:szCs w:val="24"/>
        </w:rPr>
      </w:pPr>
      <w:r>
        <w:rPr>
          <w:rFonts w:ascii="Tahoma" w:hAnsi="Tahoma" w:cs="Tahoma"/>
          <w:b/>
          <w:color w:val="000000"/>
          <w:sz w:val="24"/>
          <w:szCs w:val="24"/>
        </w:rPr>
        <w:t>2.9</w:t>
      </w:r>
      <w:r w:rsidR="00D648E9">
        <w:rPr>
          <w:rFonts w:ascii="Tahoma" w:hAnsi="Tahoma" w:cs="Tahoma"/>
          <w:color w:val="000000"/>
          <w:sz w:val="24"/>
          <w:szCs w:val="24"/>
        </w:rPr>
        <w:t xml:space="preserve"> </w:t>
      </w:r>
      <w:r w:rsidR="00D26A41" w:rsidRPr="005D447D">
        <w:rPr>
          <w:rFonts w:ascii="Tahoma" w:hAnsi="Tahoma" w:cs="Tahoma"/>
          <w:color w:val="000000"/>
          <w:sz w:val="24"/>
          <w:szCs w:val="24"/>
        </w:rPr>
        <w:t xml:space="preserve">In preparing LDPs, councils should take into account the implications of local policies and proposals on all features of the archaeological and built heritage and their settings, and the implications of proposed land use zonings, locations for development and settlement limits on natural heritage features within or adjoining the plan area. LDPs should identify the range of built and archaeological heritage features within the plan area and bring forward policies or proposals for </w:t>
      </w:r>
      <w:r w:rsidR="00EE157B">
        <w:rPr>
          <w:rFonts w:ascii="Tahoma" w:hAnsi="Tahoma" w:cs="Tahoma"/>
          <w:color w:val="000000"/>
          <w:sz w:val="24"/>
          <w:szCs w:val="24"/>
        </w:rPr>
        <w:t xml:space="preserve">their protection, </w:t>
      </w:r>
      <w:r w:rsidR="00D26A41" w:rsidRPr="005D447D">
        <w:rPr>
          <w:rFonts w:ascii="Tahoma" w:hAnsi="Tahoma" w:cs="Tahoma"/>
          <w:color w:val="000000"/>
          <w:sz w:val="24"/>
          <w:szCs w:val="24"/>
        </w:rPr>
        <w:t>conservation and enhancement.</w:t>
      </w:r>
      <w:r w:rsidR="005E3DB9">
        <w:rPr>
          <w:rFonts w:ascii="Tahoma" w:hAnsi="Tahoma" w:cs="Tahoma"/>
          <w:color w:val="000000"/>
          <w:sz w:val="24"/>
          <w:szCs w:val="24"/>
        </w:rPr>
        <w:t xml:space="preserve">  </w:t>
      </w:r>
      <w:r w:rsidR="00153D0D">
        <w:rPr>
          <w:rFonts w:ascii="Tahoma" w:hAnsi="Tahoma" w:cs="Tahoma"/>
          <w:color w:val="000000"/>
          <w:sz w:val="24"/>
          <w:szCs w:val="24"/>
        </w:rPr>
        <w:t>These include the following:</w:t>
      </w:r>
    </w:p>
    <w:p w:rsidR="00E64BD2" w:rsidRPr="005D447D" w:rsidRDefault="00E64BD2" w:rsidP="00D26A41">
      <w:pPr>
        <w:autoSpaceDE w:val="0"/>
        <w:autoSpaceDN w:val="0"/>
        <w:adjustRightInd w:val="0"/>
        <w:spacing w:after="0" w:line="240" w:lineRule="auto"/>
        <w:rPr>
          <w:rFonts w:ascii="Tahoma" w:hAnsi="Tahoma" w:cs="Tahoma"/>
          <w:color w:val="000000"/>
          <w:sz w:val="24"/>
          <w:szCs w:val="24"/>
        </w:rPr>
      </w:pPr>
    </w:p>
    <w:p w:rsidR="00D26A41" w:rsidRDefault="00D26A41" w:rsidP="00524198">
      <w:pPr>
        <w:pStyle w:val="ListParagraph"/>
        <w:numPr>
          <w:ilvl w:val="0"/>
          <w:numId w:val="26"/>
        </w:numPr>
        <w:autoSpaceDE w:val="0"/>
        <w:autoSpaceDN w:val="0"/>
        <w:adjustRightInd w:val="0"/>
        <w:spacing w:after="0" w:line="240" w:lineRule="auto"/>
        <w:rPr>
          <w:rFonts w:ascii="Tahoma" w:hAnsi="Tahoma" w:cs="Tahoma"/>
          <w:color w:val="000000"/>
          <w:sz w:val="24"/>
          <w:szCs w:val="24"/>
        </w:rPr>
      </w:pPr>
      <w:r w:rsidRPr="005D447D">
        <w:rPr>
          <w:rFonts w:ascii="Tahoma" w:hAnsi="Tahoma" w:cs="Tahoma"/>
          <w:b/>
          <w:bCs/>
          <w:color w:val="000000"/>
          <w:sz w:val="24"/>
          <w:szCs w:val="24"/>
        </w:rPr>
        <w:t xml:space="preserve">Archaeological Sites and Monuments </w:t>
      </w:r>
      <w:r w:rsidRPr="005D447D">
        <w:rPr>
          <w:rFonts w:ascii="Tahoma" w:hAnsi="Tahoma" w:cs="Tahoma"/>
          <w:color w:val="000000"/>
          <w:sz w:val="24"/>
          <w:szCs w:val="24"/>
        </w:rPr>
        <w:t>(State Care, scheduled and other)</w:t>
      </w:r>
      <w:r w:rsidR="00C64A6F">
        <w:rPr>
          <w:rFonts w:ascii="Tahoma" w:hAnsi="Tahoma" w:cs="Tahoma"/>
          <w:color w:val="000000"/>
          <w:sz w:val="24"/>
          <w:szCs w:val="24"/>
        </w:rPr>
        <w:t>;</w:t>
      </w:r>
    </w:p>
    <w:p w:rsidR="00E64BD2" w:rsidRPr="005D447D" w:rsidRDefault="00E64BD2" w:rsidP="00E64BD2">
      <w:pPr>
        <w:pStyle w:val="ListParagraph"/>
        <w:numPr>
          <w:ilvl w:val="0"/>
          <w:numId w:val="26"/>
        </w:numPr>
        <w:autoSpaceDE w:val="0"/>
        <w:autoSpaceDN w:val="0"/>
        <w:adjustRightInd w:val="0"/>
        <w:spacing w:after="0" w:line="240" w:lineRule="auto"/>
        <w:rPr>
          <w:rFonts w:ascii="Tahoma" w:hAnsi="Tahoma" w:cs="Tahoma"/>
          <w:color w:val="000000"/>
          <w:sz w:val="24"/>
          <w:szCs w:val="24"/>
        </w:rPr>
      </w:pPr>
      <w:r w:rsidRPr="005D447D">
        <w:rPr>
          <w:rFonts w:ascii="Tahoma" w:hAnsi="Tahoma" w:cs="Tahoma"/>
          <w:b/>
          <w:bCs/>
          <w:color w:val="000000"/>
          <w:sz w:val="24"/>
          <w:szCs w:val="24"/>
        </w:rPr>
        <w:t>Areas of Archaeological Potential</w:t>
      </w:r>
      <w:r>
        <w:rPr>
          <w:rFonts w:ascii="Tahoma" w:hAnsi="Tahoma" w:cs="Tahoma"/>
          <w:b/>
          <w:bCs/>
          <w:color w:val="000000"/>
          <w:sz w:val="24"/>
          <w:szCs w:val="24"/>
        </w:rPr>
        <w:t>/Significant Archaeological Interest</w:t>
      </w:r>
      <w:r w:rsidRPr="005D447D">
        <w:rPr>
          <w:rFonts w:ascii="Tahoma" w:hAnsi="Tahoma" w:cs="Tahoma"/>
          <w:b/>
          <w:bCs/>
          <w:color w:val="000000"/>
          <w:sz w:val="24"/>
          <w:szCs w:val="24"/>
        </w:rPr>
        <w:t xml:space="preserve"> </w:t>
      </w:r>
      <w:r w:rsidRPr="005D447D">
        <w:rPr>
          <w:rFonts w:ascii="Tahoma" w:hAnsi="Tahoma" w:cs="Tahoma"/>
          <w:color w:val="000000"/>
          <w:sz w:val="24"/>
          <w:szCs w:val="24"/>
        </w:rPr>
        <w:t>– areas within settlements where archaeological remains are likely to be encountered during development</w:t>
      </w:r>
      <w:r w:rsidR="00C64A6F">
        <w:rPr>
          <w:rFonts w:ascii="Tahoma" w:hAnsi="Tahoma" w:cs="Tahoma"/>
          <w:color w:val="000000"/>
          <w:sz w:val="24"/>
          <w:szCs w:val="24"/>
        </w:rPr>
        <w:t>;</w:t>
      </w:r>
    </w:p>
    <w:p w:rsidR="00E64BD2" w:rsidRPr="005D447D" w:rsidRDefault="00E64BD2" w:rsidP="00E64BD2">
      <w:pPr>
        <w:pStyle w:val="ListParagraph"/>
        <w:numPr>
          <w:ilvl w:val="0"/>
          <w:numId w:val="26"/>
        </w:numPr>
        <w:autoSpaceDE w:val="0"/>
        <w:autoSpaceDN w:val="0"/>
        <w:adjustRightInd w:val="0"/>
        <w:spacing w:after="0" w:line="240" w:lineRule="auto"/>
        <w:rPr>
          <w:rFonts w:ascii="Tahoma" w:hAnsi="Tahoma" w:cs="Tahoma"/>
          <w:color w:val="000000"/>
          <w:sz w:val="24"/>
          <w:szCs w:val="24"/>
        </w:rPr>
      </w:pPr>
      <w:r w:rsidRPr="005D447D">
        <w:rPr>
          <w:rFonts w:ascii="Tahoma" w:hAnsi="Tahoma" w:cs="Tahoma"/>
          <w:b/>
          <w:bCs/>
          <w:color w:val="000000"/>
          <w:sz w:val="24"/>
          <w:szCs w:val="24"/>
        </w:rPr>
        <w:t xml:space="preserve">Historic Parks, Gardens and Demesnes </w:t>
      </w:r>
      <w:r w:rsidRPr="005D447D">
        <w:rPr>
          <w:rFonts w:ascii="Tahoma" w:hAnsi="Tahoma" w:cs="Tahoma"/>
          <w:color w:val="000000"/>
          <w:sz w:val="24"/>
          <w:szCs w:val="24"/>
        </w:rPr>
        <w:t>– a register of parks, gardens and demesnes of special historic inter</w:t>
      </w:r>
      <w:r w:rsidR="00FB3714">
        <w:rPr>
          <w:rFonts w:ascii="Tahoma" w:hAnsi="Tahoma" w:cs="Tahoma"/>
          <w:color w:val="000000"/>
          <w:sz w:val="24"/>
          <w:szCs w:val="24"/>
        </w:rPr>
        <w:t>est is held by NIEA</w:t>
      </w:r>
      <w:r w:rsidR="00C64A6F">
        <w:rPr>
          <w:rFonts w:ascii="Tahoma" w:hAnsi="Tahoma" w:cs="Tahoma"/>
          <w:color w:val="000000"/>
          <w:sz w:val="24"/>
          <w:szCs w:val="24"/>
        </w:rPr>
        <w:t>;</w:t>
      </w:r>
      <w:r w:rsidR="00FB3714">
        <w:rPr>
          <w:rFonts w:ascii="Tahoma" w:hAnsi="Tahoma" w:cs="Tahoma"/>
          <w:color w:val="000000"/>
          <w:sz w:val="24"/>
          <w:szCs w:val="24"/>
        </w:rPr>
        <w:t xml:space="preserve"> </w:t>
      </w:r>
    </w:p>
    <w:p w:rsidR="00D42977" w:rsidRPr="005D447D" w:rsidRDefault="00D42977" w:rsidP="00524198">
      <w:pPr>
        <w:pStyle w:val="ListParagraph"/>
        <w:numPr>
          <w:ilvl w:val="0"/>
          <w:numId w:val="26"/>
        </w:numPr>
        <w:autoSpaceDE w:val="0"/>
        <w:autoSpaceDN w:val="0"/>
        <w:adjustRightInd w:val="0"/>
        <w:spacing w:after="0" w:line="240" w:lineRule="auto"/>
        <w:rPr>
          <w:rFonts w:ascii="Tahoma" w:hAnsi="Tahoma" w:cs="Tahoma"/>
          <w:color w:val="000000"/>
          <w:sz w:val="24"/>
          <w:szCs w:val="24"/>
        </w:rPr>
      </w:pPr>
      <w:r w:rsidRPr="005D447D">
        <w:rPr>
          <w:rFonts w:ascii="Tahoma" w:hAnsi="Tahoma" w:cs="Tahoma"/>
          <w:b/>
          <w:bCs/>
          <w:color w:val="000000"/>
          <w:sz w:val="24"/>
          <w:szCs w:val="24"/>
        </w:rPr>
        <w:t xml:space="preserve">Listed Buildings </w:t>
      </w:r>
      <w:r w:rsidRPr="005D447D">
        <w:rPr>
          <w:rFonts w:ascii="Tahoma" w:hAnsi="Tahoma" w:cs="Tahoma"/>
          <w:color w:val="000000"/>
          <w:sz w:val="24"/>
          <w:szCs w:val="24"/>
        </w:rPr>
        <w:t>– buildings designated as being of ‘special architectural or historic interest’</w:t>
      </w:r>
      <w:r w:rsidR="00B711AF">
        <w:rPr>
          <w:rFonts w:ascii="Tahoma" w:hAnsi="Tahoma" w:cs="Tahoma"/>
          <w:color w:val="000000"/>
          <w:sz w:val="24"/>
          <w:szCs w:val="24"/>
        </w:rPr>
        <w:t xml:space="preserve"> </w:t>
      </w:r>
      <w:r w:rsidRPr="005D447D">
        <w:rPr>
          <w:rFonts w:ascii="Tahoma" w:hAnsi="Tahoma" w:cs="Tahoma"/>
          <w:color w:val="000000"/>
          <w:sz w:val="24"/>
          <w:szCs w:val="24"/>
        </w:rPr>
        <w:t>(NIEA responsibility)</w:t>
      </w:r>
      <w:r w:rsidR="00C64A6F">
        <w:rPr>
          <w:rFonts w:ascii="Tahoma" w:hAnsi="Tahoma" w:cs="Tahoma"/>
          <w:color w:val="000000"/>
          <w:sz w:val="24"/>
          <w:szCs w:val="24"/>
        </w:rPr>
        <w:t>;</w:t>
      </w:r>
    </w:p>
    <w:p w:rsidR="00D26A41" w:rsidRPr="005D447D" w:rsidRDefault="003E2E47" w:rsidP="00524198">
      <w:pPr>
        <w:pStyle w:val="ListParagraph"/>
        <w:numPr>
          <w:ilvl w:val="0"/>
          <w:numId w:val="26"/>
        </w:numPr>
        <w:autoSpaceDE w:val="0"/>
        <w:autoSpaceDN w:val="0"/>
        <w:adjustRightInd w:val="0"/>
        <w:spacing w:after="0" w:line="240" w:lineRule="auto"/>
        <w:rPr>
          <w:rFonts w:ascii="Tahoma" w:hAnsi="Tahoma" w:cs="Tahoma"/>
          <w:color w:val="000000"/>
          <w:sz w:val="24"/>
          <w:szCs w:val="24"/>
        </w:rPr>
      </w:pPr>
      <w:r>
        <w:rPr>
          <w:rFonts w:ascii="Tahoma" w:hAnsi="Tahoma" w:cs="Tahoma"/>
          <w:b/>
          <w:bCs/>
          <w:color w:val="000000"/>
          <w:sz w:val="24"/>
          <w:szCs w:val="24"/>
        </w:rPr>
        <w:t xml:space="preserve">Conservation Areas </w:t>
      </w:r>
      <w:r w:rsidR="00D26A41" w:rsidRPr="005D447D">
        <w:rPr>
          <w:rFonts w:ascii="Tahoma" w:hAnsi="Tahoma" w:cs="Tahoma"/>
          <w:color w:val="000000"/>
          <w:sz w:val="24"/>
          <w:szCs w:val="24"/>
        </w:rPr>
        <w:t>– Areas of special architectural or historic interest</w:t>
      </w:r>
      <w:r w:rsidR="00C64A6F">
        <w:rPr>
          <w:rFonts w:ascii="Tahoma" w:hAnsi="Tahoma" w:cs="Tahoma"/>
          <w:color w:val="000000"/>
          <w:sz w:val="24"/>
          <w:szCs w:val="24"/>
        </w:rPr>
        <w:t>;</w:t>
      </w:r>
    </w:p>
    <w:p w:rsidR="00D26A41" w:rsidRPr="005D447D" w:rsidRDefault="00D26A41" w:rsidP="00524198">
      <w:pPr>
        <w:pStyle w:val="ListParagraph"/>
        <w:numPr>
          <w:ilvl w:val="0"/>
          <w:numId w:val="26"/>
        </w:numPr>
        <w:autoSpaceDE w:val="0"/>
        <w:autoSpaceDN w:val="0"/>
        <w:adjustRightInd w:val="0"/>
        <w:spacing w:after="0" w:line="240" w:lineRule="auto"/>
        <w:rPr>
          <w:rFonts w:ascii="Tahoma" w:hAnsi="Tahoma" w:cs="Tahoma"/>
          <w:color w:val="000000"/>
          <w:sz w:val="24"/>
          <w:szCs w:val="24"/>
        </w:rPr>
      </w:pPr>
      <w:r w:rsidRPr="005D447D">
        <w:rPr>
          <w:rFonts w:ascii="Tahoma" w:hAnsi="Tahoma" w:cs="Tahoma"/>
          <w:b/>
          <w:bCs/>
          <w:color w:val="000000"/>
          <w:sz w:val="24"/>
          <w:szCs w:val="24"/>
        </w:rPr>
        <w:t>Areas of Townscape</w:t>
      </w:r>
      <w:r w:rsidR="007E0F57">
        <w:rPr>
          <w:rFonts w:ascii="Tahoma" w:hAnsi="Tahoma" w:cs="Tahoma"/>
          <w:b/>
          <w:bCs/>
          <w:color w:val="000000"/>
          <w:sz w:val="24"/>
          <w:szCs w:val="24"/>
        </w:rPr>
        <w:t xml:space="preserve"> Character</w:t>
      </w:r>
      <w:r w:rsidRPr="005D447D">
        <w:rPr>
          <w:rFonts w:ascii="Tahoma" w:hAnsi="Tahoma" w:cs="Tahoma"/>
          <w:b/>
          <w:bCs/>
          <w:color w:val="000000"/>
          <w:sz w:val="24"/>
          <w:szCs w:val="24"/>
        </w:rPr>
        <w:t xml:space="preserve"> or </w:t>
      </w:r>
      <w:r w:rsidR="007E0F57">
        <w:rPr>
          <w:rFonts w:ascii="Tahoma" w:hAnsi="Tahoma" w:cs="Tahoma"/>
          <w:b/>
          <w:bCs/>
          <w:color w:val="000000"/>
          <w:sz w:val="24"/>
          <w:szCs w:val="24"/>
        </w:rPr>
        <w:t xml:space="preserve">Areas of </w:t>
      </w:r>
      <w:r w:rsidRPr="005D447D">
        <w:rPr>
          <w:rFonts w:ascii="Tahoma" w:hAnsi="Tahoma" w:cs="Tahoma"/>
          <w:b/>
          <w:bCs/>
          <w:color w:val="000000"/>
          <w:sz w:val="24"/>
          <w:szCs w:val="24"/>
        </w:rPr>
        <w:t xml:space="preserve">Village Character </w:t>
      </w:r>
      <w:r w:rsidRPr="005D447D">
        <w:rPr>
          <w:rFonts w:ascii="Tahoma" w:hAnsi="Tahoma" w:cs="Tahoma"/>
          <w:color w:val="000000"/>
          <w:sz w:val="24"/>
          <w:szCs w:val="24"/>
        </w:rPr>
        <w:t xml:space="preserve">– areas of unique identity within settlements (designated through the </w:t>
      </w:r>
      <w:r w:rsidR="00131DFF">
        <w:rPr>
          <w:rFonts w:ascii="Tahoma" w:hAnsi="Tahoma" w:cs="Tahoma"/>
          <w:color w:val="000000"/>
          <w:sz w:val="24"/>
          <w:szCs w:val="24"/>
        </w:rPr>
        <w:t>LDP</w:t>
      </w:r>
      <w:r w:rsidRPr="005D447D">
        <w:rPr>
          <w:rFonts w:ascii="Tahoma" w:hAnsi="Tahoma" w:cs="Tahoma"/>
          <w:color w:val="000000"/>
          <w:sz w:val="24"/>
          <w:szCs w:val="24"/>
        </w:rPr>
        <w:t xml:space="preserve"> process)</w:t>
      </w:r>
      <w:r w:rsidR="00C64A6F">
        <w:rPr>
          <w:rFonts w:ascii="Tahoma" w:hAnsi="Tahoma" w:cs="Tahoma"/>
          <w:color w:val="000000"/>
          <w:sz w:val="24"/>
          <w:szCs w:val="24"/>
        </w:rPr>
        <w:t>;and</w:t>
      </w:r>
    </w:p>
    <w:p w:rsidR="00D26A41" w:rsidRPr="005D447D" w:rsidRDefault="00D26A41" w:rsidP="00524198">
      <w:pPr>
        <w:pStyle w:val="ListParagraph"/>
        <w:numPr>
          <w:ilvl w:val="0"/>
          <w:numId w:val="26"/>
        </w:numPr>
        <w:autoSpaceDE w:val="0"/>
        <w:autoSpaceDN w:val="0"/>
        <w:adjustRightInd w:val="0"/>
        <w:spacing w:after="0" w:line="240" w:lineRule="auto"/>
        <w:rPr>
          <w:rFonts w:ascii="Tahoma" w:hAnsi="Tahoma" w:cs="Tahoma"/>
          <w:color w:val="000000"/>
          <w:sz w:val="24"/>
          <w:szCs w:val="24"/>
        </w:rPr>
      </w:pPr>
      <w:r w:rsidRPr="005D447D">
        <w:rPr>
          <w:rFonts w:ascii="Tahoma" w:hAnsi="Tahoma" w:cs="Tahoma"/>
          <w:b/>
          <w:bCs/>
          <w:color w:val="000000"/>
          <w:sz w:val="24"/>
          <w:szCs w:val="24"/>
        </w:rPr>
        <w:t xml:space="preserve">Local Landscape Policy Areas (LLPAs) </w:t>
      </w:r>
      <w:r w:rsidRPr="005D447D">
        <w:rPr>
          <w:rFonts w:ascii="Tahoma" w:hAnsi="Tahoma" w:cs="Tahoma"/>
          <w:color w:val="000000"/>
          <w:sz w:val="24"/>
          <w:szCs w:val="24"/>
        </w:rPr>
        <w:t xml:space="preserve">– features or areas within and adjoining settlements considered to be of greatest amenity value, landscape quality or local significance (designated through the </w:t>
      </w:r>
      <w:r w:rsidR="00131DFF">
        <w:rPr>
          <w:rFonts w:ascii="Tahoma" w:hAnsi="Tahoma" w:cs="Tahoma"/>
          <w:color w:val="000000"/>
          <w:sz w:val="24"/>
          <w:szCs w:val="24"/>
        </w:rPr>
        <w:t>LDP</w:t>
      </w:r>
      <w:r w:rsidRPr="005D447D">
        <w:rPr>
          <w:rFonts w:ascii="Tahoma" w:hAnsi="Tahoma" w:cs="Tahoma"/>
          <w:color w:val="000000"/>
          <w:sz w:val="24"/>
          <w:szCs w:val="24"/>
        </w:rPr>
        <w:t xml:space="preserve"> process)</w:t>
      </w:r>
      <w:r w:rsidR="00C64A6F">
        <w:rPr>
          <w:rFonts w:ascii="Tahoma" w:hAnsi="Tahoma" w:cs="Tahoma"/>
          <w:color w:val="000000"/>
          <w:sz w:val="24"/>
          <w:szCs w:val="24"/>
        </w:rPr>
        <w:t>.</w:t>
      </w:r>
    </w:p>
    <w:p w:rsidR="0096207A" w:rsidRDefault="0096207A" w:rsidP="0096207A">
      <w:pPr>
        <w:autoSpaceDE w:val="0"/>
        <w:autoSpaceDN w:val="0"/>
        <w:adjustRightInd w:val="0"/>
        <w:spacing w:after="0" w:line="240" w:lineRule="auto"/>
        <w:rPr>
          <w:rFonts w:ascii="Tahoma" w:hAnsi="Tahoma" w:cs="Tahoma"/>
          <w:color w:val="000000"/>
          <w:sz w:val="24"/>
          <w:szCs w:val="24"/>
        </w:rPr>
      </w:pPr>
    </w:p>
    <w:p w:rsidR="0096207A" w:rsidRDefault="00D648E9" w:rsidP="0096207A">
      <w:pPr>
        <w:autoSpaceDE w:val="0"/>
        <w:autoSpaceDN w:val="0"/>
        <w:adjustRightInd w:val="0"/>
        <w:spacing w:after="0" w:line="240" w:lineRule="auto"/>
        <w:rPr>
          <w:rFonts w:ascii="Tahoma" w:hAnsi="Tahoma" w:cs="Tahoma"/>
          <w:color w:val="000000"/>
          <w:sz w:val="24"/>
          <w:szCs w:val="24"/>
        </w:rPr>
      </w:pPr>
      <w:r w:rsidRPr="00D648E9">
        <w:rPr>
          <w:rFonts w:ascii="Tahoma" w:hAnsi="Tahoma" w:cs="Tahoma"/>
          <w:b/>
          <w:color w:val="000000"/>
          <w:sz w:val="24"/>
          <w:szCs w:val="24"/>
        </w:rPr>
        <w:t>2.1</w:t>
      </w:r>
      <w:r w:rsidR="00B52B8E">
        <w:rPr>
          <w:rFonts w:ascii="Tahoma" w:hAnsi="Tahoma" w:cs="Tahoma"/>
          <w:b/>
          <w:color w:val="000000"/>
          <w:sz w:val="24"/>
          <w:szCs w:val="24"/>
        </w:rPr>
        <w:t>0</w:t>
      </w:r>
      <w:r>
        <w:rPr>
          <w:rFonts w:ascii="Tahoma" w:hAnsi="Tahoma" w:cs="Tahoma"/>
          <w:color w:val="000000"/>
          <w:sz w:val="24"/>
          <w:szCs w:val="24"/>
        </w:rPr>
        <w:t xml:space="preserve"> </w:t>
      </w:r>
      <w:r w:rsidR="0096207A" w:rsidRPr="0096207A">
        <w:rPr>
          <w:rFonts w:ascii="Tahoma" w:hAnsi="Tahoma" w:cs="Tahoma"/>
          <w:color w:val="000000"/>
          <w:sz w:val="24"/>
          <w:szCs w:val="24"/>
        </w:rPr>
        <w:t>The Addendum to PPS 6 provides additional planning policies relating to Areas of Townscape Character</w:t>
      </w:r>
      <w:r w:rsidR="007E0F57">
        <w:rPr>
          <w:rFonts w:ascii="Tahoma" w:hAnsi="Tahoma" w:cs="Tahoma"/>
          <w:color w:val="000000"/>
          <w:sz w:val="24"/>
          <w:szCs w:val="24"/>
        </w:rPr>
        <w:t>/Areas of Village Character</w:t>
      </w:r>
      <w:r w:rsidR="0096207A" w:rsidRPr="0096207A">
        <w:rPr>
          <w:rFonts w:ascii="Tahoma" w:hAnsi="Tahoma" w:cs="Tahoma"/>
          <w:color w:val="000000"/>
          <w:sz w:val="24"/>
          <w:szCs w:val="24"/>
        </w:rPr>
        <w:t>, for demolition of buildings, new development and the control of advertisements, this must be read in conjunction with the policies contained within PPS 6.</w:t>
      </w:r>
      <w:r w:rsidR="00CF4C8F">
        <w:rPr>
          <w:rFonts w:ascii="Tahoma" w:hAnsi="Tahoma" w:cs="Tahoma"/>
          <w:color w:val="000000"/>
          <w:sz w:val="24"/>
          <w:szCs w:val="24"/>
        </w:rPr>
        <w:t xml:space="preserve">  </w:t>
      </w:r>
    </w:p>
    <w:p w:rsidR="00163F5B" w:rsidRDefault="00163F5B" w:rsidP="0096207A">
      <w:pPr>
        <w:autoSpaceDE w:val="0"/>
        <w:autoSpaceDN w:val="0"/>
        <w:adjustRightInd w:val="0"/>
        <w:spacing w:after="0" w:line="240" w:lineRule="auto"/>
        <w:rPr>
          <w:rFonts w:ascii="Tahoma" w:hAnsi="Tahoma" w:cs="Tahoma"/>
          <w:color w:val="000000"/>
          <w:sz w:val="24"/>
          <w:szCs w:val="24"/>
        </w:rPr>
      </w:pPr>
    </w:p>
    <w:p w:rsidR="00163F5B" w:rsidRDefault="00163F5B" w:rsidP="0096207A">
      <w:pPr>
        <w:autoSpaceDE w:val="0"/>
        <w:autoSpaceDN w:val="0"/>
        <w:adjustRightInd w:val="0"/>
        <w:spacing w:after="0" w:line="240" w:lineRule="auto"/>
        <w:rPr>
          <w:rFonts w:ascii="Tahoma" w:hAnsi="Tahoma" w:cs="Tahoma"/>
          <w:color w:val="000000"/>
          <w:sz w:val="24"/>
          <w:szCs w:val="24"/>
        </w:rPr>
      </w:pPr>
    </w:p>
    <w:p w:rsidR="00163F5B" w:rsidRPr="0096207A" w:rsidRDefault="00163F5B" w:rsidP="0096207A">
      <w:pPr>
        <w:autoSpaceDE w:val="0"/>
        <w:autoSpaceDN w:val="0"/>
        <w:adjustRightInd w:val="0"/>
        <w:spacing w:after="0" w:line="240" w:lineRule="auto"/>
        <w:rPr>
          <w:rFonts w:ascii="Tahoma" w:hAnsi="Tahoma" w:cs="Tahoma"/>
          <w:color w:val="000000"/>
          <w:sz w:val="24"/>
          <w:szCs w:val="24"/>
        </w:rPr>
      </w:pPr>
    </w:p>
    <w:p w:rsidR="00E64C5C" w:rsidRPr="005D447D" w:rsidRDefault="00E64C5C" w:rsidP="00E64C5C">
      <w:pPr>
        <w:autoSpaceDE w:val="0"/>
        <w:autoSpaceDN w:val="0"/>
        <w:adjustRightInd w:val="0"/>
        <w:spacing w:after="0" w:line="240" w:lineRule="auto"/>
        <w:rPr>
          <w:rFonts w:ascii="Tahoma" w:hAnsi="Tahoma" w:cs="Tahoma"/>
          <w:color w:val="000000"/>
          <w:sz w:val="24"/>
          <w:szCs w:val="24"/>
        </w:rPr>
      </w:pPr>
    </w:p>
    <w:p w:rsidR="007E0F57" w:rsidRDefault="007E0F57" w:rsidP="00F12405">
      <w:pPr>
        <w:pStyle w:val="Default"/>
        <w:rPr>
          <w:rFonts w:ascii="Tahoma" w:hAnsi="Tahoma" w:cs="Tahoma"/>
          <w:color w:val="auto"/>
          <w:u w:val="single"/>
        </w:rPr>
      </w:pPr>
    </w:p>
    <w:p w:rsidR="00B539B6" w:rsidRPr="00CD17FD" w:rsidRDefault="00B539B6" w:rsidP="00F12405">
      <w:pPr>
        <w:pStyle w:val="Default"/>
        <w:rPr>
          <w:rFonts w:ascii="Tahoma" w:hAnsi="Tahoma" w:cs="Tahoma"/>
          <w:color w:val="auto"/>
          <w:u w:val="single"/>
        </w:rPr>
      </w:pPr>
      <w:r w:rsidRPr="00CD17FD">
        <w:rPr>
          <w:rFonts w:ascii="Tahoma" w:hAnsi="Tahoma" w:cs="Tahoma"/>
          <w:color w:val="auto"/>
          <w:u w:val="single"/>
        </w:rPr>
        <w:lastRenderedPageBreak/>
        <w:t>Planning Policy Statement 21 – Sustainable Development in the Countryside</w:t>
      </w:r>
    </w:p>
    <w:p w:rsidR="00B539B6" w:rsidRDefault="00B539B6" w:rsidP="001402C4">
      <w:pPr>
        <w:pStyle w:val="Default"/>
        <w:rPr>
          <w:rFonts w:ascii="Tahoma" w:hAnsi="Tahoma" w:cs="Tahoma"/>
          <w:color w:val="auto"/>
        </w:rPr>
      </w:pPr>
    </w:p>
    <w:p w:rsidR="001402C4" w:rsidRPr="001402C4" w:rsidRDefault="0077277C" w:rsidP="001402C4">
      <w:pPr>
        <w:pStyle w:val="Default"/>
        <w:rPr>
          <w:rFonts w:ascii="Tahoma" w:hAnsi="Tahoma" w:cs="Tahoma"/>
        </w:rPr>
      </w:pPr>
      <w:r w:rsidRPr="0077277C">
        <w:rPr>
          <w:rFonts w:ascii="Tahoma" w:hAnsi="Tahoma" w:cs="Tahoma"/>
          <w:b/>
          <w:color w:val="auto"/>
        </w:rPr>
        <w:t>2.1</w:t>
      </w:r>
      <w:r w:rsidR="00B52B8E">
        <w:rPr>
          <w:rFonts w:ascii="Tahoma" w:hAnsi="Tahoma" w:cs="Tahoma"/>
          <w:b/>
          <w:color w:val="auto"/>
        </w:rPr>
        <w:t>1</w:t>
      </w:r>
      <w:r>
        <w:rPr>
          <w:rFonts w:ascii="Tahoma" w:hAnsi="Tahoma" w:cs="Tahoma"/>
          <w:color w:val="auto"/>
        </w:rPr>
        <w:t xml:space="preserve"> </w:t>
      </w:r>
      <w:r w:rsidR="001402C4" w:rsidRPr="001402C4">
        <w:rPr>
          <w:rFonts w:ascii="Tahoma" w:hAnsi="Tahoma" w:cs="Tahoma"/>
          <w:color w:val="auto"/>
        </w:rPr>
        <w:t xml:space="preserve">The aim of </w:t>
      </w:r>
      <w:r w:rsidR="004F7E11" w:rsidRPr="001402C4">
        <w:rPr>
          <w:rFonts w:ascii="Tahoma" w:hAnsi="Tahoma" w:cs="Tahoma"/>
          <w:color w:val="auto"/>
        </w:rPr>
        <w:t xml:space="preserve">PPS 21 </w:t>
      </w:r>
      <w:r w:rsidR="001402C4" w:rsidRPr="001402C4">
        <w:rPr>
          <w:rFonts w:ascii="Tahoma" w:hAnsi="Tahoma" w:cs="Tahoma"/>
          <w:color w:val="auto"/>
        </w:rPr>
        <w:t xml:space="preserve">is to </w:t>
      </w:r>
      <w:r w:rsidR="001402C4" w:rsidRPr="001402C4">
        <w:rPr>
          <w:rFonts w:ascii="Tahoma" w:hAnsi="Tahoma" w:cs="Tahoma"/>
        </w:rPr>
        <w:t xml:space="preserve">manage development in the countryside in a manner which strikes a balance between the need to protect the countryside from unnecessary or inappropriate development, while supporting rural communities. </w:t>
      </w:r>
    </w:p>
    <w:p w:rsidR="001402C4" w:rsidRPr="001402C4" w:rsidRDefault="001402C4" w:rsidP="001402C4">
      <w:pPr>
        <w:autoSpaceDE w:val="0"/>
        <w:autoSpaceDN w:val="0"/>
        <w:adjustRightInd w:val="0"/>
        <w:spacing w:after="0" w:line="240" w:lineRule="auto"/>
        <w:rPr>
          <w:rFonts w:ascii="Tahoma" w:hAnsi="Tahoma" w:cs="Tahoma"/>
          <w:color w:val="000000"/>
          <w:sz w:val="24"/>
          <w:szCs w:val="24"/>
        </w:rPr>
      </w:pPr>
    </w:p>
    <w:p w:rsidR="001402C4" w:rsidRPr="001402C4" w:rsidRDefault="0077277C" w:rsidP="004F7E11">
      <w:pPr>
        <w:pStyle w:val="Default"/>
        <w:rPr>
          <w:rFonts w:ascii="Tahoma" w:hAnsi="Tahoma" w:cs="Tahoma"/>
          <w:color w:val="auto"/>
        </w:rPr>
      </w:pPr>
      <w:r w:rsidRPr="0077277C">
        <w:rPr>
          <w:rFonts w:ascii="Tahoma" w:hAnsi="Tahoma" w:cs="Tahoma"/>
          <w:b/>
          <w:color w:val="auto"/>
        </w:rPr>
        <w:t>2.1</w:t>
      </w:r>
      <w:r w:rsidR="00B52B8E">
        <w:rPr>
          <w:rFonts w:ascii="Tahoma" w:hAnsi="Tahoma" w:cs="Tahoma"/>
          <w:b/>
          <w:color w:val="auto"/>
        </w:rPr>
        <w:t>2</w:t>
      </w:r>
      <w:r>
        <w:rPr>
          <w:rFonts w:ascii="Tahoma" w:hAnsi="Tahoma" w:cs="Tahoma"/>
          <w:color w:val="auto"/>
        </w:rPr>
        <w:t xml:space="preserve"> </w:t>
      </w:r>
      <w:r w:rsidR="001402C4" w:rsidRPr="001402C4">
        <w:rPr>
          <w:rFonts w:ascii="Tahoma" w:hAnsi="Tahoma" w:cs="Tahoma"/>
          <w:color w:val="auto"/>
        </w:rPr>
        <w:t>The</w:t>
      </w:r>
      <w:r w:rsidR="004F7E11" w:rsidRPr="001402C4">
        <w:rPr>
          <w:rFonts w:ascii="Tahoma" w:hAnsi="Tahoma" w:cs="Tahoma"/>
          <w:color w:val="auto"/>
        </w:rPr>
        <w:t xml:space="preserve"> objectives of</w:t>
      </w:r>
      <w:r w:rsidR="001402C4" w:rsidRPr="001402C4">
        <w:rPr>
          <w:rFonts w:ascii="Tahoma" w:hAnsi="Tahoma" w:cs="Tahoma"/>
          <w:color w:val="auto"/>
        </w:rPr>
        <w:t xml:space="preserve"> PPS 21</w:t>
      </w:r>
      <w:r w:rsidR="00BD45B0" w:rsidRPr="001402C4">
        <w:rPr>
          <w:rFonts w:ascii="Tahoma" w:hAnsi="Tahoma" w:cs="Tahoma"/>
          <w:color w:val="auto"/>
        </w:rPr>
        <w:t xml:space="preserve"> </w:t>
      </w:r>
      <w:r w:rsidR="00F778D2" w:rsidRPr="001402C4">
        <w:rPr>
          <w:rFonts w:ascii="Tahoma" w:hAnsi="Tahoma" w:cs="Tahoma"/>
          <w:color w:val="auto"/>
        </w:rPr>
        <w:t>are</w:t>
      </w:r>
      <w:r w:rsidR="00C64A6F">
        <w:rPr>
          <w:rFonts w:ascii="Tahoma" w:hAnsi="Tahoma" w:cs="Tahoma"/>
          <w:color w:val="auto"/>
        </w:rPr>
        <w:t xml:space="preserve"> to</w:t>
      </w:r>
      <w:r w:rsidR="004F7E11" w:rsidRPr="001402C4">
        <w:rPr>
          <w:rFonts w:ascii="Tahoma" w:hAnsi="Tahoma" w:cs="Tahoma"/>
          <w:color w:val="auto"/>
        </w:rPr>
        <w:t>:</w:t>
      </w:r>
    </w:p>
    <w:p w:rsidR="004F7E11" w:rsidRPr="001402C4" w:rsidRDefault="004F7E11" w:rsidP="004C6A7C">
      <w:pPr>
        <w:pStyle w:val="ListParagraph"/>
        <w:numPr>
          <w:ilvl w:val="0"/>
          <w:numId w:val="30"/>
        </w:numPr>
        <w:autoSpaceDE w:val="0"/>
        <w:autoSpaceDN w:val="0"/>
        <w:adjustRightInd w:val="0"/>
        <w:spacing w:after="0" w:line="240" w:lineRule="auto"/>
        <w:rPr>
          <w:rFonts w:ascii="Tahoma" w:hAnsi="Tahoma" w:cs="Tahoma"/>
          <w:sz w:val="24"/>
          <w:szCs w:val="24"/>
        </w:rPr>
      </w:pPr>
      <w:r w:rsidRPr="001402C4">
        <w:rPr>
          <w:rFonts w:ascii="Tahoma" w:hAnsi="Tahoma" w:cs="Tahoma"/>
          <w:sz w:val="24"/>
          <w:szCs w:val="24"/>
        </w:rPr>
        <w:t xml:space="preserve">manage growth in the countryside to achieve appropriate and sustainable     patterns of development that meet the essential needs of a vibrant rural community; </w:t>
      </w:r>
    </w:p>
    <w:p w:rsidR="004F7E11" w:rsidRPr="004F7E11" w:rsidRDefault="004F7E11" w:rsidP="004C6A7C">
      <w:pPr>
        <w:pStyle w:val="ListParagraph"/>
        <w:numPr>
          <w:ilvl w:val="0"/>
          <w:numId w:val="30"/>
        </w:numPr>
        <w:autoSpaceDE w:val="0"/>
        <w:autoSpaceDN w:val="0"/>
        <w:adjustRightInd w:val="0"/>
        <w:spacing w:after="0" w:line="240" w:lineRule="auto"/>
        <w:rPr>
          <w:rFonts w:ascii="Tahoma" w:hAnsi="Tahoma" w:cs="Tahoma"/>
          <w:sz w:val="24"/>
          <w:szCs w:val="24"/>
        </w:rPr>
      </w:pPr>
      <w:r w:rsidRPr="004F7E11">
        <w:rPr>
          <w:rFonts w:ascii="Tahoma" w:hAnsi="Tahoma" w:cs="Tahoma"/>
          <w:sz w:val="24"/>
          <w:szCs w:val="24"/>
        </w:rPr>
        <w:t xml:space="preserve">conserve the landscape and natural resources of the rural area and to protect it from excessive, inappropriate or obtrusive development and from the actual or potential effects of pollution; </w:t>
      </w:r>
    </w:p>
    <w:p w:rsidR="004F7E11" w:rsidRPr="004F7E11" w:rsidRDefault="004F7E11" w:rsidP="004C6A7C">
      <w:pPr>
        <w:pStyle w:val="ListParagraph"/>
        <w:numPr>
          <w:ilvl w:val="0"/>
          <w:numId w:val="30"/>
        </w:numPr>
        <w:autoSpaceDE w:val="0"/>
        <w:autoSpaceDN w:val="0"/>
        <w:adjustRightInd w:val="0"/>
        <w:spacing w:after="0" w:line="240" w:lineRule="auto"/>
        <w:rPr>
          <w:rFonts w:ascii="Tahoma" w:hAnsi="Tahoma" w:cs="Tahoma"/>
          <w:sz w:val="24"/>
          <w:szCs w:val="24"/>
        </w:rPr>
      </w:pPr>
      <w:r w:rsidRPr="004F7E11">
        <w:rPr>
          <w:rFonts w:ascii="Tahoma" w:hAnsi="Tahoma" w:cs="Tahoma"/>
          <w:sz w:val="24"/>
          <w:szCs w:val="24"/>
        </w:rPr>
        <w:t xml:space="preserve">facilitate development necessary to achieve a sustainable rural economy; including appropriate farm diversification and other economic activity; and </w:t>
      </w:r>
    </w:p>
    <w:p w:rsidR="004F7E11" w:rsidRPr="004F7E11" w:rsidRDefault="004F7E11" w:rsidP="004C6A7C">
      <w:pPr>
        <w:pStyle w:val="ListParagraph"/>
        <w:numPr>
          <w:ilvl w:val="0"/>
          <w:numId w:val="30"/>
        </w:numPr>
        <w:autoSpaceDE w:val="0"/>
        <w:autoSpaceDN w:val="0"/>
        <w:adjustRightInd w:val="0"/>
        <w:spacing w:after="0" w:line="240" w:lineRule="auto"/>
        <w:rPr>
          <w:rFonts w:ascii="Tahoma" w:hAnsi="Tahoma" w:cs="Tahoma"/>
          <w:sz w:val="24"/>
          <w:szCs w:val="24"/>
        </w:rPr>
      </w:pPr>
      <w:proofErr w:type="gramStart"/>
      <w:r w:rsidRPr="004F7E11">
        <w:rPr>
          <w:rFonts w:ascii="Tahoma" w:hAnsi="Tahoma" w:cs="Tahoma"/>
          <w:sz w:val="24"/>
          <w:szCs w:val="24"/>
        </w:rPr>
        <w:t>promote</w:t>
      </w:r>
      <w:proofErr w:type="gramEnd"/>
      <w:r w:rsidRPr="004F7E11">
        <w:rPr>
          <w:rFonts w:ascii="Tahoma" w:hAnsi="Tahoma" w:cs="Tahoma"/>
          <w:sz w:val="24"/>
          <w:szCs w:val="24"/>
        </w:rPr>
        <w:t xml:space="preserve"> high standards in the design, siting and landscaping of development in the countryside. </w:t>
      </w:r>
    </w:p>
    <w:p w:rsidR="004F7E11" w:rsidRPr="004F7E11" w:rsidRDefault="004F7E11" w:rsidP="004F7E11">
      <w:pPr>
        <w:pStyle w:val="Default"/>
        <w:rPr>
          <w:rFonts w:ascii="Tahoma" w:hAnsi="Tahoma" w:cs="Tahoma"/>
        </w:rPr>
      </w:pPr>
    </w:p>
    <w:p w:rsidR="00E64C5C" w:rsidRPr="0067588C" w:rsidRDefault="0067588C" w:rsidP="0067588C">
      <w:pPr>
        <w:autoSpaceDE w:val="0"/>
        <w:autoSpaceDN w:val="0"/>
        <w:adjustRightInd w:val="0"/>
        <w:spacing w:after="0" w:line="240" w:lineRule="auto"/>
        <w:rPr>
          <w:rFonts w:ascii="Tahoma" w:hAnsi="Tahoma" w:cs="Tahoma"/>
          <w:sz w:val="24"/>
          <w:szCs w:val="24"/>
          <w:u w:val="single"/>
        </w:rPr>
      </w:pPr>
      <w:r w:rsidRPr="0067588C">
        <w:rPr>
          <w:rFonts w:ascii="Tahoma" w:hAnsi="Tahoma" w:cs="Tahoma"/>
          <w:sz w:val="24"/>
          <w:szCs w:val="24"/>
        </w:rPr>
        <w:t xml:space="preserve">(d) </w:t>
      </w:r>
      <w:r w:rsidR="00E64C5C" w:rsidRPr="0067588C">
        <w:rPr>
          <w:rFonts w:ascii="Tahoma" w:hAnsi="Tahoma" w:cs="Tahoma"/>
          <w:sz w:val="24"/>
          <w:szCs w:val="24"/>
          <w:u w:val="single"/>
        </w:rPr>
        <w:t>A Planning Stra</w:t>
      </w:r>
      <w:r w:rsidR="00FF0753" w:rsidRPr="0067588C">
        <w:rPr>
          <w:rFonts w:ascii="Tahoma" w:hAnsi="Tahoma" w:cs="Tahoma"/>
          <w:sz w:val="24"/>
          <w:szCs w:val="24"/>
          <w:u w:val="single"/>
        </w:rPr>
        <w:t xml:space="preserve">tegy for Rural Northern Ireland </w:t>
      </w:r>
    </w:p>
    <w:p w:rsidR="004A2950" w:rsidRPr="004A2950" w:rsidRDefault="004A2950" w:rsidP="00E64C5C">
      <w:pPr>
        <w:autoSpaceDE w:val="0"/>
        <w:autoSpaceDN w:val="0"/>
        <w:adjustRightInd w:val="0"/>
        <w:spacing w:after="0" w:line="240" w:lineRule="auto"/>
        <w:rPr>
          <w:rFonts w:ascii="Tahoma" w:hAnsi="Tahoma" w:cs="Tahoma"/>
          <w:sz w:val="24"/>
          <w:szCs w:val="24"/>
        </w:rPr>
      </w:pPr>
    </w:p>
    <w:p w:rsidR="004A2950" w:rsidRDefault="0077277C" w:rsidP="004A2950">
      <w:pPr>
        <w:autoSpaceDE w:val="0"/>
        <w:autoSpaceDN w:val="0"/>
        <w:adjustRightInd w:val="0"/>
        <w:spacing w:after="0" w:line="240" w:lineRule="auto"/>
        <w:rPr>
          <w:rFonts w:ascii="Tahoma" w:hAnsi="Tahoma" w:cs="Tahoma"/>
          <w:sz w:val="24"/>
          <w:szCs w:val="24"/>
        </w:rPr>
      </w:pPr>
      <w:r w:rsidRPr="0077277C">
        <w:rPr>
          <w:rFonts w:ascii="Tahoma" w:hAnsi="Tahoma" w:cs="Tahoma"/>
          <w:b/>
          <w:sz w:val="24"/>
          <w:szCs w:val="24"/>
        </w:rPr>
        <w:t>2.1</w:t>
      </w:r>
      <w:r w:rsidR="00B52B8E">
        <w:rPr>
          <w:rFonts w:ascii="Tahoma" w:hAnsi="Tahoma" w:cs="Tahoma"/>
          <w:b/>
          <w:sz w:val="24"/>
          <w:szCs w:val="24"/>
        </w:rPr>
        <w:t>3</w:t>
      </w:r>
      <w:r>
        <w:rPr>
          <w:rFonts w:ascii="Tahoma" w:hAnsi="Tahoma" w:cs="Tahoma"/>
          <w:sz w:val="24"/>
          <w:szCs w:val="24"/>
        </w:rPr>
        <w:t xml:space="preserve"> </w:t>
      </w:r>
      <w:r w:rsidR="009E4E3D">
        <w:rPr>
          <w:rFonts w:ascii="Tahoma" w:hAnsi="Tahoma" w:cs="Tahoma"/>
          <w:sz w:val="24"/>
          <w:szCs w:val="24"/>
        </w:rPr>
        <w:t xml:space="preserve">The majority of the policies within </w:t>
      </w:r>
      <w:r w:rsidR="007837DB">
        <w:rPr>
          <w:rFonts w:ascii="Tahoma" w:hAnsi="Tahoma" w:cs="Tahoma"/>
          <w:sz w:val="24"/>
          <w:szCs w:val="24"/>
        </w:rPr>
        <w:t>A Planning Strategy for Rural Northern Ireland (PSRNI)</w:t>
      </w:r>
      <w:r w:rsidR="009E4E3D">
        <w:rPr>
          <w:rFonts w:ascii="Tahoma" w:hAnsi="Tahoma" w:cs="Tahoma"/>
          <w:sz w:val="24"/>
          <w:szCs w:val="24"/>
        </w:rPr>
        <w:t xml:space="preserve"> have been superseded by Pl</w:t>
      </w:r>
      <w:r w:rsidR="00D706FB">
        <w:rPr>
          <w:rFonts w:ascii="Tahoma" w:hAnsi="Tahoma" w:cs="Tahoma"/>
          <w:sz w:val="24"/>
          <w:szCs w:val="24"/>
        </w:rPr>
        <w:t>anning Policy Statements.  The S</w:t>
      </w:r>
      <w:r w:rsidR="009E4E3D">
        <w:rPr>
          <w:rFonts w:ascii="Tahoma" w:hAnsi="Tahoma" w:cs="Tahoma"/>
          <w:sz w:val="24"/>
          <w:szCs w:val="24"/>
        </w:rPr>
        <w:t>trategy does however outline the</w:t>
      </w:r>
      <w:r w:rsidR="004A2950" w:rsidRPr="004A2950">
        <w:rPr>
          <w:rFonts w:ascii="Tahoma" w:hAnsi="Tahoma" w:cs="Tahoma"/>
          <w:sz w:val="24"/>
          <w:szCs w:val="24"/>
        </w:rPr>
        <w:t xml:space="preserve"> regional policies to protect and to guide development in the coastal zone.</w:t>
      </w:r>
    </w:p>
    <w:p w:rsidR="00C33576" w:rsidRPr="004A2950" w:rsidRDefault="00C33576" w:rsidP="004A2950">
      <w:pPr>
        <w:autoSpaceDE w:val="0"/>
        <w:autoSpaceDN w:val="0"/>
        <w:adjustRightInd w:val="0"/>
        <w:spacing w:after="0" w:line="240" w:lineRule="auto"/>
        <w:rPr>
          <w:rFonts w:ascii="Tahoma" w:hAnsi="Tahoma" w:cs="Tahoma"/>
          <w:sz w:val="24"/>
          <w:szCs w:val="24"/>
        </w:rPr>
      </w:pPr>
    </w:p>
    <w:p w:rsidR="002845DD" w:rsidRPr="0067588C" w:rsidRDefault="0067588C" w:rsidP="0067588C">
      <w:pPr>
        <w:autoSpaceDE w:val="0"/>
        <w:autoSpaceDN w:val="0"/>
        <w:adjustRightInd w:val="0"/>
        <w:spacing w:after="0" w:line="240" w:lineRule="auto"/>
        <w:rPr>
          <w:rFonts w:ascii="Tahoma" w:hAnsi="Tahoma" w:cs="Tahoma"/>
          <w:bCs/>
          <w:sz w:val="24"/>
          <w:szCs w:val="24"/>
          <w:u w:val="single"/>
        </w:rPr>
      </w:pPr>
      <w:r w:rsidRPr="0067588C">
        <w:rPr>
          <w:rFonts w:ascii="Tahoma" w:hAnsi="Tahoma" w:cs="Tahoma"/>
          <w:bCs/>
          <w:sz w:val="24"/>
          <w:szCs w:val="24"/>
        </w:rPr>
        <w:t xml:space="preserve">(e) </w:t>
      </w:r>
      <w:r w:rsidR="002845DD" w:rsidRPr="0067588C">
        <w:rPr>
          <w:rFonts w:ascii="Tahoma" w:hAnsi="Tahoma" w:cs="Tahoma"/>
          <w:bCs/>
          <w:sz w:val="24"/>
          <w:szCs w:val="24"/>
          <w:u w:val="single"/>
        </w:rPr>
        <w:t>Other Relevant Strategies</w:t>
      </w:r>
    </w:p>
    <w:p w:rsidR="002845DD" w:rsidRPr="005D447D" w:rsidRDefault="002845DD" w:rsidP="002845DD">
      <w:pPr>
        <w:autoSpaceDE w:val="0"/>
        <w:autoSpaceDN w:val="0"/>
        <w:adjustRightInd w:val="0"/>
        <w:spacing w:after="0" w:line="240" w:lineRule="auto"/>
        <w:rPr>
          <w:rFonts w:ascii="Tahoma" w:hAnsi="Tahoma" w:cs="Tahoma"/>
          <w:b/>
          <w:bCs/>
          <w:sz w:val="24"/>
          <w:szCs w:val="24"/>
        </w:rPr>
      </w:pPr>
    </w:p>
    <w:p w:rsidR="002845DD" w:rsidRPr="005D447D" w:rsidRDefault="00B52B8E" w:rsidP="002845DD">
      <w:pPr>
        <w:autoSpaceDE w:val="0"/>
        <w:autoSpaceDN w:val="0"/>
        <w:adjustRightInd w:val="0"/>
        <w:spacing w:after="0" w:line="240" w:lineRule="auto"/>
        <w:rPr>
          <w:rFonts w:ascii="Tahoma" w:hAnsi="Tahoma" w:cs="Tahoma"/>
          <w:sz w:val="24"/>
          <w:szCs w:val="24"/>
        </w:rPr>
      </w:pPr>
      <w:r>
        <w:rPr>
          <w:rFonts w:ascii="Tahoma" w:hAnsi="Tahoma" w:cs="Tahoma"/>
          <w:b/>
          <w:sz w:val="24"/>
          <w:szCs w:val="24"/>
        </w:rPr>
        <w:t>2.14</w:t>
      </w:r>
      <w:r w:rsidR="0077277C">
        <w:rPr>
          <w:rFonts w:ascii="Tahoma" w:hAnsi="Tahoma" w:cs="Tahoma"/>
          <w:sz w:val="24"/>
          <w:szCs w:val="24"/>
        </w:rPr>
        <w:t xml:space="preserve"> </w:t>
      </w:r>
      <w:r w:rsidR="002845DD" w:rsidRPr="005D447D">
        <w:rPr>
          <w:rFonts w:ascii="Tahoma" w:hAnsi="Tahoma" w:cs="Tahoma"/>
          <w:sz w:val="24"/>
          <w:szCs w:val="24"/>
        </w:rPr>
        <w:t>The EU Biodiversity Strategy seeks to halt the loss of biodiversity and ecosystems services by 2020 and this is reflected in both Priority 3 of the Programme for Government (</w:t>
      </w:r>
      <w:proofErr w:type="spellStart"/>
      <w:r w:rsidR="002845DD" w:rsidRPr="005D447D">
        <w:rPr>
          <w:rFonts w:ascii="Tahoma" w:hAnsi="Tahoma" w:cs="Tahoma"/>
          <w:sz w:val="24"/>
          <w:szCs w:val="24"/>
        </w:rPr>
        <w:t>PfG</w:t>
      </w:r>
      <w:proofErr w:type="spellEnd"/>
      <w:r w:rsidR="002845DD" w:rsidRPr="005D447D">
        <w:rPr>
          <w:rFonts w:ascii="Tahoma" w:hAnsi="Tahoma" w:cs="Tahoma"/>
          <w:sz w:val="24"/>
          <w:szCs w:val="24"/>
        </w:rPr>
        <w:t>) and the RDS. Furthermore, the Wildlife and Natural Environment Act (Northern Ireland) 2011 places a statutory duty on every public body to further the conservation of biodiversity. The Northern Ireland Biodiversity Strategy 2002 sets the framework for biodiversity action. The Biodiversity Strategy describes the main features of biodiversity in Northern Ireland, identifies the main factors affecting it and proposes a number of measures to support biodiversity conservation up to 2016. A new</w:t>
      </w:r>
      <w:r w:rsidR="009D59CB">
        <w:rPr>
          <w:rFonts w:ascii="Tahoma" w:hAnsi="Tahoma" w:cs="Tahoma"/>
          <w:sz w:val="24"/>
          <w:szCs w:val="24"/>
        </w:rPr>
        <w:t xml:space="preserve"> </w:t>
      </w:r>
      <w:r w:rsidR="002845DD" w:rsidRPr="005D447D">
        <w:rPr>
          <w:rFonts w:ascii="Tahoma" w:hAnsi="Tahoma" w:cs="Tahoma"/>
          <w:sz w:val="24"/>
          <w:szCs w:val="24"/>
        </w:rPr>
        <w:t>biodiversity strategy is being prepared to help halt the loss of biodiversity and degradation of ecosystems up to 2020.</w:t>
      </w:r>
    </w:p>
    <w:p w:rsidR="002845DD" w:rsidRPr="005D447D" w:rsidRDefault="002845DD" w:rsidP="002845DD">
      <w:pPr>
        <w:autoSpaceDE w:val="0"/>
        <w:autoSpaceDN w:val="0"/>
        <w:adjustRightInd w:val="0"/>
        <w:spacing w:after="0" w:line="240" w:lineRule="auto"/>
        <w:rPr>
          <w:rFonts w:ascii="Tahoma" w:hAnsi="Tahoma" w:cs="Tahoma"/>
          <w:b/>
          <w:bCs/>
          <w:sz w:val="24"/>
          <w:szCs w:val="24"/>
        </w:rPr>
      </w:pPr>
    </w:p>
    <w:p w:rsidR="002845DD" w:rsidRPr="005D447D" w:rsidRDefault="0077277C" w:rsidP="002845DD">
      <w:pPr>
        <w:autoSpaceDE w:val="0"/>
        <w:autoSpaceDN w:val="0"/>
        <w:adjustRightInd w:val="0"/>
        <w:spacing w:after="0" w:line="240" w:lineRule="auto"/>
        <w:rPr>
          <w:rFonts w:ascii="Tahoma" w:hAnsi="Tahoma" w:cs="Tahoma"/>
          <w:sz w:val="24"/>
          <w:szCs w:val="24"/>
        </w:rPr>
      </w:pPr>
      <w:r w:rsidRPr="0077277C">
        <w:rPr>
          <w:rFonts w:ascii="Tahoma" w:hAnsi="Tahoma" w:cs="Tahoma"/>
          <w:b/>
          <w:sz w:val="24"/>
          <w:szCs w:val="24"/>
        </w:rPr>
        <w:t>2.1</w:t>
      </w:r>
      <w:r w:rsidR="00B52B8E">
        <w:rPr>
          <w:rFonts w:ascii="Tahoma" w:hAnsi="Tahoma" w:cs="Tahoma"/>
          <w:b/>
          <w:sz w:val="24"/>
          <w:szCs w:val="24"/>
        </w:rPr>
        <w:t>5</w:t>
      </w:r>
      <w:r>
        <w:rPr>
          <w:rFonts w:ascii="Tahoma" w:hAnsi="Tahoma" w:cs="Tahoma"/>
          <w:sz w:val="24"/>
          <w:szCs w:val="24"/>
        </w:rPr>
        <w:t xml:space="preserve"> </w:t>
      </w:r>
      <w:r w:rsidR="002845DD" w:rsidRPr="005D447D">
        <w:rPr>
          <w:rFonts w:ascii="Tahoma" w:hAnsi="Tahoma" w:cs="Tahoma"/>
          <w:sz w:val="24"/>
          <w:szCs w:val="24"/>
        </w:rPr>
        <w:t>Biodiversity is the total variety of all living things – of wildlife habitats, wild plants and animals. At the larger scale, biodiversity relates to the variation in landscapes and habitats and at the smallest scale to genetic differences in plants and animals. Biodiversity is vital to the health of the planet and to quality of life. The enhancement of biodiversity will be one of the most powerful indicators of progress towards sustainability.</w:t>
      </w:r>
    </w:p>
    <w:p w:rsidR="00976CA7" w:rsidRPr="005D447D" w:rsidRDefault="00976CA7" w:rsidP="002845DD">
      <w:pPr>
        <w:autoSpaceDE w:val="0"/>
        <w:autoSpaceDN w:val="0"/>
        <w:adjustRightInd w:val="0"/>
        <w:spacing w:after="0" w:line="240" w:lineRule="auto"/>
        <w:rPr>
          <w:rFonts w:ascii="Tahoma" w:hAnsi="Tahoma" w:cs="Tahoma"/>
          <w:sz w:val="24"/>
          <w:szCs w:val="24"/>
        </w:rPr>
      </w:pPr>
    </w:p>
    <w:p w:rsidR="002845DD" w:rsidRDefault="0077277C" w:rsidP="002845DD">
      <w:pPr>
        <w:autoSpaceDE w:val="0"/>
        <w:autoSpaceDN w:val="0"/>
        <w:adjustRightInd w:val="0"/>
        <w:spacing w:after="0" w:line="240" w:lineRule="auto"/>
        <w:rPr>
          <w:rFonts w:ascii="Tahoma" w:hAnsi="Tahoma" w:cs="Tahoma"/>
          <w:sz w:val="24"/>
          <w:szCs w:val="24"/>
        </w:rPr>
      </w:pPr>
      <w:r w:rsidRPr="0077277C">
        <w:rPr>
          <w:rFonts w:ascii="Tahoma" w:hAnsi="Tahoma" w:cs="Tahoma"/>
          <w:b/>
          <w:sz w:val="24"/>
          <w:szCs w:val="24"/>
        </w:rPr>
        <w:t>2.1</w:t>
      </w:r>
      <w:r w:rsidR="00B52B8E">
        <w:rPr>
          <w:rFonts w:ascii="Tahoma" w:hAnsi="Tahoma" w:cs="Tahoma"/>
          <w:b/>
          <w:sz w:val="24"/>
          <w:szCs w:val="24"/>
        </w:rPr>
        <w:t>6</w:t>
      </w:r>
      <w:r>
        <w:rPr>
          <w:rFonts w:ascii="Tahoma" w:hAnsi="Tahoma" w:cs="Tahoma"/>
          <w:sz w:val="24"/>
          <w:szCs w:val="24"/>
        </w:rPr>
        <w:t xml:space="preserve"> </w:t>
      </w:r>
      <w:r w:rsidR="002845DD" w:rsidRPr="005D447D">
        <w:rPr>
          <w:rFonts w:ascii="Tahoma" w:hAnsi="Tahoma" w:cs="Tahoma"/>
          <w:sz w:val="24"/>
          <w:szCs w:val="24"/>
        </w:rPr>
        <w:t xml:space="preserve">It is important to recognise the biodiversity significance of Northern Ireland’s habitats in the British Isles and beyond. As one of the most westerly outliers of </w:t>
      </w:r>
      <w:r w:rsidR="002845DD" w:rsidRPr="005D447D">
        <w:rPr>
          <w:rFonts w:ascii="Tahoma" w:hAnsi="Tahoma" w:cs="Tahoma"/>
          <w:sz w:val="24"/>
          <w:szCs w:val="24"/>
        </w:rPr>
        <w:lastRenderedPageBreak/>
        <w:t>Europe, many of our communities of plants and animals represent extreme oceanic (mild and wet) examples.</w:t>
      </w:r>
    </w:p>
    <w:p w:rsidR="007336D4" w:rsidRDefault="007336D4" w:rsidP="002845DD">
      <w:pPr>
        <w:autoSpaceDE w:val="0"/>
        <w:autoSpaceDN w:val="0"/>
        <w:adjustRightInd w:val="0"/>
        <w:spacing w:after="0" w:line="240" w:lineRule="auto"/>
        <w:rPr>
          <w:rFonts w:ascii="Tahoma" w:hAnsi="Tahoma" w:cs="Tahoma"/>
          <w:sz w:val="24"/>
          <w:szCs w:val="24"/>
        </w:rPr>
      </w:pPr>
    </w:p>
    <w:p w:rsidR="007336D4" w:rsidRDefault="0077277C" w:rsidP="002845DD">
      <w:pPr>
        <w:autoSpaceDE w:val="0"/>
        <w:autoSpaceDN w:val="0"/>
        <w:adjustRightInd w:val="0"/>
        <w:spacing w:after="0" w:line="240" w:lineRule="auto"/>
        <w:rPr>
          <w:rFonts w:ascii="Tahoma" w:hAnsi="Tahoma" w:cs="Tahoma"/>
          <w:sz w:val="24"/>
          <w:szCs w:val="24"/>
        </w:rPr>
      </w:pPr>
      <w:r w:rsidRPr="0077277C">
        <w:rPr>
          <w:rFonts w:ascii="Tahoma" w:hAnsi="Tahoma" w:cs="Tahoma"/>
          <w:b/>
          <w:sz w:val="24"/>
          <w:szCs w:val="24"/>
        </w:rPr>
        <w:t>2.1</w:t>
      </w:r>
      <w:r w:rsidR="00B52B8E">
        <w:rPr>
          <w:rFonts w:ascii="Tahoma" w:hAnsi="Tahoma" w:cs="Tahoma"/>
          <w:b/>
          <w:sz w:val="24"/>
          <w:szCs w:val="24"/>
        </w:rPr>
        <w:t>7</w:t>
      </w:r>
      <w:r>
        <w:rPr>
          <w:rFonts w:ascii="Tahoma" w:hAnsi="Tahoma" w:cs="Tahoma"/>
          <w:sz w:val="24"/>
          <w:szCs w:val="24"/>
        </w:rPr>
        <w:t xml:space="preserve"> </w:t>
      </w:r>
      <w:r w:rsidR="007336D4">
        <w:rPr>
          <w:rFonts w:ascii="Tahoma" w:hAnsi="Tahoma" w:cs="Tahoma"/>
          <w:sz w:val="24"/>
          <w:szCs w:val="24"/>
        </w:rPr>
        <w:t>The Biodiversity Strategy initially identified 40 habitat types as priorities for conservation action in Northern Ireland.  This was later revised to 51 in April 2010.  N</w:t>
      </w:r>
      <w:r w:rsidR="00F732B7">
        <w:rPr>
          <w:rFonts w:ascii="Tahoma" w:hAnsi="Tahoma" w:cs="Tahoma"/>
          <w:sz w:val="24"/>
          <w:szCs w:val="24"/>
        </w:rPr>
        <w:t xml:space="preserve">orthern </w:t>
      </w:r>
      <w:r w:rsidR="007336D4">
        <w:rPr>
          <w:rFonts w:ascii="Tahoma" w:hAnsi="Tahoma" w:cs="Tahoma"/>
          <w:sz w:val="24"/>
          <w:szCs w:val="24"/>
        </w:rPr>
        <w:t>I</w:t>
      </w:r>
      <w:r w:rsidR="00F732B7">
        <w:rPr>
          <w:rFonts w:ascii="Tahoma" w:hAnsi="Tahoma" w:cs="Tahoma"/>
          <w:sz w:val="24"/>
          <w:szCs w:val="24"/>
        </w:rPr>
        <w:t>reland</w:t>
      </w:r>
      <w:r w:rsidR="007336D4">
        <w:rPr>
          <w:rFonts w:ascii="Tahoma" w:hAnsi="Tahoma" w:cs="Tahoma"/>
          <w:sz w:val="24"/>
          <w:szCs w:val="24"/>
        </w:rPr>
        <w:t xml:space="preserve"> Priority Species (NIPS) requiring conservation action are also identified and the list now stands at 481 species, an increase of 271 on the ‘old’ list when the N</w:t>
      </w:r>
      <w:r w:rsidR="00F26220">
        <w:rPr>
          <w:rFonts w:ascii="Tahoma" w:hAnsi="Tahoma" w:cs="Tahoma"/>
          <w:sz w:val="24"/>
          <w:szCs w:val="24"/>
        </w:rPr>
        <w:t xml:space="preserve">orthern </w:t>
      </w:r>
      <w:r w:rsidR="007336D4">
        <w:rPr>
          <w:rFonts w:ascii="Tahoma" w:hAnsi="Tahoma" w:cs="Tahoma"/>
          <w:sz w:val="24"/>
          <w:szCs w:val="24"/>
        </w:rPr>
        <w:t>I</w:t>
      </w:r>
      <w:r w:rsidR="00E54FC5">
        <w:rPr>
          <w:rFonts w:ascii="Tahoma" w:hAnsi="Tahoma" w:cs="Tahoma"/>
          <w:sz w:val="24"/>
          <w:szCs w:val="24"/>
        </w:rPr>
        <w:t>rela</w:t>
      </w:r>
      <w:r w:rsidR="00F26220">
        <w:rPr>
          <w:rFonts w:ascii="Tahoma" w:hAnsi="Tahoma" w:cs="Tahoma"/>
          <w:sz w:val="24"/>
          <w:szCs w:val="24"/>
        </w:rPr>
        <w:t>nd</w:t>
      </w:r>
      <w:r w:rsidR="007336D4">
        <w:rPr>
          <w:rFonts w:ascii="Tahoma" w:hAnsi="Tahoma" w:cs="Tahoma"/>
          <w:sz w:val="24"/>
          <w:szCs w:val="24"/>
        </w:rPr>
        <w:t xml:space="preserve"> Biodiversity Strategy was being prepared.  </w:t>
      </w:r>
    </w:p>
    <w:p w:rsidR="00D73D1D" w:rsidRDefault="00D73D1D" w:rsidP="002845DD">
      <w:pPr>
        <w:autoSpaceDE w:val="0"/>
        <w:autoSpaceDN w:val="0"/>
        <w:adjustRightInd w:val="0"/>
        <w:spacing w:after="0" w:line="240" w:lineRule="auto"/>
        <w:rPr>
          <w:rFonts w:ascii="Tahoma" w:hAnsi="Tahoma" w:cs="Tahoma"/>
          <w:sz w:val="24"/>
          <w:szCs w:val="24"/>
        </w:rPr>
      </w:pPr>
    </w:p>
    <w:p w:rsidR="00D73D1D" w:rsidRPr="005D447D" w:rsidRDefault="0077277C" w:rsidP="00D73D1D">
      <w:pPr>
        <w:autoSpaceDE w:val="0"/>
        <w:autoSpaceDN w:val="0"/>
        <w:adjustRightInd w:val="0"/>
        <w:spacing w:after="0" w:line="240" w:lineRule="auto"/>
        <w:rPr>
          <w:rFonts w:ascii="Tahoma" w:hAnsi="Tahoma" w:cs="Tahoma"/>
          <w:sz w:val="24"/>
          <w:szCs w:val="24"/>
        </w:rPr>
      </w:pPr>
      <w:r w:rsidRPr="0077277C">
        <w:rPr>
          <w:rFonts w:ascii="Tahoma" w:hAnsi="Tahoma" w:cs="Tahoma"/>
          <w:b/>
          <w:sz w:val="24"/>
          <w:szCs w:val="24"/>
        </w:rPr>
        <w:t>2.1</w:t>
      </w:r>
      <w:r w:rsidR="00B52B8E">
        <w:rPr>
          <w:rFonts w:ascii="Tahoma" w:hAnsi="Tahoma" w:cs="Tahoma"/>
          <w:b/>
          <w:sz w:val="24"/>
          <w:szCs w:val="24"/>
        </w:rPr>
        <w:t>8</w:t>
      </w:r>
      <w:r>
        <w:rPr>
          <w:rFonts w:ascii="Tahoma" w:hAnsi="Tahoma" w:cs="Tahoma"/>
          <w:sz w:val="24"/>
          <w:szCs w:val="24"/>
        </w:rPr>
        <w:t xml:space="preserve"> </w:t>
      </w:r>
      <w:r w:rsidR="00D73D1D" w:rsidRPr="005D447D">
        <w:rPr>
          <w:rFonts w:ascii="Tahoma" w:hAnsi="Tahoma" w:cs="Tahoma"/>
          <w:sz w:val="24"/>
          <w:szCs w:val="24"/>
        </w:rPr>
        <w:t>The range of priority habitats and species listed through the Northern Ireland Biodiversity Strategy will be protected from development and proposals that could harm their integrity, continuity, links or ecological relationships.</w:t>
      </w:r>
    </w:p>
    <w:p w:rsidR="00D73D1D" w:rsidRPr="005D447D" w:rsidRDefault="00D73D1D" w:rsidP="00D73D1D">
      <w:pPr>
        <w:autoSpaceDE w:val="0"/>
        <w:autoSpaceDN w:val="0"/>
        <w:adjustRightInd w:val="0"/>
        <w:spacing w:after="0" w:line="240" w:lineRule="auto"/>
        <w:rPr>
          <w:rFonts w:ascii="Tahoma" w:hAnsi="Tahoma" w:cs="Tahoma"/>
          <w:b/>
          <w:bCs/>
          <w:sz w:val="24"/>
          <w:szCs w:val="24"/>
        </w:rPr>
      </w:pPr>
    </w:p>
    <w:p w:rsidR="00D73D1D" w:rsidRPr="009942DC" w:rsidRDefault="00B52B8E" w:rsidP="00D73D1D">
      <w:pPr>
        <w:autoSpaceDE w:val="0"/>
        <w:autoSpaceDN w:val="0"/>
        <w:adjustRightInd w:val="0"/>
        <w:spacing w:after="0" w:line="240" w:lineRule="auto"/>
        <w:rPr>
          <w:rFonts w:ascii="Tahoma" w:hAnsi="Tahoma" w:cs="Tahoma"/>
          <w:sz w:val="24"/>
          <w:szCs w:val="24"/>
        </w:rPr>
      </w:pPr>
      <w:r>
        <w:rPr>
          <w:rFonts w:ascii="Tahoma" w:hAnsi="Tahoma" w:cs="Tahoma"/>
          <w:b/>
          <w:sz w:val="24"/>
          <w:szCs w:val="24"/>
        </w:rPr>
        <w:t>2.19</w:t>
      </w:r>
      <w:r w:rsidR="0077277C">
        <w:rPr>
          <w:rFonts w:ascii="Tahoma" w:hAnsi="Tahoma" w:cs="Tahoma"/>
          <w:sz w:val="24"/>
          <w:szCs w:val="24"/>
        </w:rPr>
        <w:t xml:space="preserve"> </w:t>
      </w:r>
      <w:r w:rsidR="00D73D1D" w:rsidRPr="005D447D">
        <w:rPr>
          <w:rFonts w:ascii="Tahoma" w:hAnsi="Tahoma" w:cs="Tahoma"/>
          <w:sz w:val="24"/>
          <w:szCs w:val="24"/>
        </w:rPr>
        <w:t xml:space="preserve">The most common form of conserving biodiversity is designation, protection and management of the best sites of nature conservation importance. While areas of international and national nature conservation importance are already protected from development through other statutory designations, conservation of biodiversity is enhanced through the Plan by </w:t>
      </w:r>
      <w:r w:rsidR="00D73D1D" w:rsidRPr="009942DC">
        <w:rPr>
          <w:rFonts w:ascii="Tahoma" w:hAnsi="Tahoma" w:cs="Tahoma"/>
          <w:sz w:val="24"/>
          <w:szCs w:val="24"/>
        </w:rPr>
        <w:t xml:space="preserve">designating </w:t>
      </w:r>
      <w:r w:rsidR="00D73D1D" w:rsidRPr="009942DC">
        <w:rPr>
          <w:rFonts w:ascii="Tahoma" w:hAnsi="Tahoma" w:cs="Tahoma"/>
          <w:bCs/>
          <w:sz w:val="24"/>
          <w:szCs w:val="24"/>
        </w:rPr>
        <w:t xml:space="preserve">Sites of Local Nature Conservation Importance (SLNCIs), </w:t>
      </w:r>
      <w:r w:rsidR="00D73D1D" w:rsidRPr="009942DC">
        <w:rPr>
          <w:rFonts w:ascii="Tahoma" w:hAnsi="Tahoma" w:cs="Tahoma"/>
          <w:sz w:val="24"/>
          <w:szCs w:val="24"/>
        </w:rPr>
        <w:t>187 of which a</w:t>
      </w:r>
      <w:r w:rsidR="0067588C">
        <w:rPr>
          <w:rFonts w:ascii="Tahoma" w:hAnsi="Tahoma" w:cs="Tahoma"/>
          <w:sz w:val="24"/>
          <w:szCs w:val="24"/>
        </w:rPr>
        <w:t>re currently designated in the D</w:t>
      </w:r>
      <w:r w:rsidR="00D73D1D" w:rsidRPr="009942DC">
        <w:rPr>
          <w:rFonts w:ascii="Tahoma" w:hAnsi="Tahoma" w:cs="Tahoma"/>
          <w:sz w:val="24"/>
          <w:szCs w:val="24"/>
        </w:rPr>
        <w:t>istrict.</w:t>
      </w:r>
    </w:p>
    <w:p w:rsidR="001F5767" w:rsidRPr="009942DC" w:rsidRDefault="001F5767" w:rsidP="002845DD">
      <w:pPr>
        <w:autoSpaceDE w:val="0"/>
        <w:autoSpaceDN w:val="0"/>
        <w:adjustRightInd w:val="0"/>
        <w:spacing w:after="0" w:line="240" w:lineRule="auto"/>
        <w:rPr>
          <w:rFonts w:ascii="Tahoma" w:hAnsi="Tahoma" w:cs="Tahoma"/>
          <w:sz w:val="24"/>
          <w:szCs w:val="24"/>
        </w:rPr>
      </w:pPr>
    </w:p>
    <w:p w:rsidR="00E3531B" w:rsidRPr="00E3531B" w:rsidRDefault="0077277C" w:rsidP="001F5767">
      <w:pPr>
        <w:autoSpaceDE w:val="0"/>
        <w:autoSpaceDN w:val="0"/>
        <w:adjustRightInd w:val="0"/>
        <w:spacing w:after="0" w:line="240" w:lineRule="auto"/>
        <w:rPr>
          <w:rFonts w:ascii="Tahoma" w:hAnsi="Tahoma" w:cs="Tahoma"/>
          <w:sz w:val="24"/>
          <w:szCs w:val="24"/>
        </w:rPr>
      </w:pPr>
      <w:r w:rsidRPr="0077277C">
        <w:rPr>
          <w:rFonts w:ascii="Tahoma" w:hAnsi="Tahoma" w:cs="Tahoma"/>
          <w:b/>
          <w:sz w:val="24"/>
          <w:szCs w:val="24"/>
        </w:rPr>
        <w:t>2.2</w:t>
      </w:r>
      <w:r w:rsidR="00B52B8E">
        <w:rPr>
          <w:rFonts w:ascii="Tahoma" w:hAnsi="Tahoma" w:cs="Tahoma"/>
          <w:b/>
          <w:sz w:val="24"/>
          <w:szCs w:val="24"/>
        </w:rPr>
        <w:t>0</w:t>
      </w:r>
      <w:r>
        <w:rPr>
          <w:rFonts w:ascii="Tahoma" w:hAnsi="Tahoma" w:cs="Tahoma"/>
          <w:sz w:val="24"/>
          <w:szCs w:val="24"/>
        </w:rPr>
        <w:t xml:space="preserve"> </w:t>
      </w:r>
      <w:r w:rsidR="001F5767" w:rsidRPr="005D447D">
        <w:rPr>
          <w:rFonts w:ascii="Tahoma" w:hAnsi="Tahoma" w:cs="Tahoma"/>
          <w:sz w:val="24"/>
          <w:szCs w:val="24"/>
        </w:rPr>
        <w:t>In addition to the Northern Ireland Biodiversity Strategy,</w:t>
      </w:r>
      <w:r w:rsidR="00E3531B">
        <w:rPr>
          <w:rFonts w:ascii="Tahoma" w:hAnsi="Tahoma" w:cs="Tahoma"/>
          <w:sz w:val="24"/>
          <w:szCs w:val="24"/>
        </w:rPr>
        <w:t xml:space="preserve"> LDPs should also have regard to</w:t>
      </w:r>
      <w:r w:rsidR="001F5767" w:rsidRPr="005D447D">
        <w:rPr>
          <w:rFonts w:ascii="Tahoma" w:hAnsi="Tahoma" w:cs="Tahoma"/>
          <w:sz w:val="24"/>
          <w:szCs w:val="24"/>
        </w:rPr>
        <w:t xml:space="preserve"> </w:t>
      </w:r>
      <w:r w:rsidR="001F5767" w:rsidRPr="00E3531B">
        <w:rPr>
          <w:rFonts w:ascii="Tahoma" w:hAnsi="Tahoma" w:cs="Tahoma"/>
          <w:sz w:val="24"/>
          <w:szCs w:val="24"/>
        </w:rPr>
        <w:t>the 3 existing Local Biodiversity Action Plans (LBAP</w:t>
      </w:r>
      <w:r w:rsidR="000F2732" w:rsidRPr="00E3531B">
        <w:rPr>
          <w:rFonts w:ascii="Tahoma" w:hAnsi="Tahoma" w:cs="Tahoma"/>
          <w:sz w:val="24"/>
          <w:szCs w:val="24"/>
        </w:rPr>
        <w:t>s</w:t>
      </w:r>
      <w:r w:rsidR="001F5767" w:rsidRPr="00E3531B">
        <w:rPr>
          <w:rFonts w:ascii="Tahoma" w:hAnsi="Tahoma" w:cs="Tahoma"/>
          <w:sz w:val="24"/>
          <w:szCs w:val="24"/>
        </w:rPr>
        <w:t xml:space="preserve">) </w:t>
      </w:r>
      <w:r w:rsidR="00E3531B" w:rsidRPr="00E3531B">
        <w:rPr>
          <w:rFonts w:ascii="Tahoma" w:hAnsi="Tahoma" w:cs="Tahoma"/>
          <w:sz w:val="24"/>
          <w:szCs w:val="24"/>
        </w:rPr>
        <w:t>within the</w:t>
      </w:r>
      <w:r w:rsidR="000F2732" w:rsidRPr="00E3531B">
        <w:rPr>
          <w:rFonts w:ascii="Tahoma" w:hAnsi="Tahoma" w:cs="Tahoma"/>
          <w:sz w:val="24"/>
          <w:szCs w:val="24"/>
        </w:rPr>
        <w:t xml:space="preserve"> </w:t>
      </w:r>
      <w:r w:rsidR="00E3531B" w:rsidRPr="00E3531B">
        <w:rPr>
          <w:rFonts w:ascii="Tahoma" w:hAnsi="Tahoma" w:cs="Tahoma"/>
          <w:sz w:val="24"/>
          <w:szCs w:val="24"/>
        </w:rPr>
        <w:t xml:space="preserve">Newry, Mourne and Down District </w:t>
      </w:r>
      <w:r w:rsidR="000F2732" w:rsidRPr="00E3531B">
        <w:rPr>
          <w:rFonts w:ascii="Tahoma" w:hAnsi="Tahoma" w:cs="Tahoma"/>
          <w:sz w:val="24"/>
          <w:szCs w:val="24"/>
        </w:rPr>
        <w:t>Council</w:t>
      </w:r>
      <w:r w:rsidR="00E3531B" w:rsidRPr="00E3531B">
        <w:rPr>
          <w:rFonts w:ascii="Tahoma" w:hAnsi="Tahoma" w:cs="Tahoma"/>
          <w:sz w:val="24"/>
          <w:szCs w:val="24"/>
        </w:rPr>
        <w:t xml:space="preserve"> area, these documents were produced by the 3 former Councils </w:t>
      </w:r>
      <w:r w:rsidR="001F5767" w:rsidRPr="00E3531B">
        <w:rPr>
          <w:rFonts w:ascii="Tahoma" w:hAnsi="Tahoma" w:cs="Tahoma"/>
          <w:sz w:val="24"/>
          <w:szCs w:val="24"/>
        </w:rPr>
        <w:t xml:space="preserve">i.e. Newry and Mourne District Local Biodiversity Action Plan 2009, Down District Local Biodiversity Action Plan 2012 and Banbridge District Local Biodiversity Action Plan </w:t>
      </w:r>
      <w:r w:rsidR="0057440F" w:rsidRPr="00E3531B">
        <w:rPr>
          <w:rFonts w:ascii="Tahoma" w:hAnsi="Tahoma" w:cs="Tahoma"/>
          <w:sz w:val="24"/>
          <w:szCs w:val="24"/>
        </w:rPr>
        <w:t>2007</w:t>
      </w:r>
      <w:r w:rsidR="00CC61ED" w:rsidRPr="00E3531B">
        <w:rPr>
          <w:rFonts w:ascii="Tahoma" w:hAnsi="Tahoma" w:cs="Tahoma"/>
          <w:sz w:val="24"/>
          <w:szCs w:val="24"/>
        </w:rPr>
        <w:t>.  N</w:t>
      </w:r>
      <w:r w:rsidR="001F5767" w:rsidRPr="00E3531B">
        <w:rPr>
          <w:rFonts w:ascii="Tahoma" w:hAnsi="Tahoma" w:cs="Tahoma"/>
          <w:sz w:val="24"/>
          <w:szCs w:val="24"/>
        </w:rPr>
        <w:t xml:space="preserve">o Biodiversity Action Plan has yet been prepared for the new Newry, Mourne and Down </w:t>
      </w:r>
      <w:r w:rsidR="00124C90" w:rsidRPr="00E3531B">
        <w:rPr>
          <w:rFonts w:ascii="Tahoma" w:hAnsi="Tahoma" w:cs="Tahoma"/>
          <w:sz w:val="24"/>
          <w:szCs w:val="24"/>
        </w:rPr>
        <w:t xml:space="preserve">District </w:t>
      </w:r>
      <w:r w:rsidR="001F5767" w:rsidRPr="00E3531B">
        <w:rPr>
          <w:rFonts w:ascii="Tahoma" w:hAnsi="Tahoma" w:cs="Tahoma"/>
          <w:sz w:val="24"/>
          <w:szCs w:val="24"/>
        </w:rPr>
        <w:t xml:space="preserve">Council area.  </w:t>
      </w:r>
    </w:p>
    <w:p w:rsidR="00E3531B" w:rsidRDefault="00E3531B" w:rsidP="001F5767">
      <w:pPr>
        <w:autoSpaceDE w:val="0"/>
        <w:autoSpaceDN w:val="0"/>
        <w:adjustRightInd w:val="0"/>
        <w:spacing w:after="0" w:line="240" w:lineRule="auto"/>
        <w:rPr>
          <w:rFonts w:ascii="Tahoma" w:hAnsi="Tahoma" w:cs="Tahoma"/>
          <w:color w:val="FF0000"/>
          <w:sz w:val="24"/>
          <w:szCs w:val="24"/>
        </w:rPr>
      </w:pPr>
    </w:p>
    <w:p w:rsidR="001F5767" w:rsidRPr="00280D29" w:rsidRDefault="0077277C" w:rsidP="001F5767">
      <w:pPr>
        <w:autoSpaceDE w:val="0"/>
        <w:autoSpaceDN w:val="0"/>
        <w:adjustRightInd w:val="0"/>
        <w:spacing w:after="0" w:line="240" w:lineRule="auto"/>
        <w:rPr>
          <w:rFonts w:ascii="Tahoma" w:hAnsi="Tahoma" w:cs="Tahoma"/>
          <w:color w:val="FF0000"/>
          <w:sz w:val="24"/>
          <w:szCs w:val="24"/>
        </w:rPr>
      </w:pPr>
      <w:r w:rsidRPr="0077277C">
        <w:rPr>
          <w:rFonts w:ascii="Tahoma" w:hAnsi="Tahoma" w:cs="Tahoma"/>
          <w:b/>
          <w:sz w:val="24"/>
          <w:szCs w:val="24"/>
        </w:rPr>
        <w:t>2.2</w:t>
      </w:r>
      <w:r w:rsidR="00B52B8E">
        <w:rPr>
          <w:rFonts w:ascii="Tahoma" w:hAnsi="Tahoma" w:cs="Tahoma"/>
          <w:b/>
          <w:sz w:val="24"/>
          <w:szCs w:val="24"/>
        </w:rPr>
        <w:t>1</w:t>
      </w:r>
      <w:r>
        <w:rPr>
          <w:rFonts w:ascii="Tahoma" w:hAnsi="Tahoma" w:cs="Tahoma"/>
          <w:sz w:val="24"/>
          <w:szCs w:val="24"/>
        </w:rPr>
        <w:t xml:space="preserve"> </w:t>
      </w:r>
      <w:r w:rsidR="001F5767" w:rsidRPr="005D447D">
        <w:rPr>
          <w:rFonts w:ascii="Tahoma" w:hAnsi="Tahoma" w:cs="Tahoma"/>
          <w:sz w:val="24"/>
          <w:szCs w:val="24"/>
        </w:rPr>
        <w:t xml:space="preserve">LBAPs, as prepared by individual councils, aim to conserve biodiversity through local partnerships, taking into account both national and local priorities by involving local people and local organisations through practical delivery of biodiversity conservation. </w:t>
      </w:r>
    </w:p>
    <w:p w:rsidR="00976CA7" w:rsidRPr="005D447D" w:rsidRDefault="00976CA7" w:rsidP="002845DD">
      <w:pPr>
        <w:autoSpaceDE w:val="0"/>
        <w:autoSpaceDN w:val="0"/>
        <w:adjustRightInd w:val="0"/>
        <w:spacing w:after="0" w:line="240" w:lineRule="auto"/>
        <w:rPr>
          <w:rFonts w:ascii="Tahoma" w:hAnsi="Tahoma" w:cs="Tahoma"/>
          <w:sz w:val="24"/>
          <w:szCs w:val="24"/>
        </w:rPr>
      </w:pPr>
    </w:p>
    <w:p w:rsidR="00AC4042" w:rsidRPr="00AC4042" w:rsidRDefault="00AC4042" w:rsidP="00AC4042">
      <w:pPr>
        <w:autoSpaceDE w:val="0"/>
        <w:autoSpaceDN w:val="0"/>
        <w:adjustRightInd w:val="0"/>
        <w:spacing w:after="0" w:line="240" w:lineRule="auto"/>
        <w:rPr>
          <w:rFonts w:ascii="Tahoma" w:hAnsi="Tahoma" w:cs="Tahoma"/>
          <w:sz w:val="24"/>
          <w:szCs w:val="24"/>
          <w:u w:val="single"/>
        </w:rPr>
      </w:pPr>
      <w:r w:rsidRPr="00AC4042">
        <w:rPr>
          <w:rFonts w:ascii="Tahoma" w:hAnsi="Tahoma" w:cs="Tahoma"/>
          <w:sz w:val="24"/>
          <w:szCs w:val="24"/>
          <w:u w:val="single"/>
        </w:rPr>
        <w:t xml:space="preserve">Newry and </w:t>
      </w:r>
      <w:proofErr w:type="spellStart"/>
      <w:r w:rsidRPr="00AC4042">
        <w:rPr>
          <w:rFonts w:ascii="Tahoma" w:hAnsi="Tahoma" w:cs="Tahoma"/>
          <w:sz w:val="24"/>
          <w:szCs w:val="24"/>
          <w:u w:val="single"/>
        </w:rPr>
        <w:t>Mourne</w:t>
      </w:r>
      <w:proofErr w:type="spellEnd"/>
      <w:r w:rsidRPr="00AC4042">
        <w:rPr>
          <w:rFonts w:ascii="Tahoma" w:hAnsi="Tahoma" w:cs="Tahoma"/>
          <w:sz w:val="24"/>
          <w:szCs w:val="24"/>
          <w:u w:val="single"/>
        </w:rPr>
        <w:t xml:space="preserve"> </w:t>
      </w:r>
      <w:r>
        <w:rPr>
          <w:rFonts w:ascii="Tahoma" w:hAnsi="Tahoma" w:cs="Tahoma"/>
          <w:sz w:val="24"/>
          <w:szCs w:val="24"/>
          <w:u w:val="single"/>
        </w:rPr>
        <w:t xml:space="preserve">District </w:t>
      </w:r>
      <w:r w:rsidRPr="00AC4042">
        <w:rPr>
          <w:rFonts w:ascii="Tahoma" w:hAnsi="Tahoma" w:cs="Tahoma"/>
          <w:sz w:val="24"/>
          <w:szCs w:val="24"/>
          <w:u w:val="single"/>
        </w:rPr>
        <w:t xml:space="preserve">Local </w:t>
      </w:r>
      <w:proofErr w:type="spellStart"/>
      <w:r w:rsidRPr="00AC4042">
        <w:rPr>
          <w:rFonts w:ascii="Tahoma" w:hAnsi="Tahoma" w:cs="Tahoma"/>
          <w:sz w:val="24"/>
          <w:szCs w:val="24"/>
          <w:u w:val="single"/>
        </w:rPr>
        <w:t>Biodiveristy</w:t>
      </w:r>
      <w:proofErr w:type="spellEnd"/>
      <w:r w:rsidRPr="00AC4042">
        <w:rPr>
          <w:rFonts w:ascii="Tahoma" w:hAnsi="Tahoma" w:cs="Tahoma"/>
          <w:sz w:val="24"/>
          <w:szCs w:val="24"/>
          <w:u w:val="single"/>
        </w:rPr>
        <w:t xml:space="preserve"> Action Plan 2009</w:t>
      </w:r>
    </w:p>
    <w:p w:rsidR="00AC4042" w:rsidRDefault="00AC4042" w:rsidP="00AC4042">
      <w:pPr>
        <w:autoSpaceDE w:val="0"/>
        <w:autoSpaceDN w:val="0"/>
        <w:adjustRightInd w:val="0"/>
        <w:spacing w:after="0" w:line="240" w:lineRule="auto"/>
        <w:rPr>
          <w:rFonts w:ascii="Tahoma" w:hAnsi="Tahoma" w:cs="Tahoma"/>
          <w:sz w:val="24"/>
          <w:szCs w:val="24"/>
        </w:rPr>
      </w:pPr>
    </w:p>
    <w:p w:rsidR="00AC4042" w:rsidRPr="005D447D" w:rsidRDefault="00B52B8E" w:rsidP="00AC4042">
      <w:pPr>
        <w:autoSpaceDE w:val="0"/>
        <w:autoSpaceDN w:val="0"/>
        <w:adjustRightInd w:val="0"/>
        <w:spacing w:after="0" w:line="240" w:lineRule="auto"/>
        <w:rPr>
          <w:rFonts w:ascii="Tahoma" w:hAnsi="Tahoma" w:cs="Tahoma"/>
          <w:sz w:val="24"/>
          <w:szCs w:val="24"/>
        </w:rPr>
      </w:pPr>
      <w:r>
        <w:rPr>
          <w:rFonts w:ascii="Tahoma" w:hAnsi="Tahoma" w:cs="Tahoma"/>
          <w:b/>
          <w:sz w:val="24"/>
          <w:szCs w:val="24"/>
        </w:rPr>
        <w:t>2.22</w:t>
      </w:r>
      <w:r w:rsidR="0077277C">
        <w:rPr>
          <w:rFonts w:ascii="Tahoma" w:hAnsi="Tahoma" w:cs="Tahoma"/>
          <w:sz w:val="24"/>
          <w:szCs w:val="24"/>
        </w:rPr>
        <w:t xml:space="preserve"> </w:t>
      </w:r>
      <w:r w:rsidR="00AC4042" w:rsidRPr="005D447D">
        <w:rPr>
          <w:rFonts w:ascii="Tahoma" w:hAnsi="Tahoma" w:cs="Tahoma"/>
          <w:sz w:val="24"/>
          <w:szCs w:val="24"/>
        </w:rPr>
        <w:t xml:space="preserve">The Newry and Mourne </w:t>
      </w:r>
      <w:r w:rsidR="00AC4042">
        <w:rPr>
          <w:rFonts w:ascii="Tahoma" w:hAnsi="Tahoma" w:cs="Tahoma"/>
          <w:sz w:val="24"/>
          <w:szCs w:val="24"/>
        </w:rPr>
        <w:t xml:space="preserve">District </w:t>
      </w:r>
      <w:r w:rsidR="00AC4042" w:rsidRPr="005D447D">
        <w:rPr>
          <w:rFonts w:ascii="Tahoma" w:hAnsi="Tahoma" w:cs="Tahoma"/>
          <w:sz w:val="24"/>
          <w:szCs w:val="24"/>
        </w:rPr>
        <w:t xml:space="preserve">Local Biodiversity Action Plan 2009 </w:t>
      </w:r>
      <w:r w:rsidR="00961A77">
        <w:rPr>
          <w:rFonts w:ascii="Tahoma" w:hAnsi="Tahoma" w:cs="Tahoma"/>
          <w:sz w:val="24"/>
          <w:szCs w:val="24"/>
        </w:rPr>
        <w:t>states that the D</w:t>
      </w:r>
      <w:r w:rsidR="00AC4042" w:rsidRPr="005D447D">
        <w:rPr>
          <w:rFonts w:ascii="Tahoma" w:hAnsi="Tahoma" w:cs="Tahoma"/>
          <w:sz w:val="24"/>
          <w:szCs w:val="24"/>
        </w:rPr>
        <w:t>istrict supports 24 of the 42 Northern Ireland priority habitats and sustains approximately 164 of 457 Northern Ireland Species of Conservation Concern (</w:t>
      </w:r>
      <w:proofErr w:type="spellStart"/>
      <w:r w:rsidR="00AC4042" w:rsidRPr="005D447D">
        <w:rPr>
          <w:rFonts w:ascii="Tahoma" w:hAnsi="Tahoma" w:cs="Tahoma"/>
          <w:sz w:val="24"/>
          <w:szCs w:val="24"/>
        </w:rPr>
        <w:t>SoCC</w:t>
      </w:r>
      <w:proofErr w:type="spellEnd"/>
      <w:r w:rsidR="00AC4042" w:rsidRPr="005D447D">
        <w:rPr>
          <w:rFonts w:ascii="Tahoma" w:hAnsi="Tahoma" w:cs="Tahoma"/>
          <w:sz w:val="24"/>
          <w:szCs w:val="24"/>
        </w:rPr>
        <w:t xml:space="preserve">) and 78 of 272 Northern Ireland Priority Species.   </w:t>
      </w:r>
    </w:p>
    <w:p w:rsidR="00AC4042" w:rsidRDefault="00AC4042" w:rsidP="002845DD">
      <w:pPr>
        <w:autoSpaceDE w:val="0"/>
        <w:autoSpaceDN w:val="0"/>
        <w:adjustRightInd w:val="0"/>
        <w:spacing w:after="0" w:line="240" w:lineRule="auto"/>
        <w:rPr>
          <w:rFonts w:ascii="Tahoma" w:hAnsi="Tahoma" w:cs="Tahoma"/>
          <w:sz w:val="24"/>
          <w:szCs w:val="24"/>
        </w:rPr>
      </w:pPr>
    </w:p>
    <w:p w:rsidR="00AC4042" w:rsidRPr="00AC4042" w:rsidRDefault="00AC4042" w:rsidP="002845DD">
      <w:pPr>
        <w:autoSpaceDE w:val="0"/>
        <w:autoSpaceDN w:val="0"/>
        <w:adjustRightInd w:val="0"/>
        <w:spacing w:after="0" w:line="240" w:lineRule="auto"/>
        <w:rPr>
          <w:rFonts w:ascii="Tahoma" w:hAnsi="Tahoma" w:cs="Tahoma"/>
          <w:sz w:val="24"/>
          <w:szCs w:val="24"/>
          <w:u w:val="single"/>
        </w:rPr>
      </w:pPr>
      <w:r w:rsidRPr="00AC4042">
        <w:rPr>
          <w:rFonts w:ascii="Tahoma" w:hAnsi="Tahoma" w:cs="Tahoma"/>
          <w:sz w:val="24"/>
          <w:szCs w:val="24"/>
          <w:u w:val="single"/>
        </w:rPr>
        <w:t>Down District Local Biodiversity Action Plan 2012</w:t>
      </w:r>
    </w:p>
    <w:p w:rsidR="00AC4042" w:rsidRDefault="00AC4042" w:rsidP="002845DD">
      <w:pPr>
        <w:autoSpaceDE w:val="0"/>
        <w:autoSpaceDN w:val="0"/>
        <w:adjustRightInd w:val="0"/>
        <w:spacing w:after="0" w:line="240" w:lineRule="auto"/>
        <w:rPr>
          <w:rFonts w:ascii="Tahoma" w:hAnsi="Tahoma" w:cs="Tahoma"/>
          <w:sz w:val="24"/>
          <w:szCs w:val="24"/>
        </w:rPr>
      </w:pPr>
    </w:p>
    <w:p w:rsidR="00BA106A" w:rsidRPr="005D447D" w:rsidRDefault="00B52B8E" w:rsidP="002845DD">
      <w:pPr>
        <w:autoSpaceDE w:val="0"/>
        <w:autoSpaceDN w:val="0"/>
        <w:adjustRightInd w:val="0"/>
        <w:spacing w:after="0" w:line="240" w:lineRule="auto"/>
        <w:rPr>
          <w:rFonts w:ascii="Tahoma" w:hAnsi="Tahoma" w:cs="Tahoma"/>
          <w:sz w:val="24"/>
          <w:szCs w:val="24"/>
        </w:rPr>
      </w:pPr>
      <w:r>
        <w:rPr>
          <w:rFonts w:ascii="Tahoma" w:hAnsi="Tahoma" w:cs="Tahoma"/>
          <w:b/>
          <w:sz w:val="24"/>
          <w:szCs w:val="24"/>
        </w:rPr>
        <w:t>2.23</w:t>
      </w:r>
      <w:r w:rsidR="0077277C">
        <w:rPr>
          <w:rFonts w:ascii="Tahoma" w:hAnsi="Tahoma" w:cs="Tahoma"/>
          <w:sz w:val="24"/>
          <w:szCs w:val="24"/>
        </w:rPr>
        <w:t xml:space="preserve"> </w:t>
      </w:r>
      <w:r w:rsidR="00925323" w:rsidRPr="005D447D">
        <w:rPr>
          <w:rFonts w:ascii="Tahoma" w:hAnsi="Tahoma" w:cs="Tahoma"/>
          <w:sz w:val="24"/>
          <w:szCs w:val="24"/>
        </w:rPr>
        <w:t xml:space="preserve">The </w:t>
      </w:r>
      <w:r w:rsidR="0096238C" w:rsidRPr="005D447D">
        <w:rPr>
          <w:rFonts w:ascii="Tahoma" w:hAnsi="Tahoma" w:cs="Tahoma"/>
          <w:sz w:val="24"/>
          <w:szCs w:val="24"/>
        </w:rPr>
        <w:t>Down District Local Biodiversity Action Plan 2012 states that of th</w:t>
      </w:r>
      <w:r w:rsidR="00961A77">
        <w:rPr>
          <w:rFonts w:ascii="Tahoma" w:hAnsi="Tahoma" w:cs="Tahoma"/>
          <w:sz w:val="24"/>
          <w:szCs w:val="24"/>
        </w:rPr>
        <w:t>e 51 Northern Ireland Priority H</w:t>
      </w:r>
      <w:r w:rsidR="0096238C" w:rsidRPr="005D447D">
        <w:rPr>
          <w:rFonts w:ascii="Tahoma" w:hAnsi="Tahoma" w:cs="Tahoma"/>
          <w:sz w:val="24"/>
          <w:szCs w:val="24"/>
        </w:rPr>
        <w:t xml:space="preserve">abitats at least 39 occur in the </w:t>
      </w:r>
      <w:r w:rsidR="00961A77">
        <w:rPr>
          <w:rFonts w:ascii="Tahoma" w:hAnsi="Tahoma" w:cs="Tahoma"/>
          <w:sz w:val="24"/>
          <w:szCs w:val="24"/>
        </w:rPr>
        <w:t>D</w:t>
      </w:r>
      <w:r w:rsidR="0096238C" w:rsidRPr="005D447D">
        <w:rPr>
          <w:rFonts w:ascii="Tahoma" w:hAnsi="Tahoma" w:cs="Tahoma"/>
          <w:sz w:val="24"/>
          <w:szCs w:val="24"/>
        </w:rPr>
        <w:t xml:space="preserve">istrict and of the 481 </w:t>
      </w:r>
      <w:r w:rsidR="00961A77">
        <w:rPr>
          <w:rFonts w:ascii="Tahoma" w:hAnsi="Tahoma" w:cs="Tahoma"/>
          <w:sz w:val="24"/>
          <w:szCs w:val="24"/>
        </w:rPr>
        <w:t>Northern Ireland P</w:t>
      </w:r>
      <w:r w:rsidR="0096238C" w:rsidRPr="005D447D">
        <w:rPr>
          <w:rFonts w:ascii="Tahoma" w:hAnsi="Tahoma" w:cs="Tahoma"/>
          <w:sz w:val="24"/>
          <w:szCs w:val="24"/>
        </w:rPr>
        <w:t xml:space="preserve">riority </w:t>
      </w:r>
      <w:r w:rsidR="00961A77">
        <w:rPr>
          <w:rFonts w:ascii="Tahoma" w:hAnsi="Tahoma" w:cs="Tahoma"/>
          <w:sz w:val="24"/>
          <w:szCs w:val="24"/>
        </w:rPr>
        <w:t>S</w:t>
      </w:r>
      <w:r w:rsidR="0096238C" w:rsidRPr="005D447D">
        <w:rPr>
          <w:rFonts w:ascii="Tahoma" w:hAnsi="Tahoma" w:cs="Tahoma"/>
          <w:sz w:val="24"/>
          <w:szCs w:val="24"/>
        </w:rPr>
        <w:t xml:space="preserve">pecies, 185 have been recorded in the </w:t>
      </w:r>
      <w:r w:rsidR="00961A77">
        <w:rPr>
          <w:rFonts w:ascii="Tahoma" w:hAnsi="Tahoma" w:cs="Tahoma"/>
          <w:sz w:val="24"/>
          <w:szCs w:val="24"/>
        </w:rPr>
        <w:t>D</w:t>
      </w:r>
      <w:r w:rsidR="0096238C" w:rsidRPr="005D447D">
        <w:rPr>
          <w:rFonts w:ascii="Tahoma" w:hAnsi="Tahoma" w:cs="Tahoma"/>
          <w:sz w:val="24"/>
          <w:szCs w:val="24"/>
        </w:rPr>
        <w:t xml:space="preserve">istrict.  </w:t>
      </w:r>
    </w:p>
    <w:p w:rsidR="00BA106A" w:rsidRDefault="00BA106A" w:rsidP="002845DD">
      <w:pPr>
        <w:autoSpaceDE w:val="0"/>
        <w:autoSpaceDN w:val="0"/>
        <w:adjustRightInd w:val="0"/>
        <w:spacing w:after="0" w:line="240" w:lineRule="auto"/>
        <w:rPr>
          <w:rFonts w:ascii="Tahoma" w:hAnsi="Tahoma" w:cs="Tahoma"/>
          <w:sz w:val="24"/>
          <w:szCs w:val="24"/>
        </w:rPr>
      </w:pPr>
    </w:p>
    <w:p w:rsidR="000B250A" w:rsidRDefault="000B250A" w:rsidP="002845DD">
      <w:pPr>
        <w:autoSpaceDE w:val="0"/>
        <w:autoSpaceDN w:val="0"/>
        <w:adjustRightInd w:val="0"/>
        <w:spacing w:after="0" w:line="240" w:lineRule="auto"/>
        <w:rPr>
          <w:rFonts w:ascii="Tahoma" w:hAnsi="Tahoma" w:cs="Tahoma"/>
          <w:sz w:val="24"/>
          <w:szCs w:val="24"/>
          <w:u w:val="single"/>
        </w:rPr>
      </w:pPr>
    </w:p>
    <w:p w:rsidR="000B250A" w:rsidRDefault="000B250A" w:rsidP="002845DD">
      <w:pPr>
        <w:autoSpaceDE w:val="0"/>
        <w:autoSpaceDN w:val="0"/>
        <w:adjustRightInd w:val="0"/>
        <w:spacing w:after="0" w:line="240" w:lineRule="auto"/>
        <w:rPr>
          <w:rFonts w:ascii="Tahoma" w:hAnsi="Tahoma" w:cs="Tahoma"/>
          <w:sz w:val="24"/>
          <w:szCs w:val="24"/>
          <w:u w:val="single"/>
        </w:rPr>
      </w:pPr>
    </w:p>
    <w:p w:rsidR="0042261D" w:rsidRPr="00AC4042" w:rsidRDefault="00AC4042" w:rsidP="002845DD">
      <w:pPr>
        <w:autoSpaceDE w:val="0"/>
        <w:autoSpaceDN w:val="0"/>
        <w:adjustRightInd w:val="0"/>
        <w:spacing w:after="0" w:line="240" w:lineRule="auto"/>
        <w:rPr>
          <w:rFonts w:ascii="Tahoma" w:hAnsi="Tahoma" w:cs="Tahoma"/>
          <w:sz w:val="24"/>
          <w:szCs w:val="24"/>
          <w:u w:val="single"/>
        </w:rPr>
      </w:pPr>
      <w:r w:rsidRPr="00AC4042">
        <w:rPr>
          <w:rFonts w:ascii="Tahoma" w:hAnsi="Tahoma" w:cs="Tahoma"/>
          <w:sz w:val="24"/>
          <w:szCs w:val="24"/>
          <w:u w:val="single"/>
        </w:rPr>
        <w:lastRenderedPageBreak/>
        <w:t>Banbridge District Local Biodiversity Action Plan 2007</w:t>
      </w:r>
    </w:p>
    <w:p w:rsidR="00AC4042" w:rsidRDefault="00AC4042" w:rsidP="002845DD">
      <w:pPr>
        <w:autoSpaceDE w:val="0"/>
        <w:autoSpaceDN w:val="0"/>
        <w:adjustRightInd w:val="0"/>
        <w:spacing w:after="0" w:line="240" w:lineRule="auto"/>
        <w:rPr>
          <w:rFonts w:ascii="Tahoma" w:hAnsi="Tahoma" w:cs="Tahoma"/>
          <w:sz w:val="24"/>
          <w:szCs w:val="24"/>
        </w:rPr>
      </w:pPr>
    </w:p>
    <w:p w:rsidR="0042261D" w:rsidRPr="005D447D" w:rsidRDefault="0077277C" w:rsidP="002845DD">
      <w:pPr>
        <w:autoSpaceDE w:val="0"/>
        <w:autoSpaceDN w:val="0"/>
        <w:adjustRightInd w:val="0"/>
        <w:spacing w:after="0" w:line="240" w:lineRule="auto"/>
        <w:rPr>
          <w:rFonts w:ascii="Tahoma" w:hAnsi="Tahoma" w:cs="Tahoma"/>
          <w:sz w:val="24"/>
          <w:szCs w:val="24"/>
        </w:rPr>
      </w:pPr>
      <w:r w:rsidRPr="0077277C">
        <w:rPr>
          <w:rFonts w:ascii="Tahoma" w:hAnsi="Tahoma" w:cs="Tahoma"/>
          <w:b/>
          <w:sz w:val="24"/>
          <w:szCs w:val="24"/>
        </w:rPr>
        <w:t>2.2</w:t>
      </w:r>
      <w:r w:rsidR="00B52B8E">
        <w:rPr>
          <w:rFonts w:ascii="Tahoma" w:hAnsi="Tahoma" w:cs="Tahoma"/>
          <w:b/>
          <w:sz w:val="24"/>
          <w:szCs w:val="24"/>
        </w:rPr>
        <w:t>4</w:t>
      </w:r>
      <w:r>
        <w:rPr>
          <w:rFonts w:ascii="Tahoma" w:hAnsi="Tahoma" w:cs="Tahoma"/>
          <w:sz w:val="24"/>
          <w:szCs w:val="24"/>
        </w:rPr>
        <w:t xml:space="preserve"> </w:t>
      </w:r>
      <w:r w:rsidR="0042261D" w:rsidRPr="005D447D">
        <w:rPr>
          <w:rFonts w:ascii="Tahoma" w:hAnsi="Tahoma" w:cs="Tahoma"/>
          <w:sz w:val="24"/>
          <w:szCs w:val="24"/>
        </w:rPr>
        <w:t>The Banbridge</w:t>
      </w:r>
      <w:r w:rsidR="00AC4042">
        <w:rPr>
          <w:rFonts w:ascii="Tahoma" w:hAnsi="Tahoma" w:cs="Tahoma"/>
          <w:sz w:val="24"/>
          <w:szCs w:val="24"/>
        </w:rPr>
        <w:t xml:space="preserve"> District</w:t>
      </w:r>
      <w:r w:rsidR="0042261D" w:rsidRPr="005D447D">
        <w:rPr>
          <w:rFonts w:ascii="Tahoma" w:hAnsi="Tahoma" w:cs="Tahoma"/>
          <w:sz w:val="24"/>
          <w:szCs w:val="24"/>
        </w:rPr>
        <w:t xml:space="preserve"> Local Biodiversity Action Plan </w:t>
      </w:r>
      <w:r w:rsidR="0057440F" w:rsidRPr="005D447D">
        <w:rPr>
          <w:rFonts w:ascii="Tahoma" w:hAnsi="Tahoma" w:cs="Tahoma"/>
          <w:sz w:val="24"/>
          <w:szCs w:val="24"/>
        </w:rPr>
        <w:t xml:space="preserve">2007 </w:t>
      </w:r>
      <w:r w:rsidR="0042261D" w:rsidRPr="005D447D">
        <w:rPr>
          <w:rFonts w:ascii="Tahoma" w:hAnsi="Tahoma" w:cs="Tahoma"/>
          <w:sz w:val="24"/>
          <w:szCs w:val="24"/>
        </w:rPr>
        <w:t xml:space="preserve">does not appear to provide figures in respect of the numbers of priority habitats and priority species within the area.  </w:t>
      </w:r>
    </w:p>
    <w:p w:rsidR="002845DD" w:rsidRPr="005D447D" w:rsidRDefault="002845DD" w:rsidP="002845DD">
      <w:pPr>
        <w:autoSpaceDE w:val="0"/>
        <w:autoSpaceDN w:val="0"/>
        <w:adjustRightInd w:val="0"/>
        <w:spacing w:after="0" w:line="240" w:lineRule="auto"/>
        <w:rPr>
          <w:rFonts w:ascii="Tahoma" w:hAnsi="Tahoma" w:cs="Tahoma"/>
          <w:sz w:val="24"/>
          <w:szCs w:val="24"/>
        </w:rPr>
      </w:pPr>
    </w:p>
    <w:p w:rsidR="00B93B77" w:rsidRPr="005D447D" w:rsidRDefault="0077277C" w:rsidP="00B93B77">
      <w:pPr>
        <w:autoSpaceDE w:val="0"/>
        <w:autoSpaceDN w:val="0"/>
        <w:adjustRightInd w:val="0"/>
        <w:spacing w:after="0" w:line="240" w:lineRule="auto"/>
        <w:rPr>
          <w:rFonts w:ascii="Tahoma" w:hAnsi="Tahoma" w:cs="Tahoma"/>
          <w:sz w:val="24"/>
          <w:szCs w:val="24"/>
        </w:rPr>
      </w:pPr>
      <w:r w:rsidRPr="0077277C">
        <w:rPr>
          <w:rFonts w:ascii="Tahoma" w:hAnsi="Tahoma" w:cs="Tahoma"/>
          <w:b/>
          <w:sz w:val="24"/>
          <w:szCs w:val="24"/>
        </w:rPr>
        <w:t>2.2</w:t>
      </w:r>
      <w:r w:rsidR="00B52B8E">
        <w:rPr>
          <w:rFonts w:ascii="Tahoma" w:hAnsi="Tahoma" w:cs="Tahoma"/>
          <w:b/>
          <w:sz w:val="24"/>
          <w:szCs w:val="24"/>
        </w:rPr>
        <w:t>5</w:t>
      </w:r>
      <w:r>
        <w:rPr>
          <w:rFonts w:ascii="Tahoma" w:hAnsi="Tahoma" w:cs="Tahoma"/>
          <w:sz w:val="24"/>
          <w:szCs w:val="24"/>
        </w:rPr>
        <w:t xml:space="preserve"> </w:t>
      </w:r>
      <w:r w:rsidR="00B93B77" w:rsidRPr="005D447D">
        <w:rPr>
          <w:rFonts w:ascii="Tahoma" w:hAnsi="Tahoma" w:cs="Tahoma"/>
          <w:sz w:val="24"/>
          <w:szCs w:val="24"/>
        </w:rPr>
        <w:t xml:space="preserve">It should be noted that the figures included within this paper </w:t>
      </w:r>
      <w:r w:rsidR="00B93B77">
        <w:rPr>
          <w:rFonts w:ascii="Tahoma" w:hAnsi="Tahoma" w:cs="Tahoma"/>
          <w:sz w:val="24"/>
          <w:szCs w:val="24"/>
        </w:rPr>
        <w:t xml:space="preserve">regarding biodiversity </w:t>
      </w:r>
      <w:r w:rsidR="00B93B77" w:rsidRPr="005D447D">
        <w:rPr>
          <w:rFonts w:ascii="Tahoma" w:hAnsi="Tahoma" w:cs="Tahoma"/>
          <w:sz w:val="24"/>
          <w:szCs w:val="24"/>
        </w:rPr>
        <w:t xml:space="preserve">are representative of the data sources currently available and it is recognised that these sources may not be comparable and </w:t>
      </w:r>
      <w:r w:rsidR="00B93B77">
        <w:rPr>
          <w:rFonts w:ascii="Tahoma" w:hAnsi="Tahoma" w:cs="Tahoma"/>
          <w:sz w:val="24"/>
          <w:szCs w:val="24"/>
        </w:rPr>
        <w:t xml:space="preserve">figures </w:t>
      </w:r>
      <w:r w:rsidR="00B93B77" w:rsidRPr="005D447D">
        <w:rPr>
          <w:rFonts w:ascii="Tahoma" w:hAnsi="Tahoma" w:cs="Tahoma"/>
          <w:sz w:val="24"/>
          <w:szCs w:val="24"/>
        </w:rPr>
        <w:t xml:space="preserve">may </w:t>
      </w:r>
      <w:r w:rsidR="00B93B77">
        <w:rPr>
          <w:rFonts w:ascii="Tahoma" w:hAnsi="Tahoma" w:cs="Tahoma"/>
          <w:sz w:val="24"/>
          <w:szCs w:val="24"/>
        </w:rPr>
        <w:t xml:space="preserve">since </w:t>
      </w:r>
      <w:r w:rsidR="00B93B77" w:rsidRPr="005D447D">
        <w:rPr>
          <w:rFonts w:ascii="Tahoma" w:hAnsi="Tahoma" w:cs="Tahoma"/>
          <w:sz w:val="24"/>
          <w:szCs w:val="24"/>
        </w:rPr>
        <w:t xml:space="preserve">have been revised. </w:t>
      </w:r>
    </w:p>
    <w:p w:rsidR="00FF0380" w:rsidRPr="005D447D" w:rsidRDefault="00FF0380" w:rsidP="002845DD">
      <w:pPr>
        <w:autoSpaceDE w:val="0"/>
        <w:autoSpaceDN w:val="0"/>
        <w:adjustRightInd w:val="0"/>
        <w:spacing w:after="0" w:line="240" w:lineRule="auto"/>
        <w:rPr>
          <w:rFonts w:ascii="Tahoma" w:hAnsi="Tahoma" w:cs="Tahoma"/>
          <w:sz w:val="24"/>
          <w:szCs w:val="24"/>
        </w:rPr>
      </w:pPr>
    </w:p>
    <w:p w:rsidR="00B11272" w:rsidRPr="0067588C" w:rsidRDefault="0067588C" w:rsidP="0067588C">
      <w:pPr>
        <w:autoSpaceDE w:val="0"/>
        <w:autoSpaceDN w:val="0"/>
        <w:adjustRightInd w:val="0"/>
        <w:spacing w:after="0" w:line="240" w:lineRule="auto"/>
        <w:rPr>
          <w:rFonts w:ascii="Tahoma" w:hAnsi="Tahoma" w:cs="Tahoma"/>
          <w:bCs/>
          <w:sz w:val="24"/>
          <w:szCs w:val="24"/>
          <w:u w:val="single"/>
        </w:rPr>
      </w:pPr>
      <w:r w:rsidRPr="0066058F">
        <w:rPr>
          <w:rFonts w:ascii="Tahoma" w:hAnsi="Tahoma" w:cs="Tahoma"/>
          <w:bCs/>
          <w:sz w:val="24"/>
          <w:szCs w:val="24"/>
        </w:rPr>
        <w:t xml:space="preserve">(f) </w:t>
      </w:r>
      <w:r w:rsidR="002845DD" w:rsidRPr="0067588C">
        <w:rPr>
          <w:rFonts w:ascii="Tahoma" w:hAnsi="Tahoma" w:cs="Tahoma"/>
          <w:bCs/>
          <w:sz w:val="24"/>
          <w:szCs w:val="24"/>
          <w:u w:val="single"/>
        </w:rPr>
        <w:t>Key Legislat</w:t>
      </w:r>
      <w:r w:rsidR="00B11272" w:rsidRPr="0067588C">
        <w:rPr>
          <w:rFonts w:ascii="Tahoma" w:hAnsi="Tahoma" w:cs="Tahoma"/>
          <w:bCs/>
          <w:sz w:val="24"/>
          <w:szCs w:val="24"/>
          <w:u w:val="single"/>
        </w:rPr>
        <w:t>ive Requirements</w:t>
      </w:r>
      <w:r w:rsidR="005E4D6A" w:rsidRPr="0067588C">
        <w:rPr>
          <w:rFonts w:ascii="Tahoma" w:hAnsi="Tahoma" w:cs="Tahoma"/>
          <w:bCs/>
          <w:sz w:val="24"/>
          <w:szCs w:val="24"/>
          <w:u w:val="single"/>
        </w:rPr>
        <w:t xml:space="preserve"> </w:t>
      </w:r>
      <w:r w:rsidR="00A36451" w:rsidRPr="0067588C">
        <w:rPr>
          <w:rFonts w:ascii="Tahoma" w:hAnsi="Tahoma" w:cs="Tahoma"/>
          <w:bCs/>
          <w:sz w:val="24"/>
          <w:szCs w:val="24"/>
          <w:u w:val="single"/>
        </w:rPr>
        <w:t>during</w:t>
      </w:r>
      <w:r w:rsidR="005E4D6A" w:rsidRPr="0067588C">
        <w:rPr>
          <w:rFonts w:ascii="Tahoma" w:hAnsi="Tahoma" w:cs="Tahoma"/>
          <w:bCs/>
          <w:sz w:val="24"/>
          <w:szCs w:val="24"/>
          <w:u w:val="single"/>
        </w:rPr>
        <w:t xml:space="preserve"> </w:t>
      </w:r>
      <w:r w:rsidR="00F64DFB" w:rsidRPr="0067588C">
        <w:rPr>
          <w:rFonts w:ascii="Tahoma" w:hAnsi="Tahoma" w:cs="Tahoma"/>
          <w:bCs/>
          <w:sz w:val="24"/>
          <w:szCs w:val="24"/>
          <w:u w:val="single"/>
        </w:rPr>
        <w:t>LDP</w:t>
      </w:r>
      <w:r w:rsidR="00A36451" w:rsidRPr="0067588C">
        <w:rPr>
          <w:rFonts w:ascii="Tahoma" w:hAnsi="Tahoma" w:cs="Tahoma"/>
          <w:bCs/>
          <w:sz w:val="24"/>
          <w:szCs w:val="24"/>
          <w:u w:val="single"/>
        </w:rPr>
        <w:t xml:space="preserve"> Preparation Process</w:t>
      </w:r>
      <w:r w:rsidR="00F3337A" w:rsidRPr="0067588C">
        <w:rPr>
          <w:rFonts w:ascii="Tahoma" w:hAnsi="Tahoma" w:cs="Tahoma"/>
          <w:bCs/>
          <w:sz w:val="24"/>
          <w:szCs w:val="24"/>
          <w:u w:val="single"/>
        </w:rPr>
        <w:t xml:space="preserve"> in relation to Environmental Assets</w:t>
      </w:r>
    </w:p>
    <w:p w:rsidR="002845DD" w:rsidRPr="005D447D" w:rsidRDefault="002845DD" w:rsidP="002845DD">
      <w:pPr>
        <w:autoSpaceDE w:val="0"/>
        <w:autoSpaceDN w:val="0"/>
        <w:adjustRightInd w:val="0"/>
        <w:spacing w:after="0" w:line="240" w:lineRule="auto"/>
        <w:rPr>
          <w:rFonts w:ascii="Tahoma" w:hAnsi="Tahoma" w:cs="Tahoma"/>
          <w:b/>
          <w:bCs/>
          <w:sz w:val="24"/>
          <w:szCs w:val="24"/>
        </w:rPr>
      </w:pPr>
    </w:p>
    <w:p w:rsidR="002845DD" w:rsidRPr="005D447D" w:rsidRDefault="0077277C" w:rsidP="002845DD">
      <w:pPr>
        <w:autoSpaceDE w:val="0"/>
        <w:autoSpaceDN w:val="0"/>
        <w:adjustRightInd w:val="0"/>
        <w:spacing w:after="0" w:line="240" w:lineRule="auto"/>
        <w:rPr>
          <w:rFonts w:ascii="Tahoma" w:hAnsi="Tahoma" w:cs="Tahoma"/>
          <w:sz w:val="24"/>
          <w:szCs w:val="24"/>
        </w:rPr>
      </w:pPr>
      <w:r w:rsidRPr="0077277C">
        <w:rPr>
          <w:rFonts w:ascii="Tahoma" w:hAnsi="Tahoma" w:cs="Tahoma"/>
          <w:b/>
          <w:sz w:val="24"/>
          <w:szCs w:val="24"/>
        </w:rPr>
        <w:t>2.2</w:t>
      </w:r>
      <w:r w:rsidR="00B52B8E">
        <w:rPr>
          <w:rFonts w:ascii="Tahoma" w:hAnsi="Tahoma" w:cs="Tahoma"/>
          <w:b/>
          <w:sz w:val="24"/>
          <w:szCs w:val="24"/>
        </w:rPr>
        <w:t>6</w:t>
      </w:r>
      <w:r>
        <w:rPr>
          <w:rFonts w:ascii="Tahoma" w:hAnsi="Tahoma" w:cs="Tahoma"/>
          <w:sz w:val="24"/>
          <w:szCs w:val="24"/>
        </w:rPr>
        <w:t xml:space="preserve"> </w:t>
      </w:r>
      <w:r w:rsidR="002845DD" w:rsidRPr="005D447D">
        <w:rPr>
          <w:rFonts w:ascii="Tahoma" w:hAnsi="Tahoma" w:cs="Tahoma"/>
          <w:sz w:val="24"/>
          <w:szCs w:val="24"/>
        </w:rPr>
        <w:t>Combined with the comprehensive coverage of European Directives, it is a legal requirement on any planning authority to ensure that plans, programmes and projects likely to have significant effects on the environment are made subject to an environmental assessment, prior to their approval or</w:t>
      </w:r>
      <w:r w:rsidR="00E64C5C" w:rsidRPr="005D447D">
        <w:rPr>
          <w:rFonts w:ascii="Tahoma" w:hAnsi="Tahoma" w:cs="Tahoma"/>
          <w:sz w:val="24"/>
          <w:szCs w:val="24"/>
        </w:rPr>
        <w:t xml:space="preserve"> </w:t>
      </w:r>
      <w:r w:rsidR="002845DD" w:rsidRPr="005D447D">
        <w:rPr>
          <w:rFonts w:ascii="Tahoma" w:hAnsi="Tahoma" w:cs="Tahoma"/>
          <w:sz w:val="24"/>
          <w:szCs w:val="24"/>
        </w:rPr>
        <w:t>authorisation. Consultation with the public is a key feature of environmental assessment procedures. The level of environmental assessment is proportionate to the scale of the plan, programme or project proposed.</w:t>
      </w:r>
    </w:p>
    <w:p w:rsidR="002845DD" w:rsidRPr="005D447D" w:rsidRDefault="002845DD" w:rsidP="002845DD">
      <w:pPr>
        <w:autoSpaceDE w:val="0"/>
        <w:autoSpaceDN w:val="0"/>
        <w:adjustRightInd w:val="0"/>
        <w:spacing w:after="0" w:line="240" w:lineRule="auto"/>
        <w:rPr>
          <w:rFonts w:ascii="Tahoma" w:hAnsi="Tahoma" w:cs="Tahoma"/>
          <w:sz w:val="24"/>
          <w:szCs w:val="24"/>
        </w:rPr>
      </w:pPr>
    </w:p>
    <w:p w:rsidR="002845DD" w:rsidRPr="005D447D" w:rsidRDefault="0077277C" w:rsidP="002845DD">
      <w:pPr>
        <w:autoSpaceDE w:val="0"/>
        <w:autoSpaceDN w:val="0"/>
        <w:adjustRightInd w:val="0"/>
        <w:spacing w:after="0" w:line="240" w:lineRule="auto"/>
        <w:rPr>
          <w:rFonts w:ascii="Tahoma" w:hAnsi="Tahoma" w:cs="Tahoma"/>
          <w:sz w:val="24"/>
          <w:szCs w:val="24"/>
        </w:rPr>
      </w:pPr>
      <w:r w:rsidRPr="0077277C">
        <w:rPr>
          <w:rFonts w:ascii="Tahoma" w:hAnsi="Tahoma" w:cs="Tahoma"/>
          <w:b/>
          <w:sz w:val="24"/>
          <w:szCs w:val="24"/>
        </w:rPr>
        <w:t>2.2</w:t>
      </w:r>
      <w:r w:rsidR="00B52B8E">
        <w:rPr>
          <w:rFonts w:ascii="Tahoma" w:hAnsi="Tahoma" w:cs="Tahoma"/>
          <w:b/>
          <w:sz w:val="24"/>
          <w:szCs w:val="24"/>
        </w:rPr>
        <w:t>7</w:t>
      </w:r>
      <w:r>
        <w:rPr>
          <w:rFonts w:ascii="Tahoma" w:hAnsi="Tahoma" w:cs="Tahoma"/>
          <w:sz w:val="24"/>
          <w:szCs w:val="24"/>
        </w:rPr>
        <w:t xml:space="preserve"> </w:t>
      </w:r>
      <w:r w:rsidR="002845DD" w:rsidRPr="005D447D">
        <w:rPr>
          <w:rFonts w:ascii="Tahoma" w:hAnsi="Tahoma" w:cs="Tahoma"/>
          <w:sz w:val="24"/>
          <w:szCs w:val="24"/>
        </w:rPr>
        <w:t>The Planning Act (Northern Ireland) 2011 now places a statutory duty on those planning authorities producing a</w:t>
      </w:r>
      <w:r w:rsidR="00E312A1">
        <w:rPr>
          <w:rFonts w:ascii="Tahoma" w:hAnsi="Tahoma" w:cs="Tahoma"/>
          <w:sz w:val="24"/>
          <w:szCs w:val="24"/>
        </w:rPr>
        <w:t>n</w:t>
      </w:r>
      <w:r w:rsidR="002845DD" w:rsidRPr="005D447D">
        <w:rPr>
          <w:rFonts w:ascii="Tahoma" w:hAnsi="Tahoma" w:cs="Tahoma"/>
          <w:sz w:val="24"/>
          <w:szCs w:val="24"/>
        </w:rPr>
        <w:t xml:space="preserve"> LDP to undertake a </w:t>
      </w:r>
      <w:r w:rsidR="002845DD" w:rsidRPr="005D447D">
        <w:rPr>
          <w:rFonts w:ascii="Tahoma" w:hAnsi="Tahoma" w:cs="Tahoma"/>
          <w:b/>
          <w:bCs/>
          <w:sz w:val="24"/>
          <w:szCs w:val="24"/>
        </w:rPr>
        <w:t xml:space="preserve">Sustainability Appraisal </w:t>
      </w:r>
      <w:r w:rsidR="002845DD" w:rsidRPr="005D447D">
        <w:rPr>
          <w:rFonts w:ascii="Tahoma" w:hAnsi="Tahoma" w:cs="Tahoma"/>
          <w:sz w:val="24"/>
          <w:szCs w:val="24"/>
        </w:rPr>
        <w:t>(SA). This incorporates the principles of sustainable development when preparing such plans and assesses not just the potential environmental impacts of the plan but any economic and social impacts</w:t>
      </w:r>
      <w:r w:rsidR="006529A4" w:rsidRPr="006529A4">
        <w:rPr>
          <w:rFonts w:ascii="Tahoma" w:hAnsi="Tahoma" w:cs="Tahoma"/>
          <w:sz w:val="24"/>
          <w:szCs w:val="24"/>
        </w:rPr>
        <w:t xml:space="preserve"> </w:t>
      </w:r>
      <w:r w:rsidR="006529A4">
        <w:rPr>
          <w:rFonts w:ascii="Tahoma" w:hAnsi="Tahoma" w:cs="Tahoma"/>
          <w:sz w:val="24"/>
          <w:szCs w:val="24"/>
        </w:rPr>
        <w:t>too</w:t>
      </w:r>
      <w:r w:rsidR="002845DD" w:rsidRPr="005D447D">
        <w:rPr>
          <w:rFonts w:ascii="Tahoma" w:hAnsi="Tahoma" w:cs="Tahoma"/>
          <w:sz w:val="24"/>
          <w:szCs w:val="24"/>
        </w:rPr>
        <w:t>.</w:t>
      </w:r>
    </w:p>
    <w:p w:rsidR="002845DD" w:rsidRPr="005D447D" w:rsidRDefault="002845DD" w:rsidP="002845DD">
      <w:pPr>
        <w:autoSpaceDE w:val="0"/>
        <w:autoSpaceDN w:val="0"/>
        <w:adjustRightInd w:val="0"/>
        <w:spacing w:after="0" w:line="240" w:lineRule="auto"/>
        <w:rPr>
          <w:rFonts w:ascii="Tahoma" w:hAnsi="Tahoma" w:cs="Tahoma"/>
          <w:b/>
          <w:bCs/>
          <w:sz w:val="24"/>
          <w:szCs w:val="24"/>
        </w:rPr>
      </w:pPr>
    </w:p>
    <w:p w:rsidR="002845DD" w:rsidRPr="005D447D" w:rsidRDefault="0077277C" w:rsidP="002845DD">
      <w:pPr>
        <w:autoSpaceDE w:val="0"/>
        <w:autoSpaceDN w:val="0"/>
        <w:adjustRightInd w:val="0"/>
        <w:spacing w:after="0" w:line="240" w:lineRule="auto"/>
        <w:rPr>
          <w:rFonts w:ascii="Tahoma" w:hAnsi="Tahoma" w:cs="Tahoma"/>
          <w:sz w:val="24"/>
          <w:szCs w:val="24"/>
        </w:rPr>
      </w:pPr>
      <w:r w:rsidRPr="0077277C">
        <w:rPr>
          <w:rFonts w:ascii="Tahoma" w:hAnsi="Tahoma" w:cs="Tahoma"/>
          <w:b/>
          <w:sz w:val="24"/>
          <w:szCs w:val="24"/>
        </w:rPr>
        <w:t>2.2</w:t>
      </w:r>
      <w:r w:rsidR="00B52B8E">
        <w:rPr>
          <w:rFonts w:ascii="Tahoma" w:hAnsi="Tahoma" w:cs="Tahoma"/>
          <w:b/>
          <w:sz w:val="24"/>
          <w:szCs w:val="24"/>
        </w:rPr>
        <w:t>8</w:t>
      </w:r>
      <w:r>
        <w:rPr>
          <w:rFonts w:ascii="Tahoma" w:hAnsi="Tahoma" w:cs="Tahoma"/>
          <w:sz w:val="24"/>
          <w:szCs w:val="24"/>
        </w:rPr>
        <w:t xml:space="preserve"> </w:t>
      </w:r>
      <w:r w:rsidR="002845DD" w:rsidRPr="005D447D">
        <w:rPr>
          <w:rFonts w:ascii="Tahoma" w:hAnsi="Tahoma" w:cs="Tahoma"/>
          <w:sz w:val="24"/>
          <w:szCs w:val="24"/>
        </w:rPr>
        <w:t xml:space="preserve">To assess the environmental implications, the SA will incorporate a </w:t>
      </w:r>
      <w:r w:rsidR="002845DD" w:rsidRPr="005D447D">
        <w:rPr>
          <w:rFonts w:ascii="Tahoma" w:hAnsi="Tahoma" w:cs="Tahoma"/>
          <w:b/>
          <w:bCs/>
          <w:sz w:val="24"/>
          <w:szCs w:val="24"/>
        </w:rPr>
        <w:t>Strategic Environmental Assessment (SEA)</w:t>
      </w:r>
      <w:r w:rsidR="002845DD" w:rsidRPr="005D447D">
        <w:rPr>
          <w:rFonts w:ascii="Tahoma" w:hAnsi="Tahoma" w:cs="Tahoma"/>
          <w:sz w:val="24"/>
          <w:szCs w:val="24"/>
        </w:rPr>
        <w:t>. European Directive 2001/42/EC ‘on the assessment of the effects of certain plans and programmes on the environment’, commonly referred to as the Strategic Environmental</w:t>
      </w:r>
      <w:r w:rsidR="00E64C5C" w:rsidRPr="005D447D">
        <w:rPr>
          <w:rFonts w:ascii="Tahoma" w:hAnsi="Tahoma" w:cs="Tahoma"/>
          <w:sz w:val="24"/>
          <w:szCs w:val="24"/>
        </w:rPr>
        <w:t xml:space="preserve"> </w:t>
      </w:r>
      <w:r w:rsidR="002845DD" w:rsidRPr="005D447D">
        <w:rPr>
          <w:rFonts w:ascii="Tahoma" w:hAnsi="Tahoma" w:cs="Tahoma"/>
          <w:sz w:val="24"/>
          <w:szCs w:val="24"/>
        </w:rPr>
        <w:t>Assessment (SEA) Directive, is transposed into Northern Ireland law by the Environmental Assessment of Plans and Programmes Regulations (NI) 2004 (EAPP (NI) 2004). The objective of SEA is to provide for a high level of protection of the environment and to contribute to the integration of</w:t>
      </w:r>
      <w:r w:rsidR="00E64C5C" w:rsidRPr="005D447D">
        <w:rPr>
          <w:rFonts w:ascii="Tahoma" w:hAnsi="Tahoma" w:cs="Tahoma"/>
          <w:sz w:val="24"/>
          <w:szCs w:val="24"/>
        </w:rPr>
        <w:t xml:space="preserve"> </w:t>
      </w:r>
      <w:r w:rsidR="002845DD" w:rsidRPr="005D447D">
        <w:rPr>
          <w:rFonts w:ascii="Tahoma" w:hAnsi="Tahoma" w:cs="Tahoma"/>
          <w:sz w:val="24"/>
          <w:szCs w:val="24"/>
        </w:rPr>
        <w:t>environmental consideration into the preparation and adoption of plans and programmes with a view to promoting sustainable development.</w:t>
      </w:r>
    </w:p>
    <w:p w:rsidR="002845DD" w:rsidRPr="005D447D" w:rsidRDefault="002845DD" w:rsidP="002845DD">
      <w:pPr>
        <w:autoSpaceDE w:val="0"/>
        <w:autoSpaceDN w:val="0"/>
        <w:adjustRightInd w:val="0"/>
        <w:spacing w:after="0" w:line="240" w:lineRule="auto"/>
        <w:rPr>
          <w:rFonts w:ascii="Tahoma" w:hAnsi="Tahoma" w:cs="Tahoma"/>
          <w:sz w:val="24"/>
          <w:szCs w:val="24"/>
        </w:rPr>
      </w:pPr>
    </w:p>
    <w:p w:rsidR="002845DD" w:rsidRPr="005D447D" w:rsidRDefault="00B52B8E" w:rsidP="002845DD">
      <w:pPr>
        <w:autoSpaceDE w:val="0"/>
        <w:autoSpaceDN w:val="0"/>
        <w:adjustRightInd w:val="0"/>
        <w:spacing w:after="0" w:line="240" w:lineRule="auto"/>
        <w:rPr>
          <w:rFonts w:ascii="Tahoma" w:hAnsi="Tahoma" w:cs="Tahoma"/>
          <w:sz w:val="24"/>
          <w:szCs w:val="24"/>
        </w:rPr>
      </w:pPr>
      <w:r>
        <w:rPr>
          <w:rFonts w:ascii="Tahoma" w:hAnsi="Tahoma" w:cs="Tahoma"/>
          <w:b/>
          <w:sz w:val="24"/>
          <w:szCs w:val="24"/>
        </w:rPr>
        <w:t>2.29</w:t>
      </w:r>
      <w:r w:rsidR="0077277C">
        <w:rPr>
          <w:rFonts w:ascii="Tahoma" w:hAnsi="Tahoma" w:cs="Tahoma"/>
          <w:sz w:val="24"/>
          <w:szCs w:val="24"/>
        </w:rPr>
        <w:t xml:space="preserve"> </w:t>
      </w:r>
      <w:r w:rsidR="005F7AA5">
        <w:rPr>
          <w:rFonts w:ascii="Tahoma" w:hAnsi="Tahoma" w:cs="Tahoma"/>
          <w:sz w:val="24"/>
          <w:szCs w:val="24"/>
        </w:rPr>
        <w:t xml:space="preserve">An </w:t>
      </w:r>
      <w:r w:rsidR="002845DD" w:rsidRPr="005D447D">
        <w:rPr>
          <w:rFonts w:ascii="Tahoma" w:hAnsi="Tahoma" w:cs="Tahoma"/>
          <w:sz w:val="24"/>
          <w:szCs w:val="24"/>
        </w:rPr>
        <w:t>SEA must be carried out in conjunction with, and parallel to, the development of any plan and integrated with the plan process. Under the provisions of the SEA Directive and the Regulations, an Environmental Report is published with the draft plan and must be taken into account before the adoption of the LDP.</w:t>
      </w:r>
    </w:p>
    <w:p w:rsidR="002845DD" w:rsidRPr="005D447D" w:rsidRDefault="002845DD" w:rsidP="002845DD">
      <w:pPr>
        <w:autoSpaceDE w:val="0"/>
        <w:autoSpaceDN w:val="0"/>
        <w:adjustRightInd w:val="0"/>
        <w:spacing w:after="0" w:line="240" w:lineRule="auto"/>
        <w:rPr>
          <w:rFonts w:ascii="Tahoma" w:hAnsi="Tahoma" w:cs="Tahoma"/>
          <w:b/>
          <w:bCs/>
          <w:sz w:val="24"/>
          <w:szCs w:val="24"/>
        </w:rPr>
      </w:pPr>
    </w:p>
    <w:p w:rsidR="002845DD" w:rsidRPr="005D447D" w:rsidRDefault="0077277C" w:rsidP="002845DD">
      <w:pPr>
        <w:autoSpaceDE w:val="0"/>
        <w:autoSpaceDN w:val="0"/>
        <w:adjustRightInd w:val="0"/>
        <w:spacing w:after="0" w:line="240" w:lineRule="auto"/>
        <w:rPr>
          <w:rFonts w:ascii="Tahoma" w:hAnsi="Tahoma" w:cs="Tahoma"/>
          <w:sz w:val="24"/>
          <w:szCs w:val="24"/>
        </w:rPr>
      </w:pPr>
      <w:r w:rsidRPr="0077277C">
        <w:rPr>
          <w:rFonts w:ascii="Tahoma" w:hAnsi="Tahoma" w:cs="Tahoma"/>
          <w:b/>
          <w:sz w:val="24"/>
          <w:szCs w:val="24"/>
        </w:rPr>
        <w:t>2.3</w:t>
      </w:r>
      <w:r w:rsidR="00B52B8E">
        <w:rPr>
          <w:rFonts w:ascii="Tahoma" w:hAnsi="Tahoma" w:cs="Tahoma"/>
          <w:b/>
          <w:sz w:val="24"/>
          <w:szCs w:val="24"/>
        </w:rPr>
        <w:t>0</w:t>
      </w:r>
      <w:r>
        <w:rPr>
          <w:rFonts w:ascii="Tahoma" w:hAnsi="Tahoma" w:cs="Tahoma"/>
          <w:sz w:val="24"/>
          <w:szCs w:val="24"/>
        </w:rPr>
        <w:t xml:space="preserve"> </w:t>
      </w:r>
      <w:r w:rsidR="002845DD" w:rsidRPr="005D447D">
        <w:rPr>
          <w:rFonts w:ascii="Tahoma" w:hAnsi="Tahoma" w:cs="Tahoma"/>
          <w:sz w:val="24"/>
          <w:szCs w:val="24"/>
        </w:rPr>
        <w:t xml:space="preserve">Under the provisions of the </w:t>
      </w:r>
      <w:r w:rsidR="002845DD" w:rsidRPr="005D447D">
        <w:rPr>
          <w:rFonts w:ascii="Tahoma" w:hAnsi="Tahoma" w:cs="Tahoma"/>
          <w:b/>
          <w:bCs/>
          <w:sz w:val="24"/>
          <w:szCs w:val="24"/>
        </w:rPr>
        <w:t>Habitats Regulations</w:t>
      </w:r>
      <w:r w:rsidR="002845DD" w:rsidRPr="005D447D">
        <w:rPr>
          <w:rFonts w:ascii="Tahoma" w:hAnsi="Tahoma" w:cs="Tahoma"/>
          <w:sz w:val="24"/>
          <w:szCs w:val="24"/>
        </w:rPr>
        <w:t xml:space="preserve">, plan-making authorities are required to undertake an </w:t>
      </w:r>
      <w:r w:rsidR="002845DD" w:rsidRPr="005D447D">
        <w:rPr>
          <w:rFonts w:ascii="Tahoma" w:hAnsi="Tahoma" w:cs="Tahoma"/>
          <w:b/>
          <w:bCs/>
          <w:sz w:val="24"/>
          <w:szCs w:val="24"/>
        </w:rPr>
        <w:t xml:space="preserve">Appropriate Assessment </w:t>
      </w:r>
      <w:r w:rsidR="002845DD" w:rsidRPr="005D447D">
        <w:rPr>
          <w:rFonts w:ascii="Tahoma" w:hAnsi="Tahoma" w:cs="Tahoma"/>
          <w:sz w:val="24"/>
          <w:szCs w:val="24"/>
        </w:rPr>
        <w:t>for any development plan (or development proposal) which either individually, or in combination with other plans or projects, is likely to significantly affect a European Site such as a SPA or SAC.</w:t>
      </w:r>
    </w:p>
    <w:p w:rsidR="002845DD" w:rsidRPr="005D447D" w:rsidRDefault="0077277C" w:rsidP="002845DD">
      <w:pPr>
        <w:autoSpaceDE w:val="0"/>
        <w:autoSpaceDN w:val="0"/>
        <w:adjustRightInd w:val="0"/>
        <w:spacing w:after="0" w:line="240" w:lineRule="auto"/>
        <w:rPr>
          <w:rFonts w:ascii="Tahoma" w:hAnsi="Tahoma" w:cs="Tahoma"/>
          <w:sz w:val="24"/>
          <w:szCs w:val="24"/>
        </w:rPr>
      </w:pPr>
      <w:r w:rsidRPr="0077277C">
        <w:rPr>
          <w:rFonts w:ascii="Tahoma" w:hAnsi="Tahoma" w:cs="Tahoma"/>
          <w:b/>
          <w:sz w:val="24"/>
          <w:szCs w:val="24"/>
        </w:rPr>
        <w:lastRenderedPageBreak/>
        <w:t>2.3</w:t>
      </w:r>
      <w:r w:rsidR="00B52B8E">
        <w:rPr>
          <w:rFonts w:ascii="Tahoma" w:hAnsi="Tahoma" w:cs="Tahoma"/>
          <w:b/>
          <w:sz w:val="24"/>
          <w:szCs w:val="24"/>
        </w:rPr>
        <w:t>1</w:t>
      </w:r>
      <w:r>
        <w:rPr>
          <w:rFonts w:ascii="Tahoma" w:hAnsi="Tahoma" w:cs="Tahoma"/>
          <w:sz w:val="24"/>
          <w:szCs w:val="24"/>
        </w:rPr>
        <w:t xml:space="preserve"> </w:t>
      </w:r>
      <w:r w:rsidR="002845DD" w:rsidRPr="005D447D">
        <w:rPr>
          <w:rFonts w:ascii="Tahoma" w:hAnsi="Tahoma" w:cs="Tahoma"/>
          <w:sz w:val="24"/>
          <w:szCs w:val="24"/>
        </w:rPr>
        <w:t>The purpose of an Appropriate Assessment is to assess the impacts of a land-use plan against the conservation</w:t>
      </w:r>
      <w:r w:rsidR="00764B90">
        <w:rPr>
          <w:rFonts w:ascii="Tahoma" w:hAnsi="Tahoma" w:cs="Tahoma"/>
          <w:sz w:val="24"/>
          <w:szCs w:val="24"/>
        </w:rPr>
        <w:t xml:space="preserve"> objectives of a European site and</w:t>
      </w:r>
      <w:r w:rsidR="002845DD" w:rsidRPr="005D447D">
        <w:rPr>
          <w:rFonts w:ascii="Tahoma" w:hAnsi="Tahoma" w:cs="Tahoma"/>
          <w:sz w:val="24"/>
          <w:szCs w:val="24"/>
        </w:rPr>
        <w:t xml:space="preserve"> to ascertain whether the plan is likely to adversely affect site integrity. Where significant negative effects are</w:t>
      </w:r>
      <w:r w:rsidR="00E64C5C" w:rsidRPr="005D447D">
        <w:rPr>
          <w:rFonts w:ascii="Tahoma" w:hAnsi="Tahoma" w:cs="Tahoma"/>
          <w:sz w:val="24"/>
          <w:szCs w:val="24"/>
        </w:rPr>
        <w:t xml:space="preserve"> </w:t>
      </w:r>
      <w:r w:rsidR="002845DD" w:rsidRPr="005D447D">
        <w:rPr>
          <w:rFonts w:ascii="Tahoma" w:hAnsi="Tahoma" w:cs="Tahoma"/>
          <w:sz w:val="24"/>
          <w:szCs w:val="24"/>
        </w:rPr>
        <w:t>identified, alternative options should be examined to avoid any potentially</w:t>
      </w:r>
      <w:r w:rsidR="00E64C5C" w:rsidRPr="005D447D">
        <w:rPr>
          <w:rFonts w:ascii="Tahoma" w:hAnsi="Tahoma" w:cs="Tahoma"/>
          <w:sz w:val="24"/>
          <w:szCs w:val="24"/>
        </w:rPr>
        <w:t xml:space="preserve"> </w:t>
      </w:r>
      <w:r w:rsidR="002845DD" w:rsidRPr="005D447D">
        <w:rPr>
          <w:rFonts w:ascii="Tahoma" w:hAnsi="Tahoma" w:cs="Tahoma"/>
          <w:sz w:val="24"/>
          <w:szCs w:val="24"/>
        </w:rPr>
        <w:t>damaging effects.</w:t>
      </w:r>
    </w:p>
    <w:p w:rsidR="002845DD" w:rsidRPr="005D447D" w:rsidRDefault="002845DD" w:rsidP="002845DD">
      <w:pPr>
        <w:autoSpaceDE w:val="0"/>
        <w:autoSpaceDN w:val="0"/>
        <w:adjustRightInd w:val="0"/>
        <w:spacing w:after="0" w:line="240" w:lineRule="auto"/>
        <w:rPr>
          <w:rFonts w:ascii="Tahoma" w:hAnsi="Tahoma" w:cs="Tahoma"/>
          <w:b/>
          <w:bCs/>
          <w:sz w:val="24"/>
          <w:szCs w:val="24"/>
        </w:rPr>
      </w:pPr>
    </w:p>
    <w:p w:rsidR="002845DD" w:rsidRPr="005D447D" w:rsidRDefault="0077277C" w:rsidP="002845DD">
      <w:pPr>
        <w:autoSpaceDE w:val="0"/>
        <w:autoSpaceDN w:val="0"/>
        <w:adjustRightInd w:val="0"/>
        <w:spacing w:after="0" w:line="240" w:lineRule="auto"/>
        <w:rPr>
          <w:rFonts w:ascii="Tahoma" w:hAnsi="Tahoma" w:cs="Tahoma"/>
          <w:sz w:val="24"/>
          <w:szCs w:val="24"/>
        </w:rPr>
      </w:pPr>
      <w:r w:rsidRPr="0077277C">
        <w:rPr>
          <w:rFonts w:ascii="Tahoma" w:hAnsi="Tahoma" w:cs="Tahoma"/>
          <w:b/>
          <w:sz w:val="24"/>
          <w:szCs w:val="24"/>
        </w:rPr>
        <w:t>2.3</w:t>
      </w:r>
      <w:r w:rsidR="00B52B8E">
        <w:rPr>
          <w:rFonts w:ascii="Tahoma" w:hAnsi="Tahoma" w:cs="Tahoma"/>
          <w:b/>
          <w:sz w:val="24"/>
          <w:szCs w:val="24"/>
        </w:rPr>
        <w:t>2</w:t>
      </w:r>
      <w:r>
        <w:rPr>
          <w:rFonts w:ascii="Tahoma" w:hAnsi="Tahoma" w:cs="Tahoma"/>
          <w:sz w:val="24"/>
          <w:szCs w:val="24"/>
        </w:rPr>
        <w:t xml:space="preserve"> </w:t>
      </w:r>
      <w:r w:rsidR="002845DD" w:rsidRPr="005D447D">
        <w:rPr>
          <w:rFonts w:ascii="Tahoma" w:hAnsi="Tahoma" w:cs="Tahoma"/>
          <w:sz w:val="24"/>
          <w:szCs w:val="24"/>
        </w:rPr>
        <w:t xml:space="preserve">The Shared Environmental Service (Mid &amp; East Antrim Borough Council) will provide advice to the Council to support the preparation of </w:t>
      </w:r>
      <w:r w:rsidR="00A36451">
        <w:rPr>
          <w:rFonts w:ascii="Tahoma" w:hAnsi="Tahoma" w:cs="Tahoma"/>
          <w:sz w:val="24"/>
          <w:szCs w:val="24"/>
        </w:rPr>
        <w:t>LDPs</w:t>
      </w:r>
      <w:r w:rsidR="002845DD" w:rsidRPr="005D447D">
        <w:rPr>
          <w:rFonts w:ascii="Tahoma" w:hAnsi="Tahoma" w:cs="Tahoma"/>
          <w:sz w:val="24"/>
          <w:szCs w:val="24"/>
        </w:rPr>
        <w:t xml:space="preserve"> and will carry out Habitats Regulations Assessments of these plans. However, the undertaking of </w:t>
      </w:r>
      <w:r w:rsidR="006651C9">
        <w:rPr>
          <w:rFonts w:ascii="Tahoma" w:hAnsi="Tahoma" w:cs="Tahoma"/>
          <w:sz w:val="24"/>
          <w:szCs w:val="24"/>
        </w:rPr>
        <w:t xml:space="preserve">an </w:t>
      </w:r>
      <w:r w:rsidR="002845DD" w:rsidRPr="005D447D">
        <w:rPr>
          <w:rFonts w:ascii="Tahoma" w:hAnsi="Tahoma" w:cs="Tahoma"/>
          <w:sz w:val="24"/>
          <w:szCs w:val="24"/>
        </w:rPr>
        <w:t>SA incorporating a Str</w:t>
      </w:r>
      <w:r w:rsidR="009630B7">
        <w:rPr>
          <w:rFonts w:ascii="Tahoma" w:hAnsi="Tahoma" w:cs="Tahoma"/>
          <w:sz w:val="24"/>
          <w:szCs w:val="24"/>
        </w:rPr>
        <w:t>ategic Environmental Assessment</w:t>
      </w:r>
      <w:r w:rsidR="002845DD" w:rsidRPr="005D447D">
        <w:rPr>
          <w:rFonts w:ascii="Tahoma" w:hAnsi="Tahoma" w:cs="Tahoma"/>
          <w:sz w:val="24"/>
          <w:szCs w:val="24"/>
        </w:rPr>
        <w:t xml:space="preserve"> will be the responsibility of the </w:t>
      </w:r>
      <w:r w:rsidR="005878BC">
        <w:rPr>
          <w:rFonts w:ascii="Tahoma" w:hAnsi="Tahoma" w:cs="Tahoma"/>
          <w:sz w:val="24"/>
          <w:szCs w:val="24"/>
        </w:rPr>
        <w:t>C</w:t>
      </w:r>
      <w:r w:rsidR="009C1347">
        <w:rPr>
          <w:rFonts w:ascii="Tahoma" w:hAnsi="Tahoma" w:cs="Tahoma"/>
          <w:sz w:val="24"/>
          <w:szCs w:val="24"/>
        </w:rPr>
        <w:t>ouncil.</w:t>
      </w:r>
    </w:p>
    <w:p w:rsidR="002845DD" w:rsidRPr="005D447D" w:rsidRDefault="002845DD" w:rsidP="002845DD">
      <w:pPr>
        <w:autoSpaceDE w:val="0"/>
        <w:autoSpaceDN w:val="0"/>
        <w:adjustRightInd w:val="0"/>
        <w:spacing w:after="0" w:line="240" w:lineRule="auto"/>
        <w:rPr>
          <w:rFonts w:ascii="Tahoma" w:hAnsi="Tahoma" w:cs="Tahoma"/>
          <w:sz w:val="24"/>
          <w:szCs w:val="24"/>
        </w:rPr>
      </w:pPr>
    </w:p>
    <w:p w:rsidR="00D422E7" w:rsidRDefault="00D422E7"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06304B" w:rsidRDefault="0006304B" w:rsidP="00D422E7">
      <w:pPr>
        <w:pStyle w:val="ListParagraph"/>
        <w:spacing w:after="0"/>
        <w:rPr>
          <w:rFonts w:ascii="Tahoma" w:hAnsi="Tahoma" w:cs="Tahoma"/>
          <w:sz w:val="24"/>
          <w:szCs w:val="24"/>
          <w:highlight w:val="yellow"/>
        </w:rPr>
      </w:pPr>
    </w:p>
    <w:p w:rsidR="00CE5654" w:rsidRDefault="00CE5654" w:rsidP="00D422E7">
      <w:pPr>
        <w:pStyle w:val="ListParagraph"/>
        <w:spacing w:after="0"/>
        <w:rPr>
          <w:rFonts w:ascii="Tahoma" w:hAnsi="Tahoma" w:cs="Tahoma"/>
          <w:sz w:val="24"/>
          <w:szCs w:val="24"/>
          <w:highlight w:val="yellow"/>
        </w:rPr>
      </w:pPr>
    </w:p>
    <w:p w:rsidR="0058549A" w:rsidRDefault="00450D62" w:rsidP="00F66BC9">
      <w:pPr>
        <w:spacing w:after="0"/>
        <w:rPr>
          <w:rFonts w:ascii="Tahoma" w:hAnsi="Tahoma" w:cs="Tahoma"/>
          <w:b/>
          <w:sz w:val="24"/>
          <w:szCs w:val="24"/>
        </w:rPr>
      </w:pPr>
      <w:proofErr w:type="gramStart"/>
      <w:r>
        <w:rPr>
          <w:rFonts w:ascii="Tahoma" w:hAnsi="Tahoma" w:cs="Tahoma"/>
          <w:b/>
          <w:sz w:val="24"/>
          <w:szCs w:val="24"/>
        </w:rPr>
        <w:lastRenderedPageBreak/>
        <w:t xml:space="preserve">3.0  </w:t>
      </w:r>
      <w:r w:rsidR="0058549A" w:rsidRPr="005D447D">
        <w:rPr>
          <w:rFonts w:ascii="Tahoma" w:hAnsi="Tahoma" w:cs="Tahoma"/>
          <w:b/>
          <w:sz w:val="24"/>
          <w:szCs w:val="24"/>
        </w:rPr>
        <w:t>The</w:t>
      </w:r>
      <w:proofErr w:type="gramEnd"/>
      <w:r w:rsidR="0058549A" w:rsidRPr="005D447D">
        <w:rPr>
          <w:rFonts w:ascii="Tahoma" w:hAnsi="Tahoma" w:cs="Tahoma"/>
          <w:b/>
          <w:sz w:val="24"/>
          <w:szCs w:val="24"/>
        </w:rPr>
        <w:t xml:space="preserve"> Environmental Assets of Newry, Mourne and Down District</w:t>
      </w:r>
      <w:r w:rsidR="00B2793A">
        <w:rPr>
          <w:rFonts w:ascii="Tahoma" w:hAnsi="Tahoma" w:cs="Tahoma"/>
          <w:b/>
          <w:sz w:val="24"/>
          <w:szCs w:val="24"/>
        </w:rPr>
        <w:t xml:space="preserve"> </w:t>
      </w:r>
      <w:r>
        <w:rPr>
          <w:rFonts w:ascii="Tahoma" w:hAnsi="Tahoma" w:cs="Tahoma"/>
          <w:b/>
          <w:sz w:val="24"/>
          <w:szCs w:val="24"/>
        </w:rPr>
        <w:t xml:space="preserve">                                          </w:t>
      </w:r>
      <w:r w:rsidR="00B2793A">
        <w:rPr>
          <w:rFonts w:ascii="Tahoma" w:hAnsi="Tahoma" w:cs="Tahoma"/>
          <w:b/>
          <w:sz w:val="24"/>
          <w:szCs w:val="24"/>
        </w:rPr>
        <w:t>Council</w:t>
      </w:r>
    </w:p>
    <w:p w:rsidR="00D422E7" w:rsidRPr="005D447D" w:rsidRDefault="00D422E7" w:rsidP="00D422E7">
      <w:pPr>
        <w:spacing w:after="0"/>
        <w:rPr>
          <w:rFonts w:ascii="Tahoma" w:hAnsi="Tahoma" w:cs="Tahoma"/>
          <w:b/>
          <w:sz w:val="24"/>
          <w:szCs w:val="24"/>
        </w:rPr>
      </w:pPr>
    </w:p>
    <w:p w:rsidR="0058549A" w:rsidRDefault="00BE75D2" w:rsidP="00D422E7">
      <w:pPr>
        <w:spacing w:after="0"/>
        <w:rPr>
          <w:rFonts w:ascii="Tahoma" w:hAnsi="Tahoma" w:cs="Tahoma"/>
          <w:sz w:val="24"/>
          <w:szCs w:val="24"/>
        </w:rPr>
      </w:pPr>
      <w:proofErr w:type="gramStart"/>
      <w:r w:rsidRPr="00BE75D2">
        <w:rPr>
          <w:rFonts w:ascii="Tahoma" w:hAnsi="Tahoma" w:cs="Tahoma"/>
          <w:b/>
          <w:sz w:val="24"/>
          <w:szCs w:val="24"/>
        </w:rPr>
        <w:t>3.1</w:t>
      </w:r>
      <w:r>
        <w:rPr>
          <w:rFonts w:ascii="Tahoma" w:hAnsi="Tahoma" w:cs="Tahoma"/>
          <w:sz w:val="24"/>
          <w:szCs w:val="24"/>
        </w:rPr>
        <w:t xml:space="preserve">  </w:t>
      </w:r>
      <w:r w:rsidR="002658B5" w:rsidRPr="005D447D">
        <w:rPr>
          <w:rFonts w:ascii="Tahoma" w:hAnsi="Tahoma" w:cs="Tahoma"/>
          <w:sz w:val="24"/>
          <w:szCs w:val="24"/>
        </w:rPr>
        <w:t>Our</w:t>
      </w:r>
      <w:proofErr w:type="gramEnd"/>
      <w:r w:rsidR="002658B5" w:rsidRPr="005D447D">
        <w:rPr>
          <w:rFonts w:ascii="Tahoma" w:hAnsi="Tahoma" w:cs="Tahoma"/>
          <w:sz w:val="24"/>
          <w:szCs w:val="24"/>
        </w:rPr>
        <w:t xml:space="preserve"> Council are</w:t>
      </w:r>
      <w:r w:rsidR="00652236" w:rsidRPr="005D447D">
        <w:rPr>
          <w:rFonts w:ascii="Tahoma" w:hAnsi="Tahoma" w:cs="Tahoma"/>
          <w:sz w:val="24"/>
          <w:szCs w:val="24"/>
        </w:rPr>
        <w:t>a</w:t>
      </w:r>
      <w:r w:rsidR="002658B5" w:rsidRPr="005D447D">
        <w:rPr>
          <w:rFonts w:ascii="Tahoma" w:hAnsi="Tahoma" w:cs="Tahoma"/>
          <w:sz w:val="24"/>
          <w:szCs w:val="24"/>
        </w:rPr>
        <w:t xml:space="preserve"> is one which is rich in built, natural and landscape heritage.  Development at whatever scale has the potential to adversely impact on our environment.  There is therefore a significant responsibility on all involved in the planning process to ensure that any potential environmental impacts </w:t>
      </w:r>
      <w:r w:rsidR="005B2446">
        <w:rPr>
          <w:rFonts w:ascii="Tahoma" w:hAnsi="Tahoma" w:cs="Tahoma"/>
          <w:sz w:val="24"/>
          <w:szCs w:val="24"/>
        </w:rPr>
        <w:t xml:space="preserve">are identified </w:t>
      </w:r>
      <w:r w:rsidR="00C43BFC">
        <w:rPr>
          <w:rFonts w:ascii="Tahoma" w:hAnsi="Tahoma" w:cs="Tahoma"/>
          <w:sz w:val="24"/>
          <w:szCs w:val="24"/>
        </w:rPr>
        <w:t>in order to allow the</w:t>
      </w:r>
      <w:r w:rsidR="005B2446">
        <w:rPr>
          <w:rFonts w:ascii="Tahoma" w:hAnsi="Tahoma" w:cs="Tahoma"/>
          <w:sz w:val="24"/>
          <w:szCs w:val="24"/>
        </w:rPr>
        <w:t xml:space="preserve"> effects</w:t>
      </w:r>
      <w:r w:rsidR="002658B5" w:rsidRPr="005D447D">
        <w:rPr>
          <w:rFonts w:ascii="Tahoma" w:hAnsi="Tahoma" w:cs="Tahoma"/>
          <w:sz w:val="24"/>
          <w:szCs w:val="24"/>
        </w:rPr>
        <w:t xml:space="preserve"> to be considered, avoided or mitigated.  </w:t>
      </w:r>
    </w:p>
    <w:p w:rsidR="00D422E7" w:rsidRPr="005D447D" w:rsidRDefault="00D422E7" w:rsidP="00D422E7">
      <w:pPr>
        <w:spacing w:after="0"/>
        <w:rPr>
          <w:rFonts w:ascii="Tahoma" w:hAnsi="Tahoma" w:cs="Tahoma"/>
          <w:sz w:val="24"/>
          <w:szCs w:val="24"/>
        </w:rPr>
      </w:pPr>
    </w:p>
    <w:p w:rsidR="007E0F57" w:rsidRDefault="00BE75D2" w:rsidP="00D422E7">
      <w:pPr>
        <w:spacing w:after="0"/>
        <w:rPr>
          <w:rFonts w:ascii="Tahoma" w:hAnsi="Tahoma" w:cs="Tahoma"/>
          <w:sz w:val="24"/>
          <w:szCs w:val="24"/>
        </w:rPr>
      </w:pPr>
      <w:proofErr w:type="gramStart"/>
      <w:r w:rsidRPr="00BE75D2">
        <w:rPr>
          <w:rFonts w:ascii="Tahoma" w:hAnsi="Tahoma" w:cs="Tahoma"/>
          <w:b/>
          <w:sz w:val="24"/>
          <w:szCs w:val="24"/>
        </w:rPr>
        <w:t>3.2</w:t>
      </w:r>
      <w:r>
        <w:rPr>
          <w:rFonts w:ascii="Tahoma" w:hAnsi="Tahoma" w:cs="Tahoma"/>
          <w:sz w:val="24"/>
          <w:szCs w:val="24"/>
        </w:rPr>
        <w:t xml:space="preserve">  </w:t>
      </w:r>
      <w:r w:rsidR="0078550A">
        <w:rPr>
          <w:rFonts w:ascii="Tahoma" w:hAnsi="Tahoma" w:cs="Tahoma"/>
          <w:sz w:val="24"/>
          <w:szCs w:val="24"/>
        </w:rPr>
        <w:t>As</w:t>
      </w:r>
      <w:proofErr w:type="gramEnd"/>
      <w:r w:rsidR="0078550A">
        <w:rPr>
          <w:rFonts w:ascii="Tahoma" w:hAnsi="Tahoma" w:cs="Tahoma"/>
          <w:sz w:val="24"/>
          <w:szCs w:val="24"/>
        </w:rPr>
        <w:t xml:space="preserve"> the</w:t>
      </w:r>
      <w:r w:rsidR="003B3B07" w:rsidRPr="005D447D">
        <w:rPr>
          <w:rFonts w:ascii="Tahoma" w:hAnsi="Tahoma" w:cs="Tahoma"/>
          <w:sz w:val="24"/>
          <w:szCs w:val="24"/>
        </w:rPr>
        <w:t xml:space="preserve"> planning authority, we </w:t>
      </w:r>
      <w:r w:rsidR="00ED2BAA" w:rsidRPr="005D447D">
        <w:rPr>
          <w:rFonts w:ascii="Tahoma" w:hAnsi="Tahoma" w:cs="Tahoma"/>
          <w:sz w:val="24"/>
          <w:szCs w:val="24"/>
        </w:rPr>
        <w:t>must</w:t>
      </w:r>
      <w:r w:rsidR="003B3B07" w:rsidRPr="005D447D">
        <w:rPr>
          <w:rFonts w:ascii="Tahoma" w:hAnsi="Tahoma" w:cs="Tahoma"/>
          <w:sz w:val="24"/>
          <w:szCs w:val="24"/>
        </w:rPr>
        <w:t xml:space="preserve"> pursue our econ</w:t>
      </w:r>
      <w:r w:rsidR="00B7120E">
        <w:rPr>
          <w:rFonts w:ascii="Tahoma" w:hAnsi="Tahoma" w:cs="Tahoma"/>
          <w:sz w:val="24"/>
          <w:szCs w:val="24"/>
        </w:rPr>
        <w:t>omic and social priorities whilst</w:t>
      </w:r>
      <w:r w:rsidR="003B3B07" w:rsidRPr="005D447D">
        <w:rPr>
          <w:rFonts w:ascii="Tahoma" w:hAnsi="Tahoma" w:cs="Tahoma"/>
          <w:sz w:val="24"/>
          <w:szCs w:val="24"/>
        </w:rPr>
        <w:t xml:space="preserve"> simultaneously </w:t>
      </w:r>
      <w:r w:rsidR="00ED2BAA" w:rsidRPr="005D447D">
        <w:rPr>
          <w:rFonts w:ascii="Tahoma" w:hAnsi="Tahoma" w:cs="Tahoma"/>
          <w:sz w:val="24"/>
          <w:szCs w:val="24"/>
        </w:rPr>
        <w:t>being</w:t>
      </w:r>
      <w:r w:rsidR="003B3B07" w:rsidRPr="005D447D">
        <w:rPr>
          <w:rFonts w:ascii="Tahoma" w:hAnsi="Tahoma" w:cs="Tahoma"/>
          <w:sz w:val="24"/>
          <w:szCs w:val="24"/>
        </w:rPr>
        <w:t xml:space="preserve"> aware of our legislative </w:t>
      </w:r>
      <w:r w:rsidR="00ED2BAA" w:rsidRPr="005D447D">
        <w:rPr>
          <w:rFonts w:ascii="Tahoma" w:hAnsi="Tahoma" w:cs="Tahoma"/>
          <w:sz w:val="24"/>
          <w:szCs w:val="24"/>
        </w:rPr>
        <w:t>obligations</w:t>
      </w:r>
      <w:r w:rsidR="003B3B07" w:rsidRPr="005D447D">
        <w:rPr>
          <w:rFonts w:ascii="Tahoma" w:hAnsi="Tahoma" w:cs="Tahoma"/>
          <w:sz w:val="24"/>
          <w:szCs w:val="24"/>
        </w:rPr>
        <w:t xml:space="preserve"> in relation to our environmental assets.  </w:t>
      </w:r>
    </w:p>
    <w:p w:rsidR="007E0F57" w:rsidRDefault="007E0F57" w:rsidP="007E0F57">
      <w:pPr>
        <w:spacing w:after="0"/>
        <w:rPr>
          <w:rFonts w:ascii="Tahoma" w:hAnsi="Tahoma" w:cs="Tahoma"/>
          <w:sz w:val="24"/>
          <w:szCs w:val="24"/>
        </w:rPr>
      </w:pPr>
    </w:p>
    <w:p w:rsidR="00B7120E" w:rsidRPr="00163F5B" w:rsidRDefault="00BE75D2" w:rsidP="00B7120E">
      <w:pPr>
        <w:spacing w:after="0"/>
        <w:rPr>
          <w:rFonts w:ascii="Tahoma" w:hAnsi="Tahoma" w:cs="Tahoma"/>
          <w:sz w:val="24"/>
          <w:szCs w:val="24"/>
        </w:rPr>
      </w:pPr>
      <w:proofErr w:type="gramStart"/>
      <w:r w:rsidRPr="00BE75D2">
        <w:rPr>
          <w:rFonts w:ascii="Tahoma" w:hAnsi="Tahoma" w:cs="Tahoma"/>
          <w:b/>
          <w:bCs/>
          <w:color w:val="000000"/>
          <w:sz w:val="24"/>
          <w:szCs w:val="24"/>
        </w:rPr>
        <w:t>3.3</w:t>
      </w:r>
      <w:r>
        <w:rPr>
          <w:rFonts w:ascii="Tahoma" w:hAnsi="Tahoma" w:cs="Tahoma"/>
          <w:bCs/>
          <w:color w:val="000000"/>
          <w:sz w:val="24"/>
          <w:szCs w:val="24"/>
        </w:rPr>
        <w:t xml:space="preserve">  </w:t>
      </w:r>
      <w:r w:rsidR="00B7120E" w:rsidRPr="00163F5B">
        <w:rPr>
          <w:rFonts w:ascii="Tahoma" w:hAnsi="Tahoma" w:cs="Tahoma"/>
          <w:bCs/>
          <w:color w:val="000000"/>
          <w:sz w:val="24"/>
          <w:szCs w:val="24"/>
        </w:rPr>
        <w:t>Within</w:t>
      </w:r>
      <w:proofErr w:type="gramEnd"/>
      <w:r w:rsidR="00B7120E" w:rsidRPr="00163F5B">
        <w:rPr>
          <w:rFonts w:ascii="Tahoma" w:hAnsi="Tahoma" w:cs="Tahoma"/>
          <w:bCs/>
          <w:color w:val="000000"/>
          <w:sz w:val="24"/>
          <w:szCs w:val="24"/>
        </w:rPr>
        <w:t xml:space="preserve"> this Paper the environmental assets of Newry, Mourne and Down District Council have been classified into two categories: (a) archaeological and built heritage and (b) natural heritage and nature conservation.  The format of this Paper follows that sequence.  </w:t>
      </w:r>
    </w:p>
    <w:p w:rsidR="00B7120E" w:rsidRDefault="00B7120E" w:rsidP="007E0F57">
      <w:pPr>
        <w:spacing w:after="0"/>
        <w:rPr>
          <w:rFonts w:ascii="Tahoma" w:hAnsi="Tahoma" w:cs="Tahoma"/>
          <w:sz w:val="24"/>
          <w:szCs w:val="24"/>
        </w:rPr>
      </w:pPr>
    </w:p>
    <w:p w:rsidR="007E0F57" w:rsidRPr="00163F5B" w:rsidRDefault="00BE75D2" w:rsidP="007E0F57">
      <w:pPr>
        <w:spacing w:after="0"/>
        <w:rPr>
          <w:rFonts w:ascii="Tahoma" w:hAnsi="Tahoma" w:cs="Tahoma"/>
          <w:sz w:val="24"/>
          <w:szCs w:val="24"/>
        </w:rPr>
      </w:pPr>
      <w:proofErr w:type="gramStart"/>
      <w:r w:rsidRPr="00BE75D2">
        <w:rPr>
          <w:rFonts w:ascii="Tahoma" w:hAnsi="Tahoma" w:cs="Tahoma"/>
          <w:b/>
          <w:sz w:val="24"/>
          <w:szCs w:val="24"/>
        </w:rPr>
        <w:t>3.4</w:t>
      </w:r>
      <w:r>
        <w:rPr>
          <w:rFonts w:ascii="Tahoma" w:hAnsi="Tahoma" w:cs="Tahoma"/>
          <w:sz w:val="24"/>
          <w:szCs w:val="24"/>
        </w:rPr>
        <w:t xml:space="preserve">  </w:t>
      </w:r>
      <w:r w:rsidR="00B7120E">
        <w:rPr>
          <w:rFonts w:ascii="Tahoma" w:hAnsi="Tahoma" w:cs="Tahoma"/>
          <w:sz w:val="24"/>
          <w:szCs w:val="24"/>
        </w:rPr>
        <w:t>The</w:t>
      </w:r>
      <w:proofErr w:type="gramEnd"/>
      <w:r w:rsidR="00B7120E">
        <w:rPr>
          <w:rFonts w:ascii="Tahoma" w:hAnsi="Tahoma" w:cs="Tahoma"/>
          <w:sz w:val="24"/>
          <w:szCs w:val="24"/>
        </w:rPr>
        <w:t xml:space="preserve"> boundary of the</w:t>
      </w:r>
      <w:r w:rsidR="007E0F57" w:rsidRPr="00163F5B">
        <w:rPr>
          <w:rFonts w:ascii="Tahoma" w:hAnsi="Tahoma" w:cs="Tahoma"/>
          <w:sz w:val="24"/>
          <w:szCs w:val="24"/>
        </w:rPr>
        <w:t xml:space="preserve"> newly formed Newry, M</w:t>
      </w:r>
      <w:r w:rsidR="00B7120E">
        <w:rPr>
          <w:rFonts w:ascii="Tahoma" w:hAnsi="Tahoma" w:cs="Tahoma"/>
          <w:sz w:val="24"/>
          <w:szCs w:val="24"/>
        </w:rPr>
        <w:t xml:space="preserve">ourne and Down District Council </w:t>
      </w:r>
      <w:r w:rsidR="007E0F57" w:rsidRPr="00163F5B">
        <w:rPr>
          <w:rFonts w:ascii="Tahoma" w:hAnsi="Tahoma" w:cs="Tahoma"/>
          <w:sz w:val="24"/>
          <w:szCs w:val="24"/>
        </w:rPr>
        <w:t xml:space="preserve">encompasses the former Newry and Mourne </w:t>
      </w:r>
      <w:r w:rsidR="00C15A36">
        <w:rPr>
          <w:rFonts w:ascii="Tahoma" w:hAnsi="Tahoma" w:cs="Tahoma"/>
          <w:sz w:val="24"/>
          <w:szCs w:val="24"/>
        </w:rPr>
        <w:t xml:space="preserve">District </w:t>
      </w:r>
      <w:r w:rsidR="007E0F57" w:rsidRPr="00163F5B">
        <w:rPr>
          <w:rFonts w:ascii="Tahoma" w:hAnsi="Tahoma" w:cs="Tahoma"/>
          <w:sz w:val="24"/>
          <w:szCs w:val="24"/>
        </w:rPr>
        <w:t>Council, Down</w:t>
      </w:r>
      <w:r w:rsidR="00C15A36">
        <w:rPr>
          <w:rFonts w:ascii="Tahoma" w:hAnsi="Tahoma" w:cs="Tahoma"/>
          <w:sz w:val="24"/>
          <w:szCs w:val="24"/>
        </w:rPr>
        <w:t xml:space="preserve"> District</w:t>
      </w:r>
      <w:r w:rsidR="007E0F57" w:rsidRPr="00163F5B">
        <w:rPr>
          <w:rFonts w:ascii="Tahoma" w:hAnsi="Tahoma" w:cs="Tahoma"/>
          <w:sz w:val="24"/>
          <w:szCs w:val="24"/>
        </w:rPr>
        <w:t xml:space="preserve"> Council and the Ballyward Ward which was formerly within Banbridge </w:t>
      </w:r>
      <w:r w:rsidR="00C15A36">
        <w:rPr>
          <w:rFonts w:ascii="Tahoma" w:hAnsi="Tahoma" w:cs="Tahoma"/>
          <w:sz w:val="24"/>
          <w:szCs w:val="24"/>
        </w:rPr>
        <w:t xml:space="preserve">District </w:t>
      </w:r>
      <w:r w:rsidR="007E0F57" w:rsidRPr="00163F5B">
        <w:rPr>
          <w:rFonts w:ascii="Tahoma" w:hAnsi="Tahoma" w:cs="Tahoma"/>
          <w:sz w:val="24"/>
          <w:szCs w:val="24"/>
        </w:rPr>
        <w:t xml:space="preserve">Council.  </w:t>
      </w:r>
    </w:p>
    <w:p w:rsidR="007E0F57" w:rsidRDefault="007E0F57" w:rsidP="007E0F57">
      <w:pPr>
        <w:spacing w:after="0"/>
        <w:rPr>
          <w:rFonts w:ascii="Tahoma" w:hAnsi="Tahoma" w:cs="Tahoma"/>
          <w:sz w:val="24"/>
          <w:szCs w:val="24"/>
        </w:rPr>
      </w:pPr>
    </w:p>
    <w:p w:rsidR="007E0F57" w:rsidRPr="00163F5B" w:rsidRDefault="00BE75D2" w:rsidP="007E0F57">
      <w:pPr>
        <w:spacing w:after="0"/>
        <w:rPr>
          <w:rFonts w:ascii="Tahoma" w:hAnsi="Tahoma" w:cs="Tahoma"/>
          <w:sz w:val="24"/>
          <w:szCs w:val="24"/>
        </w:rPr>
      </w:pPr>
      <w:proofErr w:type="gramStart"/>
      <w:r w:rsidRPr="00BE75D2">
        <w:rPr>
          <w:rFonts w:ascii="Tahoma" w:hAnsi="Tahoma" w:cs="Tahoma"/>
          <w:b/>
          <w:sz w:val="24"/>
          <w:szCs w:val="24"/>
        </w:rPr>
        <w:t>3.5</w:t>
      </w:r>
      <w:r>
        <w:rPr>
          <w:rFonts w:ascii="Tahoma" w:hAnsi="Tahoma" w:cs="Tahoma"/>
          <w:sz w:val="24"/>
          <w:szCs w:val="24"/>
        </w:rPr>
        <w:t xml:space="preserve">  </w:t>
      </w:r>
      <w:r w:rsidR="007E0F57" w:rsidRPr="00163F5B">
        <w:rPr>
          <w:rFonts w:ascii="Tahoma" w:hAnsi="Tahoma" w:cs="Tahoma"/>
          <w:sz w:val="24"/>
          <w:szCs w:val="24"/>
        </w:rPr>
        <w:t>This</w:t>
      </w:r>
      <w:proofErr w:type="gramEnd"/>
      <w:r w:rsidR="007E0F57" w:rsidRPr="00163F5B">
        <w:rPr>
          <w:rFonts w:ascii="Tahoma" w:hAnsi="Tahoma" w:cs="Tahoma"/>
          <w:sz w:val="24"/>
          <w:szCs w:val="24"/>
        </w:rPr>
        <w:t xml:space="preserve"> Paper </w:t>
      </w:r>
      <w:r w:rsidR="00B7120E">
        <w:rPr>
          <w:rFonts w:ascii="Tahoma" w:hAnsi="Tahoma" w:cs="Tahoma"/>
          <w:sz w:val="24"/>
          <w:szCs w:val="24"/>
        </w:rPr>
        <w:t xml:space="preserve">therefore </w:t>
      </w:r>
      <w:r w:rsidR="007E0F57" w:rsidRPr="00163F5B">
        <w:rPr>
          <w:rFonts w:ascii="Tahoma" w:hAnsi="Tahoma" w:cs="Tahoma"/>
          <w:sz w:val="24"/>
          <w:szCs w:val="24"/>
        </w:rPr>
        <w:t xml:space="preserve">includes references to the Area Plans for each of these areas i.e. Banbridge/Newry and Mourne Area Plan 2015 and </w:t>
      </w:r>
      <w:proofErr w:type="spellStart"/>
      <w:r w:rsidR="007E0F57" w:rsidRPr="00163F5B">
        <w:rPr>
          <w:rFonts w:ascii="Tahoma" w:hAnsi="Tahoma" w:cs="Tahoma"/>
          <w:sz w:val="24"/>
          <w:szCs w:val="24"/>
        </w:rPr>
        <w:t>A</w:t>
      </w:r>
      <w:r w:rsidR="00B7120E">
        <w:rPr>
          <w:rFonts w:ascii="Tahoma" w:hAnsi="Tahoma" w:cs="Tahoma"/>
          <w:sz w:val="24"/>
          <w:szCs w:val="24"/>
        </w:rPr>
        <w:t>rds</w:t>
      </w:r>
      <w:proofErr w:type="spellEnd"/>
      <w:r w:rsidR="00B7120E">
        <w:rPr>
          <w:rFonts w:ascii="Tahoma" w:hAnsi="Tahoma" w:cs="Tahoma"/>
          <w:sz w:val="24"/>
          <w:szCs w:val="24"/>
        </w:rPr>
        <w:t xml:space="preserve"> and Down Area Plan 2015. Within this Paper t</w:t>
      </w:r>
      <w:r w:rsidR="007E0F57" w:rsidRPr="00163F5B">
        <w:rPr>
          <w:rFonts w:ascii="Tahoma" w:hAnsi="Tahoma" w:cs="Tahoma"/>
          <w:sz w:val="24"/>
          <w:szCs w:val="24"/>
        </w:rPr>
        <w:t>he environmental designations within Newry, Mourn</w:t>
      </w:r>
      <w:r w:rsidR="00B7120E">
        <w:rPr>
          <w:rFonts w:ascii="Tahoma" w:hAnsi="Tahoma" w:cs="Tahoma"/>
          <w:sz w:val="24"/>
          <w:szCs w:val="24"/>
        </w:rPr>
        <w:t xml:space="preserve">e and Down District Council are, on occasion, </w:t>
      </w:r>
      <w:r w:rsidR="007E0F57" w:rsidRPr="00163F5B">
        <w:rPr>
          <w:rFonts w:ascii="Tahoma" w:hAnsi="Tahoma" w:cs="Tahoma"/>
          <w:sz w:val="24"/>
          <w:szCs w:val="24"/>
        </w:rPr>
        <w:t>subdivided into geographical lists for each of the former Council areas i.e. f</w:t>
      </w:r>
      <w:r w:rsidR="00B7120E">
        <w:rPr>
          <w:rFonts w:ascii="Tahoma" w:hAnsi="Tahoma" w:cs="Tahoma"/>
          <w:sz w:val="24"/>
          <w:szCs w:val="24"/>
        </w:rPr>
        <w:t xml:space="preserve">ormer Newry and Mourne </w:t>
      </w:r>
      <w:r w:rsidR="007E0F57" w:rsidRPr="00163F5B">
        <w:rPr>
          <w:rFonts w:ascii="Tahoma" w:hAnsi="Tahoma" w:cs="Tahoma"/>
          <w:sz w:val="24"/>
          <w:szCs w:val="24"/>
        </w:rPr>
        <w:t xml:space="preserve">Council area, former Down Council area and Ballyward Ward from </w:t>
      </w:r>
      <w:r w:rsidR="00B7120E">
        <w:rPr>
          <w:rFonts w:ascii="Tahoma" w:hAnsi="Tahoma" w:cs="Tahoma"/>
          <w:sz w:val="24"/>
          <w:szCs w:val="24"/>
        </w:rPr>
        <w:t xml:space="preserve">the </w:t>
      </w:r>
      <w:r w:rsidR="007E0F57" w:rsidRPr="00163F5B">
        <w:rPr>
          <w:rFonts w:ascii="Tahoma" w:hAnsi="Tahoma" w:cs="Tahoma"/>
          <w:sz w:val="24"/>
          <w:szCs w:val="24"/>
        </w:rPr>
        <w:t>former Banbridge Council</w:t>
      </w:r>
      <w:r w:rsidR="00B7120E">
        <w:rPr>
          <w:rFonts w:ascii="Tahoma" w:hAnsi="Tahoma" w:cs="Tahoma"/>
          <w:sz w:val="24"/>
          <w:szCs w:val="24"/>
        </w:rPr>
        <w:t xml:space="preserve"> area</w:t>
      </w:r>
      <w:r w:rsidR="007E0F57" w:rsidRPr="00163F5B">
        <w:rPr>
          <w:rFonts w:ascii="Tahoma" w:hAnsi="Tahoma" w:cs="Tahoma"/>
          <w:sz w:val="24"/>
          <w:szCs w:val="24"/>
        </w:rPr>
        <w:t>.</w:t>
      </w:r>
    </w:p>
    <w:p w:rsidR="007E0F57" w:rsidRDefault="007E0F57" w:rsidP="007E0F57">
      <w:pPr>
        <w:spacing w:after="0"/>
        <w:rPr>
          <w:rFonts w:ascii="Tahoma" w:hAnsi="Tahoma" w:cs="Tahoma"/>
          <w:bCs/>
          <w:color w:val="000000"/>
          <w:sz w:val="24"/>
          <w:szCs w:val="24"/>
        </w:rPr>
      </w:pPr>
    </w:p>
    <w:p w:rsidR="007E0F57" w:rsidRDefault="00BE75D2" w:rsidP="00D422E7">
      <w:pPr>
        <w:spacing w:after="0"/>
        <w:rPr>
          <w:rFonts w:ascii="Tahoma" w:hAnsi="Tahoma" w:cs="Tahoma"/>
          <w:sz w:val="24"/>
          <w:szCs w:val="24"/>
        </w:rPr>
      </w:pPr>
      <w:proofErr w:type="gramStart"/>
      <w:r w:rsidRPr="00BE75D2">
        <w:rPr>
          <w:rFonts w:ascii="Tahoma" w:hAnsi="Tahoma" w:cs="Tahoma"/>
          <w:b/>
          <w:sz w:val="24"/>
          <w:szCs w:val="24"/>
        </w:rPr>
        <w:t>3.6</w:t>
      </w:r>
      <w:r>
        <w:rPr>
          <w:rFonts w:ascii="Tahoma" w:hAnsi="Tahoma" w:cs="Tahoma"/>
          <w:sz w:val="24"/>
          <w:szCs w:val="24"/>
        </w:rPr>
        <w:t xml:space="preserve">  </w:t>
      </w:r>
      <w:r w:rsidR="006034BD">
        <w:rPr>
          <w:rFonts w:ascii="Tahoma" w:hAnsi="Tahoma" w:cs="Tahoma"/>
          <w:sz w:val="24"/>
          <w:szCs w:val="24"/>
        </w:rPr>
        <w:t>The</w:t>
      </w:r>
      <w:proofErr w:type="gramEnd"/>
      <w:r w:rsidR="006034BD">
        <w:rPr>
          <w:rFonts w:ascii="Tahoma" w:hAnsi="Tahoma" w:cs="Tahoma"/>
          <w:sz w:val="24"/>
          <w:szCs w:val="24"/>
        </w:rPr>
        <w:t xml:space="preserve"> figures quoted throughout this Paper were </w:t>
      </w:r>
      <w:r w:rsidR="00306D1A">
        <w:rPr>
          <w:rFonts w:ascii="Tahoma" w:hAnsi="Tahoma" w:cs="Tahoma"/>
          <w:sz w:val="24"/>
          <w:szCs w:val="24"/>
        </w:rPr>
        <w:t xml:space="preserve">taken </w:t>
      </w:r>
      <w:r w:rsidR="006034BD">
        <w:rPr>
          <w:rFonts w:ascii="Tahoma" w:hAnsi="Tahoma" w:cs="Tahoma"/>
          <w:sz w:val="24"/>
          <w:szCs w:val="24"/>
        </w:rPr>
        <w:t xml:space="preserve">from the most accurate sources available at the time of publication.  It should be noted that these figures are subject to continual review and updates.  </w:t>
      </w:r>
    </w:p>
    <w:p w:rsidR="007E0F57" w:rsidRDefault="007E0F57" w:rsidP="00D422E7">
      <w:pPr>
        <w:spacing w:after="0"/>
        <w:rPr>
          <w:rFonts w:ascii="Tahoma" w:hAnsi="Tahoma" w:cs="Tahoma"/>
          <w:b/>
          <w:sz w:val="24"/>
          <w:szCs w:val="24"/>
          <w:u w:val="single"/>
        </w:rPr>
      </w:pPr>
    </w:p>
    <w:p w:rsidR="007E0F57" w:rsidRDefault="007E0F57" w:rsidP="00D422E7">
      <w:pPr>
        <w:spacing w:after="0"/>
        <w:rPr>
          <w:rFonts w:ascii="Tahoma" w:hAnsi="Tahoma" w:cs="Tahoma"/>
          <w:b/>
          <w:sz w:val="24"/>
          <w:szCs w:val="24"/>
          <w:u w:val="single"/>
        </w:rPr>
      </w:pPr>
    </w:p>
    <w:p w:rsidR="007E0F57" w:rsidRDefault="007E0F57" w:rsidP="00D422E7">
      <w:pPr>
        <w:spacing w:after="0"/>
        <w:rPr>
          <w:rFonts w:ascii="Tahoma" w:hAnsi="Tahoma" w:cs="Tahoma"/>
          <w:b/>
          <w:sz w:val="24"/>
          <w:szCs w:val="24"/>
          <w:u w:val="single"/>
        </w:rPr>
      </w:pPr>
    </w:p>
    <w:p w:rsidR="007E0F57" w:rsidRDefault="007E0F57" w:rsidP="00D422E7">
      <w:pPr>
        <w:spacing w:after="0"/>
        <w:rPr>
          <w:rFonts w:ascii="Tahoma" w:hAnsi="Tahoma" w:cs="Tahoma"/>
          <w:b/>
          <w:sz w:val="24"/>
          <w:szCs w:val="24"/>
          <w:u w:val="single"/>
        </w:rPr>
      </w:pPr>
    </w:p>
    <w:p w:rsidR="007E0F57" w:rsidRDefault="007E0F57" w:rsidP="00D422E7">
      <w:pPr>
        <w:spacing w:after="0"/>
        <w:rPr>
          <w:rFonts w:ascii="Tahoma" w:hAnsi="Tahoma" w:cs="Tahoma"/>
          <w:b/>
          <w:sz w:val="24"/>
          <w:szCs w:val="24"/>
          <w:u w:val="single"/>
        </w:rPr>
      </w:pPr>
    </w:p>
    <w:p w:rsidR="007E0F57" w:rsidRDefault="007E0F57" w:rsidP="00D422E7">
      <w:pPr>
        <w:spacing w:after="0"/>
        <w:rPr>
          <w:rFonts w:ascii="Tahoma" w:hAnsi="Tahoma" w:cs="Tahoma"/>
          <w:b/>
          <w:sz w:val="24"/>
          <w:szCs w:val="24"/>
          <w:u w:val="single"/>
        </w:rPr>
      </w:pPr>
    </w:p>
    <w:p w:rsidR="00666431" w:rsidRDefault="00666431" w:rsidP="00D422E7">
      <w:pPr>
        <w:spacing w:after="0"/>
        <w:rPr>
          <w:rFonts w:ascii="Tahoma" w:hAnsi="Tahoma" w:cs="Tahoma"/>
          <w:b/>
          <w:sz w:val="24"/>
          <w:szCs w:val="24"/>
          <w:u w:val="single"/>
        </w:rPr>
      </w:pPr>
    </w:p>
    <w:p w:rsidR="00666431" w:rsidRDefault="00666431" w:rsidP="00D422E7">
      <w:pPr>
        <w:spacing w:after="0"/>
        <w:rPr>
          <w:rFonts w:ascii="Tahoma" w:hAnsi="Tahoma" w:cs="Tahoma"/>
          <w:b/>
          <w:sz w:val="24"/>
          <w:szCs w:val="24"/>
          <w:u w:val="single"/>
        </w:rPr>
      </w:pPr>
    </w:p>
    <w:p w:rsidR="008F16BD" w:rsidRDefault="008F16BD" w:rsidP="00D422E7">
      <w:pPr>
        <w:spacing w:after="0"/>
        <w:rPr>
          <w:rFonts w:ascii="Tahoma" w:hAnsi="Tahoma" w:cs="Tahoma"/>
          <w:b/>
          <w:sz w:val="24"/>
          <w:szCs w:val="24"/>
        </w:rPr>
      </w:pPr>
    </w:p>
    <w:p w:rsidR="008F16BD" w:rsidRDefault="008F16BD" w:rsidP="00D422E7">
      <w:pPr>
        <w:spacing w:after="0"/>
        <w:rPr>
          <w:rFonts w:ascii="Tahoma" w:hAnsi="Tahoma" w:cs="Tahoma"/>
          <w:b/>
          <w:sz w:val="24"/>
          <w:szCs w:val="24"/>
        </w:rPr>
      </w:pPr>
    </w:p>
    <w:p w:rsidR="00C32658" w:rsidRPr="009B3F75" w:rsidRDefault="009B3F75" w:rsidP="00D422E7">
      <w:pPr>
        <w:spacing w:after="0"/>
        <w:rPr>
          <w:rFonts w:ascii="Tahoma" w:hAnsi="Tahoma" w:cs="Tahoma"/>
          <w:b/>
          <w:sz w:val="24"/>
          <w:szCs w:val="24"/>
        </w:rPr>
      </w:pPr>
      <w:proofErr w:type="gramStart"/>
      <w:r w:rsidRPr="009B3F75">
        <w:rPr>
          <w:rFonts w:ascii="Tahoma" w:hAnsi="Tahoma" w:cs="Tahoma"/>
          <w:b/>
          <w:sz w:val="24"/>
          <w:szCs w:val="24"/>
        </w:rPr>
        <w:lastRenderedPageBreak/>
        <w:t xml:space="preserve">4.0  </w:t>
      </w:r>
      <w:r w:rsidR="00C32658" w:rsidRPr="009B3F75">
        <w:rPr>
          <w:rFonts w:ascii="Tahoma" w:hAnsi="Tahoma" w:cs="Tahoma"/>
          <w:b/>
          <w:sz w:val="24"/>
          <w:szCs w:val="24"/>
        </w:rPr>
        <w:t>Archaeological</w:t>
      </w:r>
      <w:proofErr w:type="gramEnd"/>
      <w:r w:rsidR="00C32658" w:rsidRPr="009B3F75">
        <w:rPr>
          <w:rFonts w:ascii="Tahoma" w:hAnsi="Tahoma" w:cs="Tahoma"/>
          <w:b/>
          <w:sz w:val="24"/>
          <w:szCs w:val="24"/>
        </w:rPr>
        <w:t xml:space="preserve"> and Built Heritage Features within </w:t>
      </w:r>
      <w:r w:rsidR="00DB0044" w:rsidRPr="009B3F75">
        <w:rPr>
          <w:rFonts w:ascii="Tahoma" w:hAnsi="Tahoma" w:cs="Tahoma"/>
          <w:b/>
          <w:sz w:val="24"/>
          <w:szCs w:val="24"/>
        </w:rPr>
        <w:t xml:space="preserve">Newry, Mourne and Down </w:t>
      </w:r>
      <w:r w:rsidR="00B2793A" w:rsidRPr="009B3F75">
        <w:rPr>
          <w:rFonts w:ascii="Tahoma" w:hAnsi="Tahoma" w:cs="Tahoma"/>
          <w:b/>
          <w:sz w:val="24"/>
          <w:szCs w:val="24"/>
        </w:rPr>
        <w:t xml:space="preserve">District </w:t>
      </w:r>
      <w:r w:rsidR="00C32658" w:rsidRPr="009B3F75">
        <w:rPr>
          <w:rFonts w:ascii="Tahoma" w:hAnsi="Tahoma" w:cs="Tahoma"/>
          <w:b/>
          <w:sz w:val="24"/>
          <w:szCs w:val="24"/>
        </w:rPr>
        <w:t>Council Area</w:t>
      </w:r>
    </w:p>
    <w:p w:rsidR="00D422E7" w:rsidRPr="005D447D" w:rsidRDefault="00D422E7" w:rsidP="00D422E7">
      <w:pPr>
        <w:spacing w:after="0"/>
        <w:rPr>
          <w:rFonts w:ascii="Tahoma" w:hAnsi="Tahoma" w:cs="Tahoma"/>
          <w:b/>
          <w:i/>
          <w:sz w:val="24"/>
          <w:szCs w:val="24"/>
          <w:u w:val="single"/>
        </w:rPr>
      </w:pPr>
    </w:p>
    <w:p w:rsidR="00180DF2" w:rsidRDefault="00180DF2" w:rsidP="00180DF2">
      <w:pPr>
        <w:spacing w:after="0"/>
        <w:rPr>
          <w:rFonts w:ascii="Tahoma" w:hAnsi="Tahoma" w:cs="Tahoma"/>
          <w:sz w:val="24"/>
          <w:szCs w:val="24"/>
        </w:rPr>
      </w:pPr>
      <w:r>
        <w:rPr>
          <w:rFonts w:ascii="Tahoma" w:hAnsi="Tahoma" w:cs="Tahoma"/>
          <w:sz w:val="24"/>
          <w:szCs w:val="24"/>
        </w:rPr>
        <w:t xml:space="preserve">Within </w:t>
      </w:r>
      <w:r w:rsidRPr="005D447D">
        <w:rPr>
          <w:rFonts w:ascii="Tahoma" w:hAnsi="Tahoma" w:cs="Tahoma"/>
          <w:sz w:val="24"/>
          <w:szCs w:val="24"/>
        </w:rPr>
        <w:t>Newry, Mourne and Down</w:t>
      </w:r>
      <w:r>
        <w:rPr>
          <w:rFonts w:ascii="Tahoma" w:hAnsi="Tahoma" w:cs="Tahoma"/>
          <w:sz w:val="24"/>
          <w:szCs w:val="24"/>
        </w:rPr>
        <w:t xml:space="preserve"> District Council there are</w:t>
      </w:r>
      <w:r w:rsidRPr="005D447D">
        <w:rPr>
          <w:rFonts w:ascii="Tahoma" w:hAnsi="Tahoma" w:cs="Tahoma"/>
          <w:sz w:val="24"/>
          <w:szCs w:val="24"/>
        </w:rPr>
        <w:t>:</w:t>
      </w:r>
    </w:p>
    <w:p w:rsidR="004B0413" w:rsidRPr="005D447D" w:rsidRDefault="004B0413" w:rsidP="004B0413">
      <w:pPr>
        <w:spacing w:after="0"/>
        <w:rPr>
          <w:rFonts w:ascii="Tahoma" w:hAnsi="Tahoma" w:cs="Tahoma"/>
          <w:sz w:val="24"/>
          <w:szCs w:val="24"/>
        </w:rPr>
      </w:pPr>
    </w:p>
    <w:p w:rsidR="00C32658" w:rsidRDefault="00666431" w:rsidP="004B0413">
      <w:pPr>
        <w:spacing w:after="0"/>
        <w:rPr>
          <w:rFonts w:ascii="Tahoma" w:hAnsi="Tahoma" w:cs="Tahoma"/>
          <w:sz w:val="24"/>
          <w:szCs w:val="24"/>
        </w:rPr>
      </w:pPr>
      <w:r>
        <w:rPr>
          <w:rFonts w:ascii="Tahoma" w:hAnsi="Tahoma" w:cs="Tahoma"/>
          <w:sz w:val="24"/>
          <w:szCs w:val="24"/>
        </w:rPr>
        <w:t>2016 Archaeological Sites and Monuments</w:t>
      </w:r>
    </w:p>
    <w:p w:rsidR="00E91C36" w:rsidRDefault="00E91C36" w:rsidP="00E91C36">
      <w:pPr>
        <w:spacing w:after="0"/>
        <w:rPr>
          <w:rFonts w:ascii="Tahoma" w:hAnsi="Tahoma" w:cs="Tahoma"/>
          <w:sz w:val="24"/>
          <w:szCs w:val="24"/>
        </w:rPr>
      </w:pPr>
      <w:r>
        <w:rPr>
          <w:rFonts w:ascii="Tahoma" w:hAnsi="Tahoma" w:cs="Tahoma"/>
          <w:sz w:val="24"/>
          <w:szCs w:val="24"/>
        </w:rPr>
        <w:t>643</w:t>
      </w:r>
      <w:r w:rsidRPr="005D447D">
        <w:rPr>
          <w:rFonts w:ascii="Tahoma" w:hAnsi="Tahoma" w:cs="Tahoma"/>
          <w:sz w:val="24"/>
          <w:szCs w:val="24"/>
        </w:rPr>
        <w:t xml:space="preserve"> Listed Buildings</w:t>
      </w:r>
    </w:p>
    <w:p w:rsidR="00E91C36" w:rsidRDefault="00E91C36" w:rsidP="00E91C36">
      <w:pPr>
        <w:spacing w:after="0"/>
        <w:rPr>
          <w:rFonts w:ascii="Tahoma" w:hAnsi="Tahoma" w:cs="Tahoma"/>
          <w:sz w:val="24"/>
          <w:szCs w:val="24"/>
        </w:rPr>
      </w:pPr>
      <w:r w:rsidRPr="005D447D">
        <w:rPr>
          <w:rFonts w:ascii="Tahoma" w:hAnsi="Tahoma" w:cs="Tahoma"/>
          <w:sz w:val="24"/>
          <w:szCs w:val="24"/>
        </w:rPr>
        <w:t>3</w:t>
      </w:r>
      <w:r>
        <w:rPr>
          <w:rFonts w:ascii="Tahoma" w:hAnsi="Tahoma" w:cs="Tahoma"/>
          <w:sz w:val="24"/>
          <w:szCs w:val="24"/>
        </w:rPr>
        <w:t>5</w:t>
      </w:r>
      <w:r w:rsidRPr="005D447D">
        <w:rPr>
          <w:rFonts w:ascii="Tahoma" w:hAnsi="Tahoma" w:cs="Tahoma"/>
          <w:sz w:val="24"/>
          <w:szCs w:val="24"/>
        </w:rPr>
        <w:t xml:space="preserve"> Historic Parks, Gardens and Demesnes</w:t>
      </w:r>
    </w:p>
    <w:p w:rsidR="00E91C36" w:rsidRPr="005D447D" w:rsidRDefault="00E91C36" w:rsidP="00E91C36">
      <w:pPr>
        <w:spacing w:after="0"/>
        <w:rPr>
          <w:rFonts w:ascii="Tahoma" w:hAnsi="Tahoma" w:cs="Tahoma"/>
          <w:sz w:val="24"/>
          <w:szCs w:val="24"/>
        </w:rPr>
      </w:pPr>
      <w:r>
        <w:rPr>
          <w:rFonts w:ascii="Tahoma" w:hAnsi="Tahoma" w:cs="Tahoma"/>
          <w:sz w:val="24"/>
          <w:szCs w:val="24"/>
        </w:rPr>
        <w:t>924 Industrial Heritage Sites</w:t>
      </w:r>
    </w:p>
    <w:p w:rsidR="00D44E7B" w:rsidRPr="005D447D" w:rsidRDefault="00D44E7B" w:rsidP="004B0413">
      <w:pPr>
        <w:spacing w:after="0"/>
        <w:rPr>
          <w:rFonts w:ascii="Tahoma" w:hAnsi="Tahoma" w:cs="Tahoma"/>
          <w:sz w:val="24"/>
          <w:szCs w:val="24"/>
        </w:rPr>
      </w:pPr>
      <w:r>
        <w:rPr>
          <w:rFonts w:ascii="Tahoma" w:hAnsi="Tahoma" w:cs="Tahoma"/>
          <w:sz w:val="24"/>
          <w:szCs w:val="24"/>
        </w:rPr>
        <w:t>33</w:t>
      </w:r>
      <w:r w:rsidRPr="005D447D">
        <w:rPr>
          <w:rFonts w:ascii="Tahoma" w:hAnsi="Tahoma" w:cs="Tahoma"/>
          <w:sz w:val="24"/>
          <w:szCs w:val="24"/>
        </w:rPr>
        <w:t xml:space="preserve"> Areas of Significant Archaeological Interest</w:t>
      </w:r>
      <w:r w:rsidR="006E1A08">
        <w:rPr>
          <w:rFonts w:ascii="Tahoma" w:hAnsi="Tahoma" w:cs="Tahoma"/>
          <w:sz w:val="24"/>
          <w:szCs w:val="24"/>
        </w:rPr>
        <w:t>/</w:t>
      </w:r>
      <w:r w:rsidR="006E1A08" w:rsidRPr="006E1A08">
        <w:rPr>
          <w:rFonts w:ascii="Tahoma" w:hAnsi="Tahoma" w:cs="Tahoma"/>
          <w:sz w:val="24"/>
          <w:szCs w:val="24"/>
        </w:rPr>
        <w:t xml:space="preserve"> </w:t>
      </w:r>
      <w:r w:rsidR="006E1A08">
        <w:rPr>
          <w:rFonts w:ascii="Tahoma" w:hAnsi="Tahoma" w:cs="Tahoma"/>
          <w:sz w:val="24"/>
          <w:szCs w:val="24"/>
        </w:rPr>
        <w:t xml:space="preserve">Areas of </w:t>
      </w:r>
      <w:r w:rsidR="006E1A08" w:rsidRPr="005D447D">
        <w:rPr>
          <w:rFonts w:ascii="Tahoma" w:hAnsi="Tahoma" w:cs="Tahoma"/>
          <w:sz w:val="24"/>
          <w:szCs w:val="24"/>
        </w:rPr>
        <w:t>Archaeological Potential</w:t>
      </w:r>
    </w:p>
    <w:p w:rsidR="00C32658" w:rsidRPr="005D447D" w:rsidRDefault="00C32658" w:rsidP="004B0413">
      <w:pPr>
        <w:spacing w:after="0"/>
        <w:rPr>
          <w:rFonts w:ascii="Tahoma" w:hAnsi="Tahoma" w:cs="Tahoma"/>
          <w:sz w:val="24"/>
          <w:szCs w:val="24"/>
        </w:rPr>
      </w:pPr>
      <w:r w:rsidRPr="005D447D">
        <w:rPr>
          <w:rFonts w:ascii="Tahoma" w:hAnsi="Tahoma" w:cs="Tahoma"/>
          <w:sz w:val="24"/>
          <w:szCs w:val="24"/>
        </w:rPr>
        <w:t xml:space="preserve">10 Conservation Areas </w:t>
      </w:r>
    </w:p>
    <w:p w:rsidR="004B0413" w:rsidRDefault="00433F43" w:rsidP="004B0413">
      <w:pPr>
        <w:spacing w:after="0"/>
        <w:rPr>
          <w:rFonts w:ascii="Tahoma" w:hAnsi="Tahoma" w:cs="Tahoma"/>
          <w:sz w:val="24"/>
          <w:szCs w:val="24"/>
        </w:rPr>
      </w:pPr>
      <w:r w:rsidRPr="005D447D">
        <w:rPr>
          <w:rFonts w:ascii="Tahoma" w:hAnsi="Tahoma" w:cs="Tahoma"/>
          <w:sz w:val="24"/>
          <w:szCs w:val="24"/>
        </w:rPr>
        <w:t>27</w:t>
      </w:r>
      <w:r w:rsidR="00C32658" w:rsidRPr="005D447D">
        <w:rPr>
          <w:rFonts w:ascii="Tahoma" w:hAnsi="Tahoma" w:cs="Tahoma"/>
          <w:sz w:val="24"/>
          <w:szCs w:val="24"/>
        </w:rPr>
        <w:t xml:space="preserve"> Areas of Townscape Character </w:t>
      </w:r>
    </w:p>
    <w:p w:rsidR="00C32658" w:rsidRPr="005D447D" w:rsidRDefault="00B127B4" w:rsidP="004B0413">
      <w:pPr>
        <w:spacing w:after="0"/>
        <w:rPr>
          <w:rFonts w:ascii="Tahoma" w:hAnsi="Tahoma" w:cs="Tahoma"/>
          <w:sz w:val="24"/>
          <w:szCs w:val="24"/>
        </w:rPr>
      </w:pPr>
      <w:r w:rsidRPr="005D447D">
        <w:rPr>
          <w:rFonts w:ascii="Tahoma" w:hAnsi="Tahoma" w:cs="Tahoma"/>
          <w:sz w:val="24"/>
          <w:szCs w:val="24"/>
        </w:rPr>
        <w:t>21</w:t>
      </w:r>
      <w:r w:rsidR="00311702">
        <w:rPr>
          <w:rFonts w:ascii="Tahoma" w:hAnsi="Tahoma" w:cs="Tahoma"/>
          <w:sz w:val="24"/>
          <w:szCs w:val="24"/>
        </w:rPr>
        <w:t>6</w:t>
      </w:r>
      <w:r w:rsidR="00C32658" w:rsidRPr="005D447D">
        <w:rPr>
          <w:rFonts w:ascii="Tahoma" w:hAnsi="Tahoma" w:cs="Tahoma"/>
          <w:sz w:val="24"/>
          <w:szCs w:val="24"/>
        </w:rPr>
        <w:t xml:space="preserve"> Loca</w:t>
      </w:r>
      <w:r w:rsidR="00555CB3">
        <w:rPr>
          <w:rFonts w:ascii="Tahoma" w:hAnsi="Tahoma" w:cs="Tahoma"/>
          <w:sz w:val="24"/>
          <w:szCs w:val="24"/>
        </w:rPr>
        <w:t xml:space="preserve">l Landscape Policy Areas </w:t>
      </w:r>
    </w:p>
    <w:p w:rsidR="004B0413" w:rsidRDefault="004B0413" w:rsidP="004B0413">
      <w:pPr>
        <w:spacing w:after="0"/>
        <w:rPr>
          <w:rFonts w:ascii="Tahoma" w:hAnsi="Tahoma" w:cs="Tahoma"/>
          <w:sz w:val="24"/>
          <w:szCs w:val="24"/>
        </w:rPr>
      </w:pPr>
    </w:p>
    <w:p w:rsidR="009D71FC" w:rsidRPr="009D71FC" w:rsidRDefault="009D71FC" w:rsidP="004B0413">
      <w:pPr>
        <w:spacing w:after="0"/>
        <w:rPr>
          <w:rFonts w:ascii="Tahoma" w:hAnsi="Tahoma" w:cs="Tahoma"/>
          <w:sz w:val="24"/>
          <w:szCs w:val="24"/>
        </w:rPr>
      </w:pPr>
      <w:r>
        <w:rPr>
          <w:rFonts w:ascii="Tahoma" w:hAnsi="Tahoma" w:cs="Tahoma"/>
          <w:sz w:val="24"/>
          <w:szCs w:val="24"/>
        </w:rPr>
        <w:t xml:space="preserve">Each of these designations </w:t>
      </w:r>
      <w:proofErr w:type="gramStart"/>
      <w:r>
        <w:rPr>
          <w:rFonts w:ascii="Tahoma" w:hAnsi="Tahoma" w:cs="Tahoma"/>
          <w:sz w:val="24"/>
          <w:szCs w:val="24"/>
        </w:rPr>
        <w:t>are</w:t>
      </w:r>
      <w:proofErr w:type="gramEnd"/>
      <w:r>
        <w:rPr>
          <w:rFonts w:ascii="Tahoma" w:hAnsi="Tahoma" w:cs="Tahoma"/>
          <w:sz w:val="24"/>
          <w:szCs w:val="24"/>
        </w:rPr>
        <w:t xml:space="preserve"> detailed below, for ease of reference and where relevant, the designations within each category have been identified within each of the legacy council areas.  </w:t>
      </w:r>
    </w:p>
    <w:p w:rsidR="009D71FC" w:rsidRDefault="009D71FC" w:rsidP="004B0413">
      <w:pPr>
        <w:spacing w:after="0"/>
        <w:rPr>
          <w:rFonts w:ascii="Tahoma" w:hAnsi="Tahoma" w:cs="Tahoma"/>
          <w:sz w:val="24"/>
          <w:szCs w:val="24"/>
          <w:u w:val="single"/>
        </w:rPr>
      </w:pPr>
    </w:p>
    <w:p w:rsidR="00D5066D" w:rsidRDefault="00D5066D" w:rsidP="004B0413">
      <w:pPr>
        <w:spacing w:after="0"/>
        <w:rPr>
          <w:rFonts w:ascii="Tahoma" w:hAnsi="Tahoma" w:cs="Tahoma"/>
          <w:sz w:val="24"/>
          <w:szCs w:val="24"/>
          <w:u w:val="single"/>
        </w:rPr>
      </w:pPr>
      <w:r w:rsidRPr="00D5066D">
        <w:rPr>
          <w:rFonts w:ascii="Tahoma" w:hAnsi="Tahoma" w:cs="Tahoma"/>
          <w:sz w:val="24"/>
          <w:szCs w:val="24"/>
          <w:u w:val="single"/>
        </w:rPr>
        <w:t>Archaeological Sites and Monuments</w:t>
      </w:r>
    </w:p>
    <w:p w:rsidR="009D71FC" w:rsidRDefault="009D71FC" w:rsidP="004B0413">
      <w:pPr>
        <w:spacing w:after="0"/>
        <w:rPr>
          <w:rFonts w:ascii="Tahoma" w:hAnsi="Tahoma" w:cs="Tahoma"/>
          <w:sz w:val="24"/>
          <w:szCs w:val="24"/>
          <w:u w:val="single"/>
        </w:rPr>
      </w:pPr>
    </w:p>
    <w:p w:rsidR="0010019E" w:rsidRPr="005D447D" w:rsidRDefault="00F97871" w:rsidP="004B0413">
      <w:pPr>
        <w:autoSpaceDE w:val="0"/>
        <w:autoSpaceDN w:val="0"/>
        <w:adjustRightInd w:val="0"/>
        <w:spacing w:after="0" w:line="240" w:lineRule="auto"/>
        <w:rPr>
          <w:rFonts w:ascii="Tahoma" w:hAnsi="Tahoma" w:cs="Tahoma"/>
          <w:color w:val="000000"/>
          <w:sz w:val="24"/>
          <w:szCs w:val="24"/>
          <w:u w:val="single"/>
        </w:rPr>
      </w:pPr>
      <w:proofErr w:type="gramStart"/>
      <w:r w:rsidRPr="00F97871">
        <w:rPr>
          <w:rFonts w:ascii="Tahoma" w:hAnsi="Tahoma" w:cs="Tahoma"/>
          <w:b/>
          <w:color w:val="000000"/>
          <w:sz w:val="24"/>
          <w:szCs w:val="24"/>
          <w:u w:val="single"/>
        </w:rPr>
        <w:t>4.1</w:t>
      </w:r>
      <w:r>
        <w:rPr>
          <w:rFonts w:ascii="Tahoma" w:hAnsi="Tahoma" w:cs="Tahoma"/>
          <w:color w:val="000000"/>
          <w:sz w:val="24"/>
          <w:szCs w:val="24"/>
          <w:u w:val="single"/>
        </w:rPr>
        <w:t xml:space="preserve">  </w:t>
      </w:r>
      <w:r w:rsidR="009B2974">
        <w:rPr>
          <w:rFonts w:ascii="Tahoma" w:hAnsi="Tahoma" w:cs="Tahoma"/>
          <w:color w:val="000000"/>
          <w:sz w:val="24"/>
          <w:szCs w:val="24"/>
          <w:u w:val="single"/>
        </w:rPr>
        <w:t>Historic</w:t>
      </w:r>
      <w:proofErr w:type="gramEnd"/>
      <w:r w:rsidR="009B2974">
        <w:rPr>
          <w:rFonts w:ascii="Tahoma" w:hAnsi="Tahoma" w:cs="Tahoma"/>
          <w:color w:val="000000"/>
          <w:sz w:val="24"/>
          <w:szCs w:val="24"/>
          <w:u w:val="single"/>
        </w:rPr>
        <w:t xml:space="preserve"> Monuments in State Care </w:t>
      </w:r>
    </w:p>
    <w:p w:rsidR="0010019E" w:rsidRPr="005D447D" w:rsidRDefault="0010019E" w:rsidP="004B0413">
      <w:pPr>
        <w:autoSpaceDE w:val="0"/>
        <w:autoSpaceDN w:val="0"/>
        <w:adjustRightInd w:val="0"/>
        <w:spacing w:after="0" w:line="240" w:lineRule="auto"/>
        <w:rPr>
          <w:rFonts w:ascii="Tahoma" w:hAnsi="Tahoma" w:cs="Tahoma"/>
          <w:color w:val="000000"/>
          <w:sz w:val="24"/>
          <w:szCs w:val="24"/>
        </w:rPr>
      </w:pPr>
    </w:p>
    <w:p w:rsidR="00A82274" w:rsidRDefault="001C256F" w:rsidP="004B0413">
      <w:p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 xml:space="preserve">Archaeological sites and monuments are taken into the guardianship of the Department of the Environment </w:t>
      </w:r>
      <w:r w:rsidR="002250C6">
        <w:rPr>
          <w:rFonts w:ascii="Tahoma" w:hAnsi="Tahoma" w:cs="Tahoma"/>
          <w:color w:val="000000"/>
          <w:sz w:val="24"/>
          <w:szCs w:val="24"/>
        </w:rPr>
        <w:t xml:space="preserve">(DOE) </w:t>
      </w:r>
      <w:r w:rsidRPr="005D447D">
        <w:rPr>
          <w:rFonts w:ascii="Tahoma" w:hAnsi="Tahoma" w:cs="Tahoma"/>
          <w:color w:val="000000"/>
          <w:sz w:val="24"/>
          <w:szCs w:val="24"/>
        </w:rPr>
        <w:t>under the Historic Monuments and Archaeological Objects (NI) Order 1995.</w:t>
      </w:r>
      <w:r w:rsidR="00D16F7C">
        <w:rPr>
          <w:rFonts w:ascii="Tahoma" w:hAnsi="Tahoma" w:cs="Tahoma"/>
          <w:color w:val="000000"/>
          <w:sz w:val="24"/>
          <w:szCs w:val="24"/>
        </w:rPr>
        <w:t xml:space="preserve">  State c</w:t>
      </w:r>
      <w:r w:rsidR="004A1F11">
        <w:rPr>
          <w:rFonts w:ascii="Tahoma" w:hAnsi="Tahoma" w:cs="Tahoma"/>
          <w:color w:val="000000"/>
          <w:sz w:val="24"/>
          <w:szCs w:val="24"/>
        </w:rPr>
        <w:t xml:space="preserve">are </w:t>
      </w:r>
      <w:r w:rsidR="00D16F7C">
        <w:rPr>
          <w:rFonts w:ascii="Tahoma" w:hAnsi="Tahoma" w:cs="Tahoma"/>
          <w:color w:val="000000"/>
          <w:sz w:val="24"/>
          <w:szCs w:val="24"/>
        </w:rPr>
        <w:t>s</w:t>
      </w:r>
      <w:r w:rsidR="004A1F11">
        <w:rPr>
          <w:rFonts w:ascii="Tahoma" w:hAnsi="Tahoma" w:cs="Tahoma"/>
          <w:color w:val="000000"/>
          <w:sz w:val="24"/>
          <w:szCs w:val="24"/>
        </w:rPr>
        <w:t>ites and monuments represent all periods of human settlement in Ireland from around 7,000BC to the 20</w:t>
      </w:r>
      <w:r w:rsidR="004A1F11" w:rsidRPr="004A1F11">
        <w:rPr>
          <w:rFonts w:ascii="Tahoma" w:hAnsi="Tahoma" w:cs="Tahoma"/>
          <w:color w:val="000000"/>
          <w:sz w:val="24"/>
          <w:szCs w:val="24"/>
          <w:vertAlign w:val="superscript"/>
        </w:rPr>
        <w:t>th</w:t>
      </w:r>
      <w:r w:rsidR="004A1F11">
        <w:rPr>
          <w:rFonts w:ascii="Tahoma" w:hAnsi="Tahoma" w:cs="Tahoma"/>
          <w:color w:val="000000"/>
          <w:sz w:val="24"/>
          <w:szCs w:val="24"/>
        </w:rPr>
        <w:t xml:space="preserve"> century, include some of the premier examples of monument types in Northern Ireland</w:t>
      </w:r>
      <w:r w:rsidR="002250C6">
        <w:rPr>
          <w:rFonts w:ascii="Tahoma" w:hAnsi="Tahoma" w:cs="Tahoma"/>
          <w:color w:val="000000"/>
          <w:sz w:val="24"/>
          <w:szCs w:val="24"/>
        </w:rPr>
        <w:t>,</w:t>
      </w:r>
      <w:r w:rsidR="00A82274">
        <w:rPr>
          <w:rFonts w:ascii="Tahoma" w:hAnsi="Tahoma" w:cs="Tahoma"/>
          <w:color w:val="000000"/>
          <w:sz w:val="24"/>
          <w:szCs w:val="24"/>
        </w:rPr>
        <w:t xml:space="preserve"> </w:t>
      </w:r>
      <w:r w:rsidR="002250C6" w:rsidRPr="002250C6">
        <w:rPr>
          <w:rFonts w:ascii="Tahoma" w:hAnsi="Tahoma" w:cs="Tahoma"/>
          <w:color w:val="000000"/>
          <w:sz w:val="24"/>
          <w:szCs w:val="24"/>
        </w:rPr>
        <w:t xml:space="preserve">and within the District these </w:t>
      </w:r>
      <w:r w:rsidR="00A82274">
        <w:rPr>
          <w:rFonts w:ascii="Tahoma" w:hAnsi="Tahoma" w:cs="Tahoma"/>
          <w:color w:val="000000"/>
          <w:sz w:val="24"/>
          <w:szCs w:val="24"/>
        </w:rPr>
        <w:t xml:space="preserve">including pre-historic </w:t>
      </w:r>
      <w:proofErr w:type="spellStart"/>
      <w:r w:rsidR="00A82274">
        <w:rPr>
          <w:rFonts w:ascii="Tahoma" w:hAnsi="Tahoma" w:cs="Tahoma"/>
          <w:color w:val="000000"/>
          <w:sz w:val="24"/>
          <w:szCs w:val="24"/>
        </w:rPr>
        <w:t>Ballynoe</w:t>
      </w:r>
      <w:proofErr w:type="spellEnd"/>
      <w:r w:rsidR="00A82274">
        <w:rPr>
          <w:rFonts w:ascii="Tahoma" w:hAnsi="Tahoma" w:cs="Tahoma"/>
          <w:color w:val="000000"/>
          <w:sz w:val="24"/>
          <w:szCs w:val="24"/>
        </w:rPr>
        <w:t xml:space="preserve"> Stone Circle, </w:t>
      </w:r>
      <w:r w:rsidR="00973FE7">
        <w:rPr>
          <w:rFonts w:ascii="Tahoma" w:hAnsi="Tahoma" w:cs="Tahoma"/>
          <w:color w:val="000000"/>
          <w:sz w:val="24"/>
          <w:szCs w:val="24"/>
        </w:rPr>
        <w:t>t</w:t>
      </w:r>
      <w:r w:rsidR="00A82274">
        <w:rPr>
          <w:rFonts w:ascii="Tahoma" w:hAnsi="Tahoma" w:cs="Tahoma"/>
          <w:color w:val="000000"/>
          <w:sz w:val="24"/>
          <w:szCs w:val="24"/>
        </w:rPr>
        <w:t xml:space="preserve">he </w:t>
      </w:r>
      <w:r w:rsidR="00B87997">
        <w:rPr>
          <w:rFonts w:ascii="Tahoma" w:hAnsi="Tahoma" w:cs="Tahoma"/>
          <w:color w:val="000000"/>
          <w:sz w:val="24"/>
          <w:szCs w:val="24"/>
        </w:rPr>
        <w:t>Neolithic</w:t>
      </w:r>
      <w:r w:rsidR="00A82274">
        <w:rPr>
          <w:rFonts w:ascii="Tahoma" w:hAnsi="Tahoma" w:cs="Tahoma"/>
          <w:color w:val="000000"/>
          <w:sz w:val="24"/>
          <w:szCs w:val="24"/>
        </w:rPr>
        <w:t xml:space="preserve"> King’s Ring and Court Tomb in Clontygora, </w:t>
      </w:r>
      <w:r w:rsidR="00973FE7">
        <w:rPr>
          <w:rFonts w:ascii="Tahoma" w:hAnsi="Tahoma" w:cs="Tahoma"/>
          <w:color w:val="000000"/>
          <w:sz w:val="24"/>
          <w:szCs w:val="24"/>
        </w:rPr>
        <w:t>l</w:t>
      </w:r>
      <w:r w:rsidR="00A82274">
        <w:rPr>
          <w:rFonts w:ascii="Tahoma" w:hAnsi="Tahoma" w:cs="Tahoma"/>
          <w:color w:val="000000"/>
          <w:sz w:val="24"/>
          <w:szCs w:val="24"/>
        </w:rPr>
        <w:t xml:space="preserve">ate </w:t>
      </w:r>
      <w:r w:rsidR="00973FE7">
        <w:rPr>
          <w:rFonts w:ascii="Tahoma" w:hAnsi="Tahoma" w:cs="Tahoma"/>
          <w:color w:val="000000"/>
          <w:sz w:val="24"/>
          <w:szCs w:val="24"/>
        </w:rPr>
        <w:t>m</w:t>
      </w:r>
      <w:r w:rsidR="00A82274">
        <w:rPr>
          <w:rFonts w:ascii="Tahoma" w:hAnsi="Tahoma" w:cs="Tahoma"/>
          <w:color w:val="000000"/>
          <w:sz w:val="24"/>
          <w:szCs w:val="24"/>
        </w:rPr>
        <w:t>edieval Narrow Water Castle in Warrenpoint and 14</w:t>
      </w:r>
      <w:r w:rsidR="00A82274" w:rsidRPr="00A82274">
        <w:rPr>
          <w:rFonts w:ascii="Tahoma" w:hAnsi="Tahoma" w:cs="Tahoma"/>
          <w:color w:val="000000"/>
          <w:sz w:val="24"/>
          <w:szCs w:val="24"/>
          <w:vertAlign w:val="superscript"/>
        </w:rPr>
        <w:t>th</w:t>
      </w:r>
      <w:r w:rsidR="00A82274">
        <w:rPr>
          <w:rFonts w:ascii="Tahoma" w:hAnsi="Tahoma" w:cs="Tahoma"/>
          <w:color w:val="000000"/>
          <w:sz w:val="24"/>
          <w:szCs w:val="24"/>
        </w:rPr>
        <w:t xml:space="preserve"> Century </w:t>
      </w:r>
      <w:proofErr w:type="spellStart"/>
      <w:r w:rsidR="00A82274">
        <w:rPr>
          <w:rFonts w:ascii="Tahoma" w:hAnsi="Tahoma" w:cs="Tahoma"/>
          <w:color w:val="000000"/>
          <w:sz w:val="24"/>
          <w:szCs w:val="24"/>
        </w:rPr>
        <w:t>Ringhaddy</w:t>
      </w:r>
      <w:proofErr w:type="spellEnd"/>
      <w:r w:rsidR="00A82274">
        <w:rPr>
          <w:rFonts w:ascii="Tahoma" w:hAnsi="Tahoma" w:cs="Tahoma"/>
          <w:color w:val="000000"/>
          <w:sz w:val="24"/>
          <w:szCs w:val="24"/>
        </w:rPr>
        <w:t xml:space="preserve"> Church.  </w:t>
      </w:r>
    </w:p>
    <w:p w:rsidR="00A82274" w:rsidRDefault="00A82274" w:rsidP="004B0413">
      <w:pPr>
        <w:autoSpaceDE w:val="0"/>
        <w:autoSpaceDN w:val="0"/>
        <w:adjustRightInd w:val="0"/>
        <w:spacing w:after="0" w:line="240" w:lineRule="auto"/>
        <w:rPr>
          <w:rFonts w:ascii="Tahoma" w:hAnsi="Tahoma" w:cs="Tahoma"/>
          <w:color w:val="000000"/>
          <w:sz w:val="24"/>
          <w:szCs w:val="24"/>
        </w:rPr>
      </w:pPr>
    </w:p>
    <w:p w:rsidR="001C256F" w:rsidRPr="005D447D" w:rsidRDefault="004A1F11" w:rsidP="004B0413">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Monuments in State Care have many values, they are a tangible link to our past and hold information on how our predecessors live</w:t>
      </w:r>
      <w:r w:rsidR="00C13DF0">
        <w:rPr>
          <w:rFonts w:ascii="Tahoma" w:hAnsi="Tahoma" w:cs="Tahoma"/>
          <w:color w:val="000000"/>
          <w:sz w:val="24"/>
          <w:szCs w:val="24"/>
        </w:rPr>
        <w:t>d</w:t>
      </w:r>
      <w:r>
        <w:rPr>
          <w:rFonts w:ascii="Tahoma" w:hAnsi="Tahoma" w:cs="Tahoma"/>
          <w:color w:val="000000"/>
          <w:sz w:val="24"/>
          <w:szCs w:val="24"/>
        </w:rPr>
        <w:t xml:space="preserve">, and for this reason they are fascinating places to visit.  They are also located in both rural and urban environments, so that State Care Monuments often provide important habitats for wildlife that may not survive in the surrounding area.  State care sites are also used as an important educational tool as some facilitate educational programmes and events. </w:t>
      </w:r>
    </w:p>
    <w:p w:rsidR="001C256F" w:rsidRPr="005D447D" w:rsidRDefault="001C256F" w:rsidP="001C256F">
      <w:pPr>
        <w:autoSpaceDE w:val="0"/>
        <w:autoSpaceDN w:val="0"/>
        <w:adjustRightInd w:val="0"/>
        <w:spacing w:after="0" w:line="240" w:lineRule="auto"/>
        <w:rPr>
          <w:rFonts w:ascii="Tahoma" w:hAnsi="Tahoma" w:cs="Tahoma"/>
          <w:color w:val="000000"/>
          <w:sz w:val="24"/>
          <w:szCs w:val="24"/>
        </w:rPr>
      </w:pPr>
    </w:p>
    <w:p w:rsidR="006A6D4F" w:rsidRPr="00073102" w:rsidRDefault="001C256F" w:rsidP="006A6D4F">
      <w:pPr>
        <w:autoSpaceDE w:val="0"/>
        <w:autoSpaceDN w:val="0"/>
        <w:adjustRightInd w:val="0"/>
        <w:spacing w:after="0" w:line="240" w:lineRule="auto"/>
        <w:rPr>
          <w:rFonts w:ascii="Tahoma" w:hAnsi="Tahoma" w:cs="Tahoma"/>
          <w:color w:val="FF0000"/>
          <w:sz w:val="24"/>
          <w:szCs w:val="24"/>
        </w:rPr>
      </w:pPr>
      <w:r w:rsidRPr="005D447D">
        <w:rPr>
          <w:rFonts w:ascii="Tahoma" w:hAnsi="Tahoma" w:cs="Tahoma"/>
          <w:color w:val="000000"/>
          <w:sz w:val="24"/>
          <w:szCs w:val="24"/>
        </w:rPr>
        <w:t xml:space="preserve">There are </w:t>
      </w:r>
      <w:r w:rsidR="00C82F37">
        <w:rPr>
          <w:rFonts w:ascii="Tahoma" w:hAnsi="Tahoma" w:cs="Tahoma"/>
          <w:color w:val="000000"/>
          <w:sz w:val="24"/>
          <w:szCs w:val="24"/>
        </w:rPr>
        <w:t xml:space="preserve">currently </w:t>
      </w:r>
      <w:r w:rsidR="00264BC1" w:rsidRPr="00264BC1">
        <w:rPr>
          <w:rFonts w:ascii="Tahoma" w:hAnsi="Tahoma" w:cs="Tahoma"/>
          <w:color w:val="000000"/>
          <w:sz w:val="24"/>
          <w:szCs w:val="24"/>
        </w:rPr>
        <w:t>4</w:t>
      </w:r>
      <w:r w:rsidR="00264BC1">
        <w:rPr>
          <w:rFonts w:ascii="Tahoma" w:hAnsi="Tahoma" w:cs="Tahoma"/>
          <w:color w:val="000000"/>
          <w:sz w:val="24"/>
          <w:szCs w:val="24"/>
        </w:rPr>
        <w:t>2</w:t>
      </w:r>
      <w:r w:rsidRPr="005D447D">
        <w:rPr>
          <w:rFonts w:ascii="Tahoma" w:hAnsi="Tahoma" w:cs="Tahoma"/>
          <w:color w:val="000000"/>
          <w:sz w:val="24"/>
          <w:szCs w:val="24"/>
        </w:rPr>
        <w:t xml:space="preserve"> Historic Mon</w:t>
      </w:r>
      <w:r w:rsidR="0040211E">
        <w:rPr>
          <w:rFonts w:ascii="Tahoma" w:hAnsi="Tahoma" w:cs="Tahoma"/>
          <w:color w:val="000000"/>
          <w:sz w:val="24"/>
          <w:szCs w:val="24"/>
        </w:rPr>
        <w:t xml:space="preserve">uments in State Care within </w:t>
      </w:r>
      <w:r w:rsidR="006C193D">
        <w:rPr>
          <w:rFonts w:ascii="Tahoma" w:hAnsi="Tahoma" w:cs="Tahoma"/>
          <w:color w:val="000000"/>
          <w:sz w:val="24"/>
          <w:szCs w:val="24"/>
        </w:rPr>
        <w:t>the District</w:t>
      </w:r>
      <w:r w:rsidRPr="005D447D">
        <w:rPr>
          <w:rFonts w:ascii="Tahoma" w:hAnsi="Tahoma" w:cs="Tahoma"/>
          <w:color w:val="000000"/>
          <w:sz w:val="24"/>
          <w:szCs w:val="24"/>
        </w:rPr>
        <w:t xml:space="preserve">.  </w:t>
      </w:r>
    </w:p>
    <w:p w:rsidR="00A660A1" w:rsidRPr="005D447D" w:rsidRDefault="00A660A1" w:rsidP="00C32658">
      <w:pPr>
        <w:autoSpaceDE w:val="0"/>
        <w:autoSpaceDN w:val="0"/>
        <w:adjustRightInd w:val="0"/>
        <w:spacing w:after="0" w:line="240" w:lineRule="auto"/>
        <w:rPr>
          <w:rFonts w:ascii="Tahoma" w:hAnsi="Tahoma" w:cs="Tahoma"/>
          <w:color w:val="000000"/>
          <w:sz w:val="24"/>
          <w:szCs w:val="24"/>
        </w:rPr>
      </w:pPr>
    </w:p>
    <w:p w:rsidR="0010019E" w:rsidRPr="005D447D" w:rsidRDefault="00F97871" w:rsidP="00C32658">
      <w:pPr>
        <w:autoSpaceDE w:val="0"/>
        <w:autoSpaceDN w:val="0"/>
        <w:adjustRightInd w:val="0"/>
        <w:spacing w:after="0" w:line="240" w:lineRule="auto"/>
        <w:rPr>
          <w:rFonts w:ascii="Tahoma" w:hAnsi="Tahoma" w:cs="Tahoma"/>
          <w:color w:val="000000"/>
          <w:sz w:val="24"/>
          <w:szCs w:val="24"/>
          <w:u w:val="single"/>
        </w:rPr>
      </w:pPr>
      <w:proofErr w:type="gramStart"/>
      <w:r w:rsidRPr="00F97871">
        <w:rPr>
          <w:rFonts w:ascii="Tahoma" w:hAnsi="Tahoma" w:cs="Tahoma"/>
          <w:b/>
          <w:color w:val="000000"/>
          <w:sz w:val="24"/>
          <w:szCs w:val="24"/>
          <w:u w:val="single"/>
        </w:rPr>
        <w:t>4.2</w:t>
      </w:r>
      <w:r>
        <w:rPr>
          <w:rFonts w:ascii="Tahoma" w:hAnsi="Tahoma" w:cs="Tahoma"/>
          <w:color w:val="000000"/>
          <w:sz w:val="24"/>
          <w:szCs w:val="24"/>
          <w:u w:val="single"/>
        </w:rPr>
        <w:t xml:space="preserve">  </w:t>
      </w:r>
      <w:r w:rsidR="0010019E" w:rsidRPr="005D447D">
        <w:rPr>
          <w:rFonts w:ascii="Tahoma" w:hAnsi="Tahoma" w:cs="Tahoma"/>
          <w:color w:val="000000"/>
          <w:sz w:val="24"/>
          <w:szCs w:val="24"/>
          <w:u w:val="single"/>
        </w:rPr>
        <w:t>Scheduled</w:t>
      </w:r>
      <w:proofErr w:type="gramEnd"/>
      <w:r w:rsidR="0010019E" w:rsidRPr="005D447D">
        <w:rPr>
          <w:rFonts w:ascii="Tahoma" w:hAnsi="Tahoma" w:cs="Tahoma"/>
          <w:color w:val="000000"/>
          <w:sz w:val="24"/>
          <w:szCs w:val="24"/>
          <w:u w:val="single"/>
        </w:rPr>
        <w:t xml:space="preserve"> Monuments</w:t>
      </w:r>
    </w:p>
    <w:p w:rsidR="0010019E" w:rsidRPr="005D447D" w:rsidRDefault="0010019E" w:rsidP="00C32658">
      <w:pPr>
        <w:autoSpaceDE w:val="0"/>
        <w:autoSpaceDN w:val="0"/>
        <w:adjustRightInd w:val="0"/>
        <w:spacing w:after="0" w:line="240" w:lineRule="auto"/>
        <w:rPr>
          <w:rFonts w:ascii="Tahoma" w:hAnsi="Tahoma" w:cs="Tahoma"/>
          <w:color w:val="000000"/>
          <w:sz w:val="24"/>
          <w:szCs w:val="24"/>
        </w:rPr>
      </w:pPr>
    </w:p>
    <w:p w:rsidR="00FE5ABF" w:rsidRDefault="008129DA" w:rsidP="00234C0D">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Under the Historic Monuments and Archaeological Object</w:t>
      </w:r>
      <w:r w:rsidR="002250C6">
        <w:rPr>
          <w:rFonts w:ascii="Tahoma" w:hAnsi="Tahoma" w:cs="Tahoma"/>
          <w:color w:val="000000"/>
          <w:sz w:val="24"/>
          <w:szCs w:val="24"/>
        </w:rPr>
        <w:t>s (NI) Order 1995 the DOE</w:t>
      </w:r>
      <w:r>
        <w:rPr>
          <w:rFonts w:ascii="Tahoma" w:hAnsi="Tahoma" w:cs="Tahoma"/>
          <w:color w:val="000000"/>
          <w:sz w:val="24"/>
          <w:szCs w:val="24"/>
        </w:rPr>
        <w:t xml:space="preserve"> has a duty to compile and maintain a schedule of monuments.  Monuments on the </w:t>
      </w:r>
      <w:r>
        <w:rPr>
          <w:rFonts w:ascii="Tahoma" w:hAnsi="Tahoma" w:cs="Tahoma"/>
          <w:color w:val="000000"/>
          <w:sz w:val="24"/>
          <w:szCs w:val="24"/>
        </w:rPr>
        <w:lastRenderedPageBreak/>
        <w:t>schedule have statutory protection an</w:t>
      </w:r>
      <w:r w:rsidR="002250C6">
        <w:rPr>
          <w:rFonts w:ascii="Tahoma" w:hAnsi="Tahoma" w:cs="Tahoma"/>
          <w:color w:val="000000"/>
          <w:sz w:val="24"/>
          <w:szCs w:val="24"/>
        </w:rPr>
        <w:t>d inclusion is at the DOE</w:t>
      </w:r>
      <w:r>
        <w:rPr>
          <w:rFonts w:ascii="Tahoma" w:hAnsi="Tahoma" w:cs="Tahoma"/>
          <w:color w:val="000000"/>
          <w:sz w:val="24"/>
          <w:szCs w:val="24"/>
        </w:rPr>
        <w:t xml:space="preserve">’s discretion.  In practice most proposals for scheduling originate within </w:t>
      </w:r>
      <w:r w:rsidR="006C467C">
        <w:rPr>
          <w:rFonts w:ascii="Tahoma" w:hAnsi="Tahoma" w:cs="Tahoma"/>
          <w:color w:val="000000"/>
          <w:sz w:val="24"/>
          <w:szCs w:val="24"/>
        </w:rPr>
        <w:t>NIEA</w:t>
      </w:r>
      <w:r>
        <w:rPr>
          <w:rFonts w:ascii="Tahoma" w:hAnsi="Tahoma" w:cs="Tahoma"/>
          <w:color w:val="000000"/>
          <w:sz w:val="24"/>
          <w:szCs w:val="24"/>
        </w:rPr>
        <w:t xml:space="preserve"> and consultation is required with the Historic Monuments Council before a monument is added to or removed from the schedule.</w:t>
      </w:r>
      <w:r w:rsidR="00FE5ABF">
        <w:rPr>
          <w:rFonts w:ascii="Tahoma" w:hAnsi="Tahoma" w:cs="Tahoma"/>
          <w:color w:val="000000"/>
          <w:sz w:val="24"/>
          <w:szCs w:val="24"/>
        </w:rPr>
        <w:t xml:space="preserve">  They include sites dating from 7000 BC to the 20</w:t>
      </w:r>
      <w:r w:rsidR="00FE5ABF" w:rsidRPr="00FE5ABF">
        <w:rPr>
          <w:rFonts w:ascii="Tahoma" w:hAnsi="Tahoma" w:cs="Tahoma"/>
          <w:color w:val="000000"/>
          <w:sz w:val="24"/>
          <w:szCs w:val="24"/>
          <w:vertAlign w:val="superscript"/>
        </w:rPr>
        <w:t>th</w:t>
      </w:r>
      <w:r w:rsidR="00FE5ABF">
        <w:rPr>
          <w:rFonts w:ascii="Tahoma" w:hAnsi="Tahoma" w:cs="Tahoma"/>
          <w:color w:val="000000"/>
          <w:sz w:val="24"/>
          <w:szCs w:val="24"/>
        </w:rPr>
        <w:t xml:space="preserve"> century such as prehistoric tombs, earthworks of all kinds, castles, churches, maritime sites, canals and World War 2 defences.</w:t>
      </w:r>
    </w:p>
    <w:p w:rsidR="008129DA" w:rsidRDefault="008129DA" w:rsidP="00234C0D">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  </w:t>
      </w:r>
    </w:p>
    <w:p w:rsidR="00F97871" w:rsidRDefault="00FA72B7" w:rsidP="00234C0D">
      <w:pPr>
        <w:autoSpaceDE w:val="0"/>
        <w:autoSpaceDN w:val="0"/>
        <w:adjustRightInd w:val="0"/>
        <w:spacing w:after="0" w:line="240" w:lineRule="auto"/>
        <w:rPr>
          <w:rFonts w:ascii="Tahoma" w:hAnsi="Tahoma" w:cs="Tahoma"/>
          <w:color w:val="000000"/>
          <w:sz w:val="24"/>
          <w:szCs w:val="24"/>
        </w:rPr>
      </w:pPr>
      <w:r w:rsidRPr="00D5066D">
        <w:rPr>
          <w:rFonts w:ascii="Tahoma" w:hAnsi="Tahoma" w:cs="Tahoma"/>
          <w:sz w:val="24"/>
          <w:szCs w:val="24"/>
        </w:rPr>
        <w:t xml:space="preserve">There are </w:t>
      </w:r>
      <w:r w:rsidR="00C82F37">
        <w:rPr>
          <w:rFonts w:ascii="Tahoma" w:hAnsi="Tahoma" w:cs="Tahoma"/>
          <w:sz w:val="24"/>
          <w:szCs w:val="24"/>
        </w:rPr>
        <w:t xml:space="preserve">currently </w:t>
      </w:r>
      <w:r w:rsidR="00B04A39" w:rsidRPr="00D5066D">
        <w:rPr>
          <w:rFonts w:ascii="Tahoma" w:hAnsi="Tahoma" w:cs="Tahoma"/>
          <w:sz w:val="24"/>
          <w:szCs w:val="24"/>
        </w:rPr>
        <w:t>286</w:t>
      </w:r>
      <w:r w:rsidR="00CA5443" w:rsidRPr="00D5066D">
        <w:rPr>
          <w:rFonts w:ascii="Tahoma" w:hAnsi="Tahoma" w:cs="Tahoma"/>
          <w:sz w:val="24"/>
          <w:szCs w:val="24"/>
        </w:rPr>
        <w:t xml:space="preserve"> </w:t>
      </w:r>
      <w:r w:rsidR="001C256F" w:rsidRPr="005D447D">
        <w:rPr>
          <w:rFonts w:ascii="Tahoma" w:hAnsi="Tahoma" w:cs="Tahoma"/>
          <w:color w:val="000000"/>
          <w:sz w:val="24"/>
          <w:szCs w:val="24"/>
        </w:rPr>
        <w:t xml:space="preserve">Scheduled Monuments within the </w:t>
      </w:r>
      <w:r w:rsidR="006B5301">
        <w:rPr>
          <w:rFonts w:ascii="Tahoma" w:hAnsi="Tahoma" w:cs="Tahoma"/>
          <w:color w:val="000000"/>
          <w:sz w:val="24"/>
          <w:szCs w:val="24"/>
        </w:rPr>
        <w:t>District</w:t>
      </w:r>
      <w:r w:rsidR="003104BC">
        <w:rPr>
          <w:rFonts w:ascii="Tahoma" w:hAnsi="Tahoma" w:cs="Tahoma"/>
          <w:color w:val="000000"/>
          <w:sz w:val="24"/>
          <w:szCs w:val="24"/>
        </w:rPr>
        <w:t>;</w:t>
      </w:r>
      <w:r w:rsidR="0097138F">
        <w:rPr>
          <w:rFonts w:ascii="Tahoma" w:hAnsi="Tahoma" w:cs="Tahoma"/>
          <w:color w:val="000000"/>
          <w:sz w:val="24"/>
          <w:szCs w:val="24"/>
        </w:rPr>
        <w:t xml:space="preserve"> these are illustrated in Figure 2</w:t>
      </w:r>
      <w:r w:rsidR="001C256F" w:rsidRPr="005D447D">
        <w:rPr>
          <w:rFonts w:ascii="Tahoma" w:hAnsi="Tahoma" w:cs="Tahoma"/>
          <w:color w:val="000000"/>
          <w:sz w:val="24"/>
          <w:szCs w:val="24"/>
        </w:rPr>
        <w:t>.</w:t>
      </w:r>
      <w:r w:rsidR="00234C0D">
        <w:rPr>
          <w:rFonts w:ascii="Tahoma" w:hAnsi="Tahoma" w:cs="Tahoma"/>
          <w:color w:val="000000"/>
          <w:sz w:val="24"/>
          <w:szCs w:val="24"/>
        </w:rPr>
        <w:t xml:space="preserve">  </w:t>
      </w:r>
    </w:p>
    <w:p w:rsidR="006F5273" w:rsidRDefault="006F5273" w:rsidP="00234C0D">
      <w:pPr>
        <w:autoSpaceDE w:val="0"/>
        <w:autoSpaceDN w:val="0"/>
        <w:adjustRightInd w:val="0"/>
        <w:spacing w:after="0" w:line="240" w:lineRule="auto"/>
        <w:rPr>
          <w:rFonts w:ascii="Tahoma" w:hAnsi="Tahoma" w:cs="Tahoma"/>
          <w:color w:val="000000"/>
          <w:sz w:val="24"/>
          <w:szCs w:val="24"/>
        </w:rPr>
      </w:pPr>
    </w:p>
    <w:p w:rsidR="009B2974" w:rsidRPr="009B2974" w:rsidRDefault="00F97871" w:rsidP="00234C0D">
      <w:pPr>
        <w:autoSpaceDE w:val="0"/>
        <w:autoSpaceDN w:val="0"/>
        <w:adjustRightInd w:val="0"/>
        <w:spacing w:after="0" w:line="240" w:lineRule="auto"/>
        <w:rPr>
          <w:rFonts w:ascii="Tahoma" w:hAnsi="Tahoma" w:cs="Tahoma"/>
          <w:sz w:val="24"/>
          <w:szCs w:val="24"/>
          <w:u w:val="single"/>
        </w:rPr>
      </w:pPr>
      <w:proofErr w:type="gramStart"/>
      <w:r w:rsidRPr="00F97871">
        <w:rPr>
          <w:rFonts w:ascii="Tahoma" w:hAnsi="Tahoma" w:cs="Tahoma"/>
          <w:b/>
          <w:sz w:val="24"/>
          <w:szCs w:val="24"/>
          <w:u w:val="single"/>
        </w:rPr>
        <w:t>4.3</w:t>
      </w:r>
      <w:r>
        <w:rPr>
          <w:rFonts w:ascii="Tahoma" w:hAnsi="Tahoma" w:cs="Tahoma"/>
          <w:sz w:val="24"/>
          <w:szCs w:val="24"/>
          <w:u w:val="single"/>
        </w:rPr>
        <w:t xml:space="preserve">  </w:t>
      </w:r>
      <w:r w:rsidR="009B2974" w:rsidRPr="009B2974">
        <w:rPr>
          <w:rFonts w:ascii="Tahoma" w:hAnsi="Tahoma" w:cs="Tahoma"/>
          <w:sz w:val="24"/>
          <w:szCs w:val="24"/>
          <w:u w:val="single"/>
        </w:rPr>
        <w:t>Unscheduled</w:t>
      </w:r>
      <w:proofErr w:type="gramEnd"/>
      <w:r w:rsidR="009B2974" w:rsidRPr="009B2974">
        <w:rPr>
          <w:rFonts w:ascii="Tahoma" w:hAnsi="Tahoma" w:cs="Tahoma"/>
          <w:sz w:val="24"/>
          <w:szCs w:val="24"/>
          <w:u w:val="single"/>
        </w:rPr>
        <w:t xml:space="preserve"> Monuments</w:t>
      </w:r>
    </w:p>
    <w:p w:rsidR="00A660A1" w:rsidRPr="005D447D" w:rsidRDefault="00A660A1" w:rsidP="00C32658">
      <w:pPr>
        <w:autoSpaceDE w:val="0"/>
        <w:autoSpaceDN w:val="0"/>
        <w:adjustRightInd w:val="0"/>
        <w:spacing w:after="0" w:line="240" w:lineRule="auto"/>
        <w:rPr>
          <w:rFonts w:ascii="Tahoma" w:hAnsi="Tahoma" w:cs="Tahoma"/>
          <w:color w:val="000000"/>
          <w:sz w:val="24"/>
          <w:szCs w:val="24"/>
        </w:rPr>
      </w:pPr>
    </w:p>
    <w:p w:rsidR="00C82F37" w:rsidRDefault="00C82F37" w:rsidP="00234C0D">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Large numbers of known archaeological sites are likely to remain unscheduled and whether or not they are preserved will depend on the value of the remains, the commitment of the owners and the public and the policies of public agencies.  </w:t>
      </w:r>
    </w:p>
    <w:p w:rsidR="00C82F37" w:rsidRDefault="00C82F37" w:rsidP="00234C0D">
      <w:pPr>
        <w:autoSpaceDE w:val="0"/>
        <w:autoSpaceDN w:val="0"/>
        <w:adjustRightInd w:val="0"/>
        <w:spacing w:after="0" w:line="240" w:lineRule="auto"/>
        <w:rPr>
          <w:rFonts w:ascii="Tahoma" w:hAnsi="Tahoma" w:cs="Tahoma"/>
          <w:color w:val="000000"/>
          <w:sz w:val="24"/>
          <w:szCs w:val="24"/>
        </w:rPr>
      </w:pPr>
    </w:p>
    <w:p w:rsidR="00234C0D" w:rsidRPr="00073102" w:rsidRDefault="003104BC" w:rsidP="00234C0D">
      <w:pPr>
        <w:autoSpaceDE w:val="0"/>
        <w:autoSpaceDN w:val="0"/>
        <w:adjustRightInd w:val="0"/>
        <w:spacing w:after="0" w:line="240" w:lineRule="auto"/>
        <w:rPr>
          <w:rFonts w:ascii="Tahoma" w:hAnsi="Tahoma" w:cs="Tahoma"/>
          <w:color w:val="FF0000"/>
          <w:sz w:val="24"/>
          <w:szCs w:val="24"/>
        </w:rPr>
      </w:pPr>
      <w:r w:rsidRPr="003104BC">
        <w:rPr>
          <w:rFonts w:ascii="Tahoma" w:hAnsi="Tahoma" w:cs="Tahoma"/>
          <w:color w:val="000000"/>
          <w:sz w:val="24"/>
          <w:szCs w:val="24"/>
        </w:rPr>
        <w:t xml:space="preserve">There are </w:t>
      </w:r>
      <w:r w:rsidR="00C82F37">
        <w:rPr>
          <w:rFonts w:ascii="Tahoma" w:hAnsi="Tahoma" w:cs="Tahoma"/>
          <w:color w:val="000000"/>
          <w:sz w:val="24"/>
          <w:szCs w:val="24"/>
        </w:rPr>
        <w:t xml:space="preserve">currently </w:t>
      </w:r>
      <w:r w:rsidRPr="003104BC">
        <w:rPr>
          <w:rFonts w:ascii="Tahoma" w:hAnsi="Tahoma" w:cs="Tahoma"/>
          <w:color w:val="000000"/>
          <w:sz w:val="24"/>
          <w:szCs w:val="24"/>
        </w:rPr>
        <w:t>1688</w:t>
      </w:r>
      <w:r w:rsidR="001C256F" w:rsidRPr="003104BC">
        <w:rPr>
          <w:rFonts w:ascii="Tahoma" w:hAnsi="Tahoma" w:cs="Tahoma"/>
          <w:color w:val="000000"/>
          <w:sz w:val="24"/>
          <w:szCs w:val="24"/>
        </w:rPr>
        <w:t xml:space="preserve"> Unscheduled Monuments within the </w:t>
      </w:r>
      <w:r w:rsidR="006B5301">
        <w:rPr>
          <w:rFonts w:ascii="Tahoma" w:hAnsi="Tahoma" w:cs="Tahoma"/>
          <w:color w:val="000000"/>
          <w:sz w:val="24"/>
          <w:szCs w:val="24"/>
        </w:rPr>
        <w:t>District</w:t>
      </w:r>
      <w:r w:rsidRPr="003104BC">
        <w:rPr>
          <w:rFonts w:ascii="Tahoma" w:hAnsi="Tahoma" w:cs="Tahoma"/>
          <w:color w:val="000000"/>
          <w:sz w:val="24"/>
          <w:szCs w:val="24"/>
        </w:rPr>
        <w:t>.</w:t>
      </w:r>
      <w:r w:rsidR="00234C0D">
        <w:rPr>
          <w:rFonts w:ascii="Tahoma" w:hAnsi="Tahoma" w:cs="Tahoma"/>
          <w:color w:val="000000"/>
          <w:sz w:val="24"/>
          <w:szCs w:val="24"/>
        </w:rPr>
        <w:t xml:space="preserve">  </w:t>
      </w:r>
    </w:p>
    <w:p w:rsidR="00A660A1" w:rsidRDefault="00A660A1" w:rsidP="00C32658">
      <w:pPr>
        <w:autoSpaceDE w:val="0"/>
        <w:autoSpaceDN w:val="0"/>
        <w:adjustRightInd w:val="0"/>
        <w:spacing w:after="0" w:line="240" w:lineRule="auto"/>
        <w:rPr>
          <w:rFonts w:ascii="Tahoma" w:hAnsi="Tahoma" w:cs="Tahoma"/>
          <w:color w:val="000000"/>
          <w:sz w:val="24"/>
          <w:szCs w:val="24"/>
        </w:rPr>
      </w:pPr>
    </w:p>
    <w:p w:rsidR="005648CA" w:rsidRDefault="005648CA" w:rsidP="00C32658">
      <w:pPr>
        <w:autoSpaceDE w:val="0"/>
        <w:autoSpaceDN w:val="0"/>
        <w:adjustRightInd w:val="0"/>
        <w:spacing w:after="0" w:line="240" w:lineRule="auto"/>
        <w:rPr>
          <w:rFonts w:ascii="Tahoma" w:hAnsi="Tahoma" w:cs="Tahoma"/>
          <w:color w:val="000000"/>
          <w:sz w:val="24"/>
          <w:szCs w:val="24"/>
        </w:rPr>
        <w:sectPr w:rsidR="005648CA" w:rsidSect="003E2166">
          <w:pgSz w:w="11906" w:h="16838" w:code="9"/>
          <w:pgMar w:top="1440" w:right="1440" w:bottom="1440" w:left="1440" w:header="709" w:footer="709" w:gutter="0"/>
          <w:cols w:space="708"/>
          <w:titlePg/>
          <w:docGrid w:linePitch="360"/>
        </w:sectPr>
      </w:pPr>
    </w:p>
    <w:p w:rsidR="005648CA" w:rsidRPr="00D21AA4" w:rsidRDefault="007966D2" w:rsidP="00AE1A54">
      <w:pPr>
        <w:autoSpaceDE w:val="0"/>
        <w:autoSpaceDN w:val="0"/>
        <w:adjustRightInd w:val="0"/>
        <w:spacing w:after="0" w:line="240" w:lineRule="auto"/>
        <w:rPr>
          <w:rFonts w:ascii="Tahoma" w:hAnsi="Tahoma" w:cs="Tahoma"/>
          <w:color w:val="000000"/>
          <w:sz w:val="20"/>
          <w:szCs w:val="20"/>
        </w:rPr>
      </w:pPr>
      <w:r w:rsidRPr="00D21AA4">
        <w:rPr>
          <w:rFonts w:ascii="Tahoma" w:hAnsi="Tahoma" w:cs="Tahoma"/>
          <w:color w:val="000000"/>
          <w:sz w:val="20"/>
          <w:szCs w:val="20"/>
        </w:rPr>
        <w:lastRenderedPageBreak/>
        <w:t>Figure 2: Scheduled Monuments</w:t>
      </w:r>
    </w:p>
    <w:p w:rsidR="0049210F" w:rsidRPr="00D21AA4" w:rsidRDefault="0049210F" w:rsidP="00AE1A54">
      <w:pPr>
        <w:autoSpaceDE w:val="0"/>
        <w:autoSpaceDN w:val="0"/>
        <w:adjustRightInd w:val="0"/>
        <w:spacing w:after="0" w:line="240" w:lineRule="auto"/>
        <w:rPr>
          <w:rFonts w:ascii="Tahoma" w:hAnsi="Tahoma" w:cs="Tahoma"/>
          <w:color w:val="000000"/>
          <w:sz w:val="20"/>
          <w:szCs w:val="20"/>
        </w:rPr>
      </w:pPr>
      <w:r w:rsidRPr="00D21AA4">
        <w:rPr>
          <w:rFonts w:ascii="Tahoma" w:hAnsi="Tahoma" w:cs="Tahoma"/>
          <w:color w:val="000000"/>
          <w:sz w:val="20"/>
          <w:szCs w:val="20"/>
        </w:rPr>
        <w:t>Source: NIEA</w:t>
      </w:r>
    </w:p>
    <w:p w:rsidR="007966D2" w:rsidRDefault="007966D2" w:rsidP="007966D2">
      <w:pPr>
        <w:tabs>
          <w:tab w:val="left" w:pos="10245"/>
        </w:tabs>
        <w:autoSpaceDE w:val="0"/>
        <w:autoSpaceDN w:val="0"/>
        <w:adjustRightInd w:val="0"/>
        <w:spacing w:after="0" w:line="240" w:lineRule="auto"/>
        <w:rPr>
          <w:rFonts w:ascii="Tahoma" w:hAnsi="Tahoma" w:cs="Tahoma"/>
          <w:color w:val="000000"/>
          <w:sz w:val="24"/>
          <w:szCs w:val="24"/>
        </w:rPr>
      </w:pPr>
      <w:r>
        <w:rPr>
          <w:rFonts w:ascii="Tahoma" w:hAnsi="Tahoma" w:cs="Tahoma"/>
          <w:noProof/>
          <w:color w:val="000000"/>
          <w:sz w:val="24"/>
          <w:szCs w:val="24"/>
          <w:lang w:eastAsia="en-GB"/>
        </w:rPr>
        <w:drawing>
          <wp:anchor distT="0" distB="0" distL="114300" distR="114300" simplePos="0" relativeHeight="251691008" behindDoc="1" locked="0" layoutInCell="1" allowOverlap="1" wp14:anchorId="04110094" wp14:editId="1B4FE48A">
            <wp:simplePos x="0" y="0"/>
            <wp:positionH relativeFrom="column">
              <wp:posOffset>657225</wp:posOffset>
            </wp:positionH>
            <wp:positionV relativeFrom="paragraph">
              <wp:posOffset>88265</wp:posOffset>
            </wp:positionV>
            <wp:extent cx="7200900" cy="5094605"/>
            <wp:effectExtent l="171450" t="171450" r="381000" b="353695"/>
            <wp:wrapNone/>
            <wp:docPr id="1" name="Picture 1" descr="P:\FinalDraftMaps\Scheduled Mon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inalDraftMaps\Scheduled Monument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0900" cy="5094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ahoma" w:hAnsi="Tahoma" w:cs="Tahoma"/>
          <w:color w:val="000000"/>
          <w:sz w:val="24"/>
          <w:szCs w:val="24"/>
        </w:rPr>
        <w:tab/>
      </w:r>
    </w:p>
    <w:p w:rsidR="007966D2" w:rsidRPr="005648CA" w:rsidRDefault="007966D2" w:rsidP="00AE1A54">
      <w:pPr>
        <w:autoSpaceDE w:val="0"/>
        <w:autoSpaceDN w:val="0"/>
        <w:adjustRightInd w:val="0"/>
        <w:spacing w:after="0" w:line="240" w:lineRule="auto"/>
        <w:rPr>
          <w:rFonts w:ascii="Tahoma" w:hAnsi="Tahoma" w:cs="Tahoma"/>
          <w:color w:val="000000"/>
          <w:sz w:val="24"/>
          <w:szCs w:val="24"/>
        </w:rPr>
      </w:pPr>
    </w:p>
    <w:p w:rsidR="005648CA" w:rsidRDefault="005648CA"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7966D2">
      <w:pPr>
        <w:autoSpaceDE w:val="0"/>
        <w:autoSpaceDN w:val="0"/>
        <w:adjustRightInd w:val="0"/>
        <w:spacing w:after="0" w:line="240" w:lineRule="auto"/>
        <w:jc w:val="center"/>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Default="007966D2" w:rsidP="00C32658">
      <w:pPr>
        <w:autoSpaceDE w:val="0"/>
        <w:autoSpaceDN w:val="0"/>
        <w:adjustRightInd w:val="0"/>
        <w:spacing w:after="0" w:line="240" w:lineRule="auto"/>
        <w:rPr>
          <w:rFonts w:ascii="Tahoma" w:hAnsi="Tahoma" w:cs="Tahoma"/>
          <w:b/>
          <w:color w:val="000000"/>
          <w:sz w:val="24"/>
          <w:szCs w:val="24"/>
        </w:rPr>
      </w:pPr>
    </w:p>
    <w:p w:rsidR="007966D2" w:rsidRPr="007966D2" w:rsidRDefault="007966D2" w:rsidP="00C32658">
      <w:pPr>
        <w:autoSpaceDE w:val="0"/>
        <w:autoSpaceDN w:val="0"/>
        <w:adjustRightInd w:val="0"/>
        <w:spacing w:after="0" w:line="240" w:lineRule="auto"/>
        <w:rPr>
          <w:rFonts w:ascii="Tahoma" w:hAnsi="Tahoma" w:cs="Tahoma"/>
          <w:color w:val="000000"/>
          <w:sz w:val="24"/>
          <w:szCs w:val="24"/>
        </w:rPr>
        <w:sectPr w:rsidR="007966D2" w:rsidRPr="007966D2" w:rsidSect="005648CA">
          <w:pgSz w:w="16838" w:h="11906" w:orient="landscape"/>
          <w:pgMar w:top="1440" w:right="1440" w:bottom="1440" w:left="1440" w:header="708" w:footer="708" w:gutter="0"/>
          <w:cols w:space="708"/>
          <w:docGrid w:linePitch="360"/>
        </w:sectPr>
      </w:pPr>
    </w:p>
    <w:p w:rsidR="00BD165B" w:rsidRPr="005D447D" w:rsidRDefault="00F97871" w:rsidP="00BD165B">
      <w:pPr>
        <w:rPr>
          <w:rFonts w:ascii="Tahoma" w:hAnsi="Tahoma" w:cs="Tahoma"/>
          <w:sz w:val="24"/>
          <w:szCs w:val="24"/>
          <w:u w:val="single"/>
        </w:rPr>
      </w:pPr>
      <w:proofErr w:type="gramStart"/>
      <w:r w:rsidRPr="00F97871">
        <w:rPr>
          <w:rFonts w:ascii="Tahoma" w:hAnsi="Tahoma" w:cs="Tahoma"/>
          <w:b/>
          <w:sz w:val="24"/>
          <w:szCs w:val="24"/>
          <w:u w:val="single"/>
        </w:rPr>
        <w:lastRenderedPageBreak/>
        <w:t>4.4</w:t>
      </w:r>
      <w:r>
        <w:rPr>
          <w:rFonts w:ascii="Tahoma" w:hAnsi="Tahoma" w:cs="Tahoma"/>
          <w:sz w:val="24"/>
          <w:szCs w:val="24"/>
          <w:u w:val="single"/>
        </w:rPr>
        <w:t xml:space="preserve">  </w:t>
      </w:r>
      <w:r w:rsidR="00BD165B" w:rsidRPr="005D447D">
        <w:rPr>
          <w:rFonts w:ascii="Tahoma" w:hAnsi="Tahoma" w:cs="Tahoma"/>
          <w:sz w:val="24"/>
          <w:szCs w:val="24"/>
          <w:u w:val="single"/>
        </w:rPr>
        <w:t>Listed</w:t>
      </w:r>
      <w:proofErr w:type="gramEnd"/>
      <w:r w:rsidR="00BD165B" w:rsidRPr="005D447D">
        <w:rPr>
          <w:rFonts w:ascii="Tahoma" w:hAnsi="Tahoma" w:cs="Tahoma"/>
          <w:sz w:val="24"/>
          <w:szCs w:val="24"/>
          <w:u w:val="single"/>
        </w:rPr>
        <w:t xml:space="preserve"> Buildings</w:t>
      </w:r>
    </w:p>
    <w:p w:rsidR="00104B6B" w:rsidRDefault="00104B6B" w:rsidP="004D5FEF">
      <w:pPr>
        <w:pStyle w:val="CM45"/>
        <w:spacing w:line="266" w:lineRule="atLeast"/>
        <w:ind w:right="185"/>
        <w:rPr>
          <w:rFonts w:ascii="Tahoma" w:hAnsi="Tahoma" w:cs="Tahoma"/>
          <w:color w:val="000000"/>
        </w:rPr>
      </w:pPr>
      <w:r w:rsidRPr="000B29C2">
        <w:rPr>
          <w:rFonts w:ascii="Tahoma" w:hAnsi="Tahoma" w:cs="Tahoma"/>
          <w:color w:val="000000"/>
        </w:rPr>
        <w:t xml:space="preserve">Article </w:t>
      </w:r>
      <w:r>
        <w:rPr>
          <w:rFonts w:ascii="Tahoma" w:hAnsi="Tahoma" w:cs="Tahoma"/>
          <w:color w:val="000000"/>
        </w:rPr>
        <w:t>80</w:t>
      </w:r>
      <w:r w:rsidRPr="000B29C2">
        <w:rPr>
          <w:rFonts w:ascii="Tahoma" w:hAnsi="Tahoma" w:cs="Tahoma"/>
          <w:color w:val="000000"/>
        </w:rPr>
        <w:t xml:space="preserve"> of the Planning </w:t>
      </w:r>
      <w:r>
        <w:rPr>
          <w:rFonts w:ascii="Tahoma" w:hAnsi="Tahoma" w:cs="Tahoma"/>
          <w:color w:val="000000"/>
        </w:rPr>
        <w:t xml:space="preserve">Act </w:t>
      </w:r>
      <w:r w:rsidRPr="000B29C2">
        <w:rPr>
          <w:rFonts w:ascii="Tahoma" w:hAnsi="Tahoma" w:cs="Tahoma"/>
          <w:color w:val="000000"/>
        </w:rPr>
        <w:t>(N</w:t>
      </w:r>
      <w:r>
        <w:rPr>
          <w:rFonts w:ascii="Tahoma" w:hAnsi="Tahoma" w:cs="Tahoma"/>
          <w:color w:val="000000"/>
        </w:rPr>
        <w:t xml:space="preserve">orthern </w:t>
      </w:r>
      <w:r w:rsidRPr="000B29C2">
        <w:rPr>
          <w:rFonts w:ascii="Tahoma" w:hAnsi="Tahoma" w:cs="Tahoma"/>
          <w:color w:val="000000"/>
        </w:rPr>
        <w:t>I</w:t>
      </w:r>
      <w:r>
        <w:rPr>
          <w:rFonts w:ascii="Tahoma" w:hAnsi="Tahoma" w:cs="Tahoma"/>
          <w:color w:val="000000"/>
        </w:rPr>
        <w:t>reland</w:t>
      </w:r>
      <w:r w:rsidRPr="000B29C2">
        <w:rPr>
          <w:rFonts w:ascii="Tahoma" w:hAnsi="Tahoma" w:cs="Tahoma"/>
          <w:color w:val="000000"/>
        </w:rPr>
        <w:t xml:space="preserve">) </w:t>
      </w:r>
      <w:r>
        <w:rPr>
          <w:rFonts w:ascii="Tahoma" w:hAnsi="Tahoma" w:cs="Tahoma"/>
          <w:color w:val="000000"/>
        </w:rPr>
        <w:t>2011</w:t>
      </w:r>
      <w:r w:rsidRPr="000B29C2">
        <w:rPr>
          <w:rFonts w:ascii="Tahoma" w:hAnsi="Tahoma" w:cs="Tahoma"/>
          <w:color w:val="000000"/>
        </w:rPr>
        <w:t xml:space="preserve"> requires the </w:t>
      </w:r>
      <w:r w:rsidR="00F74FF0">
        <w:rPr>
          <w:rFonts w:ascii="Tahoma" w:hAnsi="Tahoma" w:cs="Tahoma"/>
          <w:color w:val="000000"/>
        </w:rPr>
        <w:t>DOE</w:t>
      </w:r>
      <w:r w:rsidRPr="000B29C2">
        <w:rPr>
          <w:rFonts w:ascii="Tahoma" w:hAnsi="Tahoma" w:cs="Tahoma"/>
          <w:color w:val="000000"/>
        </w:rPr>
        <w:t xml:space="preserve"> to compile a list of buildings of special architectural or historic interest. Such buildings are important for their intrinsic value and for their contribution to the character and quality of settlements and the open countryside of Northern Ireland. </w:t>
      </w:r>
    </w:p>
    <w:p w:rsidR="004D5FEF" w:rsidRPr="004D5FEF" w:rsidRDefault="004D5FEF" w:rsidP="004D5FEF"/>
    <w:p w:rsidR="00104B6B" w:rsidRDefault="00104B6B" w:rsidP="004D5FEF">
      <w:pPr>
        <w:spacing w:after="0"/>
        <w:rPr>
          <w:rFonts w:ascii="Tahoma" w:hAnsi="Tahoma" w:cs="Tahoma"/>
          <w:color w:val="000000"/>
          <w:sz w:val="24"/>
          <w:szCs w:val="24"/>
        </w:rPr>
      </w:pPr>
      <w:r w:rsidRPr="000B29C2">
        <w:rPr>
          <w:rFonts w:ascii="Tahoma" w:hAnsi="Tahoma" w:cs="Tahoma"/>
          <w:color w:val="000000"/>
          <w:sz w:val="24"/>
          <w:szCs w:val="24"/>
        </w:rPr>
        <w:t xml:space="preserve">The list of buildings of special architectural or historic interest records the best of our architectural heritage. It includes every type of building, ranging from grand mansions and cathedrals to warehouses and vernacular architecture. As well as conventional buildings, the list may include </w:t>
      </w:r>
      <w:proofErr w:type="spellStart"/>
      <w:r w:rsidRPr="000B29C2">
        <w:rPr>
          <w:rFonts w:ascii="Tahoma" w:hAnsi="Tahoma" w:cs="Tahoma"/>
          <w:color w:val="000000"/>
          <w:sz w:val="24"/>
          <w:szCs w:val="24"/>
        </w:rPr>
        <w:t>man made</w:t>
      </w:r>
      <w:proofErr w:type="spellEnd"/>
      <w:r w:rsidRPr="000B29C2">
        <w:rPr>
          <w:rFonts w:ascii="Tahoma" w:hAnsi="Tahoma" w:cs="Tahoma"/>
          <w:color w:val="000000"/>
          <w:sz w:val="24"/>
          <w:szCs w:val="24"/>
        </w:rPr>
        <w:t xml:space="preserve"> objects or structures not normally considered as buildings, for example tombstones, telephone kiosks, post</w:t>
      </w:r>
      <w:r w:rsidR="004D5FEF">
        <w:rPr>
          <w:rFonts w:ascii="Tahoma" w:hAnsi="Tahoma" w:cs="Tahoma"/>
          <w:color w:val="000000"/>
          <w:sz w:val="24"/>
          <w:szCs w:val="24"/>
        </w:rPr>
        <w:t>-</w:t>
      </w:r>
      <w:r w:rsidRPr="000B29C2">
        <w:rPr>
          <w:rFonts w:ascii="Tahoma" w:hAnsi="Tahoma" w:cs="Tahoma"/>
          <w:color w:val="000000"/>
          <w:sz w:val="24"/>
          <w:szCs w:val="24"/>
        </w:rPr>
        <w:t>boxes, gates, war memorials, bridges, docks and other industrial structures.</w:t>
      </w:r>
    </w:p>
    <w:p w:rsidR="004D5FEF" w:rsidRPr="000B29C2" w:rsidRDefault="004D5FEF" w:rsidP="004D5FEF">
      <w:pPr>
        <w:spacing w:after="0"/>
        <w:rPr>
          <w:rFonts w:ascii="Tahoma" w:hAnsi="Tahoma" w:cs="Tahoma"/>
          <w:sz w:val="24"/>
          <w:szCs w:val="24"/>
        </w:rPr>
      </w:pPr>
    </w:p>
    <w:p w:rsidR="00BD165B" w:rsidRPr="00073102" w:rsidRDefault="00BD165B" w:rsidP="004D5FEF">
      <w:pPr>
        <w:autoSpaceDE w:val="0"/>
        <w:autoSpaceDN w:val="0"/>
        <w:adjustRightInd w:val="0"/>
        <w:spacing w:after="0" w:line="240" w:lineRule="auto"/>
        <w:rPr>
          <w:rFonts w:ascii="Tahoma" w:hAnsi="Tahoma" w:cs="Tahoma"/>
          <w:color w:val="FF0000"/>
          <w:sz w:val="24"/>
          <w:szCs w:val="24"/>
        </w:rPr>
      </w:pPr>
      <w:r w:rsidRPr="005D447D">
        <w:rPr>
          <w:rFonts w:ascii="Tahoma" w:hAnsi="Tahoma" w:cs="Tahoma"/>
          <w:sz w:val="24"/>
          <w:szCs w:val="24"/>
        </w:rPr>
        <w:t>There are approximately 6</w:t>
      </w:r>
      <w:r>
        <w:rPr>
          <w:rFonts w:ascii="Tahoma" w:hAnsi="Tahoma" w:cs="Tahoma"/>
          <w:sz w:val="24"/>
          <w:szCs w:val="24"/>
        </w:rPr>
        <w:t>43</w:t>
      </w:r>
      <w:r w:rsidRPr="005D447D">
        <w:rPr>
          <w:rFonts w:ascii="Tahoma" w:hAnsi="Tahoma" w:cs="Tahoma"/>
          <w:sz w:val="24"/>
          <w:szCs w:val="24"/>
        </w:rPr>
        <w:t xml:space="preserve"> Listed Buildings within the </w:t>
      </w:r>
      <w:r w:rsidR="006B5301">
        <w:rPr>
          <w:rFonts w:ascii="Tahoma" w:hAnsi="Tahoma" w:cs="Tahoma"/>
          <w:sz w:val="24"/>
          <w:szCs w:val="24"/>
        </w:rPr>
        <w:t>District</w:t>
      </w:r>
      <w:r>
        <w:rPr>
          <w:rFonts w:ascii="Tahoma" w:hAnsi="Tahoma" w:cs="Tahoma"/>
          <w:sz w:val="24"/>
          <w:szCs w:val="24"/>
        </w:rPr>
        <w:t>; t</w:t>
      </w:r>
      <w:r w:rsidR="0087527A">
        <w:rPr>
          <w:rFonts w:ascii="Tahoma" w:hAnsi="Tahoma" w:cs="Tahoma"/>
          <w:sz w:val="24"/>
          <w:szCs w:val="24"/>
        </w:rPr>
        <w:t>hese are illustrated in Figure 3</w:t>
      </w:r>
      <w:r w:rsidRPr="005D447D">
        <w:rPr>
          <w:rFonts w:ascii="Tahoma" w:hAnsi="Tahoma" w:cs="Tahoma"/>
          <w:sz w:val="24"/>
          <w:szCs w:val="24"/>
        </w:rPr>
        <w:t xml:space="preserve">.  </w:t>
      </w:r>
    </w:p>
    <w:p w:rsidR="00BD165B" w:rsidRPr="005D447D" w:rsidRDefault="00BD165B" w:rsidP="004D5FEF">
      <w:pPr>
        <w:autoSpaceDE w:val="0"/>
        <w:autoSpaceDN w:val="0"/>
        <w:adjustRightInd w:val="0"/>
        <w:spacing w:after="0" w:line="240" w:lineRule="auto"/>
        <w:rPr>
          <w:rFonts w:ascii="Tahoma" w:hAnsi="Tahoma" w:cs="Tahoma"/>
          <w:sz w:val="24"/>
          <w:szCs w:val="24"/>
        </w:rPr>
      </w:pPr>
    </w:p>
    <w:p w:rsidR="00BD165B" w:rsidRPr="005D447D" w:rsidRDefault="00BD165B" w:rsidP="004D5FEF">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There are approximately 3</w:t>
      </w:r>
      <w:r>
        <w:rPr>
          <w:rFonts w:ascii="Tahoma" w:hAnsi="Tahoma" w:cs="Tahoma"/>
          <w:sz w:val="24"/>
          <w:szCs w:val="24"/>
        </w:rPr>
        <w:t>79</w:t>
      </w:r>
      <w:r w:rsidRPr="005D447D">
        <w:rPr>
          <w:rFonts w:ascii="Tahoma" w:hAnsi="Tahoma" w:cs="Tahoma"/>
          <w:sz w:val="24"/>
          <w:szCs w:val="24"/>
        </w:rPr>
        <w:t xml:space="preserve"> Listed Buildings within the </w:t>
      </w:r>
      <w:r>
        <w:rPr>
          <w:rFonts w:ascii="Tahoma" w:hAnsi="Tahoma" w:cs="Tahoma"/>
          <w:sz w:val="24"/>
          <w:szCs w:val="24"/>
        </w:rPr>
        <w:t xml:space="preserve">former </w:t>
      </w:r>
      <w:r w:rsidRPr="005D447D">
        <w:rPr>
          <w:rFonts w:ascii="Tahoma" w:hAnsi="Tahoma" w:cs="Tahoma"/>
          <w:sz w:val="24"/>
          <w:szCs w:val="24"/>
        </w:rPr>
        <w:t xml:space="preserve">Newry and Mourne </w:t>
      </w:r>
      <w:r>
        <w:rPr>
          <w:rFonts w:ascii="Tahoma" w:hAnsi="Tahoma" w:cs="Tahoma"/>
          <w:sz w:val="24"/>
          <w:szCs w:val="24"/>
        </w:rPr>
        <w:t>Council a</w:t>
      </w:r>
      <w:r w:rsidRPr="005D447D">
        <w:rPr>
          <w:rFonts w:ascii="Tahoma" w:hAnsi="Tahoma" w:cs="Tahoma"/>
          <w:sz w:val="24"/>
          <w:szCs w:val="24"/>
        </w:rPr>
        <w:t>rea (HB 16).</w:t>
      </w:r>
    </w:p>
    <w:p w:rsidR="00BD165B" w:rsidRPr="005D447D" w:rsidRDefault="00BD165B" w:rsidP="004D5FEF">
      <w:pPr>
        <w:autoSpaceDE w:val="0"/>
        <w:autoSpaceDN w:val="0"/>
        <w:adjustRightInd w:val="0"/>
        <w:spacing w:after="0" w:line="240" w:lineRule="auto"/>
        <w:rPr>
          <w:rFonts w:ascii="Tahoma" w:hAnsi="Tahoma" w:cs="Tahoma"/>
          <w:sz w:val="24"/>
          <w:szCs w:val="24"/>
        </w:rPr>
      </w:pPr>
    </w:p>
    <w:p w:rsidR="00BD165B" w:rsidRPr="005D447D" w:rsidRDefault="00BD165B" w:rsidP="004D5FEF">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There are approximately 249 Listed Buildings within the </w:t>
      </w:r>
      <w:r>
        <w:rPr>
          <w:rFonts w:ascii="Tahoma" w:hAnsi="Tahoma" w:cs="Tahoma"/>
          <w:sz w:val="24"/>
          <w:szCs w:val="24"/>
        </w:rPr>
        <w:t xml:space="preserve">former </w:t>
      </w:r>
      <w:r w:rsidRPr="005D447D">
        <w:rPr>
          <w:rFonts w:ascii="Tahoma" w:hAnsi="Tahoma" w:cs="Tahoma"/>
          <w:sz w:val="24"/>
          <w:szCs w:val="24"/>
        </w:rPr>
        <w:t xml:space="preserve">Down </w:t>
      </w:r>
      <w:r>
        <w:rPr>
          <w:rFonts w:ascii="Tahoma" w:hAnsi="Tahoma" w:cs="Tahoma"/>
          <w:sz w:val="24"/>
          <w:szCs w:val="24"/>
        </w:rPr>
        <w:t>Council a</w:t>
      </w:r>
      <w:r w:rsidRPr="005D447D">
        <w:rPr>
          <w:rFonts w:ascii="Tahoma" w:hAnsi="Tahoma" w:cs="Tahoma"/>
          <w:sz w:val="24"/>
          <w:szCs w:val="24"/>
        </w:rPr>
        <w:t>rea (HB 18).</w:t>
      </w:r>
    </w:p>
    <w:p w:rsidR="00BD165B" w:rsidRPr="005D447D" w:rsidRDefault="00BD165B" w:rsidP="004D5FEF">
      <w:pPr>
        <w:autoSpaceDE w:val="0"/>
        <w:autoSpaceDN w:val="0"/>
        <w:adjustRightInd w:val="0"/>
        <w:spacing w:after="0" w:line="240" w:lineRule="auto"/>
        <w:rPr>
          <w:rFonts w:ascii="Tahoma" w:hAnsi="Tahoma" w:cs="Tahoma"/>
          <w:sz w:val="24"/>
          <w:szCs w:val="24"/>
        </w:rPr>
      </w:pPr>
    </w:p>
    <w:p w:rsidR="00BD165B" w:rsidRDefault="00BD165B" w:rsidP="004D5FEF">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There are approximately 15 Listed Buildings within the Ballyward </w:t>
      </w:r>
      <w:r>
        <w:rPr>
          <w:rFonts w:ascii="Tahoma" w:hAnsi="Tahoma" w:cs="Tahoma"/>
          <w:sz w:val="24"/>
          <w:szCs w:val="24"/>
        </w:rPr>
        <w:t>Ward</w:t>
      </w:r>
      <w:r w:rsidRPr="005D447D">
        <w:rPr>
          <w:rFonts w:ascii="Tahoma" w:hAnsi="Tahoma" w:cs="Tahoma"/>
          <w:sz w:val="24"/>
          <w:szCs w:val="24"/>
        </w:rPr>
        <w:t xml:space="preserve"> (HB17)</w:t>
      </w:r>
      <w:r>
        <w:rPr>
          <w:rFonts w:ascii="Tahoma" w:hAnsi="Tahoma" w:cs="Tahoma"/>
          <w:sz w:val="24"/>
          <w:szCs w:val="24"/>
        </w:rPr>
        <w:t xml:space="preserve"> which was part of the former Banbridge Council area</w:t>
      </w:r>
      <w:r w:rsidRPr="005D447D">
        <w:rPr>
          <w:rFonts w:ascii="Tahoma" w:hAnsi="Tahoma" w:cs="Tahoma"/>
          <w:sz w:val="24"/>
          <w:szCs w:val="24"/>
        </w:rPr>
        <w:t xml:space="preserve">. </w:t>
      </w:r>
    </w:p>
    <w:p w:rsidR="00BD165B" w:rsidRDefault="00BD165B" w:rsidP="004D5FEF">
      <w:pPr>
        <w:autoSpaceDE w:val="0"/>
        <w:autoSpaceDN w:val="0"/>
        <w:adjustRightInd w:val="0"/>
        <w:spacing w:after="0" w:line="240" w:lineRule="auto"/>
        <w:rPr>
          <w:rFonts w:ascii="Tahoma" w:hAnsi="Tahoma" w:cs="Tahoma"/>
          <w:sz w:val="24"/>
          <w:szCs w:val="24"/>
        </w:rPr>
      </w:pPr>
    </w:p>
    <w:p w:rsidR="005939F9" w:rsidRDefault="005939F9" w:rsidP="004D5FEF">
      <w:pPr>
        <w:autoSpaceDE w:val="0"/>
        <w:autoSpaceDN w:val="0"/>
        <w:adjustRightInd w:val="0"/>
        <w:spacing w:after="0" w:line="240" w:lineRule="auto"/>
        <w:rPr>
          <w:rFonts w:ascii="Tahoma" w:hAnsi="Tahoma" w:cs="Tahoma"/>
          <w:sz w:val="24"/>
          <w:szCs w:val="24"/>
        </w:rPr>
      </w:pPr>
    </w:p>
    <w:p w:rsidR="005939F9" w:rsidRDefault="005939F9" w:rsidP="00BD165B">
      <w:pPr>
        <w:autoSpaceDE w:val="0"/>
        <w:autoSpaceDN w:val="0"/>
        <w:adjustRightInd w:val="0"/>
        <w:spacing w:after="0" w:line="240" w:lineRule="auto"/>
        <w:rPr>
          <w:rFonts w:ascii="Tahoma" w:hAnsi="Tahoma" w:cs="Tahoma"/>
          <w:sz w:val="24"/>
          <w:szCs w:val="24"/>
        </w:rPr>
      </w:pPr>
    </w:p>
    <w:p w:rsidR="005939F9" w:rsidRDefault="005939F9" w:rsidP="00BD165B">
      <w:pPr>
        <w:autoSpaceDE w:val="0"/>
        <w:autoSpaceDN w:val="0"/>
        <w:adjustRightInd w:val="0"/>
        <w:spacing w:after="0" w:line="240" w:lineRule="auto"/>
        <w:rPr>
          <w:rFonts w:ascii="Tahoma" w:hAnsi="Tahoma" w:cs="Tahoma"/>
          <w:sz w:val="24"/>
          <w:szCs w:val="24"/>
        </w:rPr>
      </w:pPr>
    </w:p>
    <w:p w:rsidR="005939F9" w:rsidRDefault="005939F9" w:rsidP="00BD165B">
      <w:pPr>
        <w:autoSpaceDE w:val="0"/>
        <w:autoSpaceDN w:val="0"/>
        <w:adjustRightInd w:val="0"/>
        <w:spacing w:after="0" w:line="240" w:lineRule="auto"/>
        <w:rPr>
          <w:rFonts w:ascii="Tahoma" w:hAnsi="Tahoma" w:cs="Tahoma"/>
          <w:sz w:val="24"/>
          <w:szCs w:val="24"/>
        </w:rPr>
      </w:pPr>
    </w:p>
    <w:p w:rsidR="005939F9" w:rsidRDefault="005939F9" w:rsidP="00BD165B">
      <w:pPr>
        <w:autoSpaceDE w:val="0"/>
        <w:autoSpaceDN w:val="0"/>
        <w:adjustRightInd w:val="0"/>
        <w:spacing w:after="0" w:line="240" w:lineRule="auto"/>
        <w:rPr>
          <w:rFonts w:ascii="Tahoma" w:hAnsi="Tahoma" w:cs="Tahoma"/>
          <w:sz w:val="24"/>
          <w:szCs w:val="24"/>
        </w:rPr>
      </w:pPr>
    </w:p>
    <w:p w:rsidR="005939F9" w:rsidRDefault="005939F9" w:rsidP="00BD165B">
      <w:pPr>
        <w:autoSpaceDE w:val="0"/>
        <w:autoSpaceDN w:val="0"/>
        <w:adjustRightInd w:val="0"/>
        <w:spacing w:after="0" w:line="240" w:lineRule="auto"/>
        <w:rPr>
          <w:rFonts w:ascii="Tahoma" w:hAnsi="Tahoma" w:cs="Tahoma"/>
          <w:sz w:val="24"/>
          <w:szCs w:val="24"/>
        </w:rPr>
      </w:pPr>
    </w:p>
    <w:p w:rsidR="005939F9" w:rsidRDefault="005939F9" w:rsidP="00BD165B">
      <w:pPr>
        <w:autoSpaceDE w:val="0"/>
        <w:autoSpaceDN w:val="0"/>
        <w:adjustRightInd w:val="0"/>
        <w:spacing w:after="0" w:line="240" w:lineRule="auto"/>
        <w:rPr>
          <w:rFonts w:ascii="Tahoma" w:hAnsi="Tahoma" w:cs="Tahoma"/>
          <w:sz w:val="24"/>
          <w:szCs w:val="24"/>
        </w:rPr>
      </w:pPr>
    </w:p>
    <w:p w:rsidR="005939F9" w:rsidRDefault="005939F9" w:rsidP="00BD165B">
      <w:pPr>
        <w:autoSpaceDE w:val="0"/>
        <w:autoSpaceDN w:val="0"/>
        <w:adjustRightInd w:val="0"/>
        <w:spacing w:after="0" w:line="240" w:lineRule="auto"/>
        <w:rPr>
          <w:rFonts w:ascii="Tahoma" w:hAnsi="Tahoma" w:cs="Tahoma"/>
          <w:sz w:val="24"/>
          <w:szCs w:val="24"/>
        </w:rPr>
      </w:pPr>
    </w:p>
    <w:p w:rsidR="005939F9" w:rsidRDefault="005939F9" w:rsidP="00BD165B">
      <w:pPr>
        <w:autoSpaceDE w:val="0"/>
        <w:autoSpaceDN w:val="0"/>
        <w:adjustRightInd w:val="0"/>
        <w:spacing w:after="0" w:line="240" w:lineRule="auto"/>
        <w:rPr>
          <w:rFonts w:ascii="Tahoma" w:hAnsi="Tahoma" w:cs="Tahoma"/>
          <w:sz w:val="24"/>
          <w:szCs w:val="24"/>
        </w:rPr>
      </w:pPr>
    </w:p>
    <w:p w:rsidR="005939F9" w:rsidRDefault="005939F9" w:rsidP="00BD165B">
      <w:pPr>
        <w:autoSpaceDE w:val="0"/>
        <w:autoSpaceDN w:val="0"/>
        <w:adjustRightInd w:val="0"/>
        <w:spacing w:after="0" w:line="240" w:lineRule="auto"/>
        <w:rPr>
          <w:rFonts w:ascii="Tahoma" w:hAnsi="Tahoma" w:cs="Tahoma"/>
          <w:sz w:val="24"/>
          <w:szCs w:val="24"/>
        </w:rPr>
      </w:pPr>
    </w:p>
    <w:p w:rsidR="005939F9" w:rsidRDefault="005939F9" w:rsidP="00BD165B">
      <w:pPr>
        <w:autoSpaceDE w:val="0"/>
        <w:autoSpaceDN w:val="0"/>
        <w:adjustRightInd w:val="0"/>
        <w:spacing w:after="0" w:line="240" w:lineRule="auto"/>
        <w:rPr>
          <w:rFonts w:ascii="Tahoma" w:hAnsi="Tahoma" w:cs="Tahoma"/>
          <w:sz w:val="24"/>
          <w:szCs w:val="24"/>
        </w:rPr>
      </w:pPr>
    </w:p>
    <w:p w:rsidR="005939F9" w:rsidRDefault="005939F9" w:rsidP="00BD165B">
      <w:pPr>
        <w:autoSpaceDE w:val="0"/>
        <w:autoSpaceDN w:val="0"/>
        <w:adjustRightInd w:val="0"/>
        <w:spacing w:after="0" w:line="240" w:lineRule="auto"/>
        <w:rPr>
          <w:rFonts w:ascii="Tahoma" w:hAnsi="Tahoma" w:cs="Tahoma"/>
          <w:sz w:val="24"/>
          <w:szCs w:val="24"/>
        </w:rPr>
      </w:pPr>
    </w:p>
    <w:p w:rsidR="005939F9" w:rsidRDefault="005939F9" w:rsidP="00BD165B">
      <w:pPr>
        <w:autoSpaceDE w:val="0"/>
        <w:autoSpaceDN w:val="0"/>
        <w:adjustRightInd w:val="0"/>
        <w:spacing w:after="0" w:line="240" w:lineRule="auto"/>
        <w:rPr>
          <w:rFonts w:ascii="Tahoma" w:hAnsi="Tahoma" w:cs="Tahoma"/>
          <w:sz w:val="24"/>
          <w:szCs w:val="24"/>
        </w:rPr>
      </w:pPr>
    </w:p>
    <w:p w:rsidR="005939F9" w:rsidRDefault="005939F9" w:rsidP="00BD165B">
      <w:pPr>
        <w:autoSpaceDE w:val="0"/>
        <w:autoSpaceDN w:val="0"/>
        <w:adjustRightInd w:val="0"/>
        <w:spacing w:after="0" w:line="240" w:lineRule="auto"/>
        <w:rPr>
          <w:rFonts w:ascii="Tahoma" w:hAnsi="Tahoma" w:cs="Tahoma"/>
          <w:sz w:val="24"/>
          <w:szCs w:val="24"/>
        </w:rPr>
      </w:pPr>
    </w:p>
    <w:p w:rsidR="005939F9" w:rsidRDefault="005939F9" w:rsidP="00BD165B">
      <w:pPr>
        <w:autoSpaceDE w:val="0"/>
        <w:autoSpaceDN w:val="0"/>
        <w:adjustRightInd w:val="0"/>
        <w:spacing w:after="0" w:line="240" w:lineRule="auto"/>
        <w:rPr>
          <w:rFonts w:ascii="Tahoma" w:hAnsi="Tahoma" w:cs="Tahoma"/>
          <w:sz w:val="24"/>
          <w:szCs w:val="24"/>
        </w:rPr>
      </w:pPr>
    </w:p>
    <w:p w:rsidR="005939F9" w:rsidRDefault="005939F9" w:rsidP="00BD165B">
      <w:pPr>
        <w:autoSpaceDE w:val="0"/>
        <w:autoSpaceDN w:val="0"/>
        <w:adjustRightInd w:val="0"/>
        <w:spacing w:after="0" w:line="240" w:lineRule="auto"/>
        <w:rPr>
          <w:rFonts w:ascii="Tahoma" w:hAnsi="Tahoma" w:cs="Tahoma"/>
          <w:sz w:val="24"/>
          <w:szCs w:val="24"/>
        </w:rPr>
      </w:pPr>
    </w:p>
    <w:p w:rsidR="005939F9" w:rsidRDefault="005939F9" w:rsidP="00BD165B">
      <w:pPr>
        <w:autoSpaceDE w:val="0"/>
        <w:autoSpaceDN w:val="0"/>
        <w:adjustRightInd w:val="0"/>
        <w:spacing w:after="0" w:line="240" w:lineRule="auto"/>
        <w:rPr>
          <w:rFonts w:ascii="Tahoma" w:hAnsi="Tahoma" w:cs="Tahoma"/>
          <w:sz w:val="24"/>
          <w:szCs w:val="24"/>
        </w:rPr>
      </w:pPr>
    </w:p>
    <w:p w:rsidR="005939F9" w:rsidRDefault="005939F9" w:rsidP="00BD165B">
      <w:pPr>
        <w:autoSpaceDE w:val="0"/>
        <w:autoSpaceDN w:val="0"/>
        <w:adjustRightInd w:val="0"/>
        <w:spacing w:after="0" w:line="240" w:lineRule="auto"/>
        <w:rPr>
          <w:rFonts w:ascii="Tahoma" w:hAnsi="Tahoma" w:cs="Tahoma"/>
          <w:sz w:val="24"/>
          <w:szCs w:val="24"/>
        </w:rPr>
      </w:pPr>
    </w:p>
    <w:p w:rsidR="005939F9" w:rsidRDefault="005939F9" w:rsidP="00BD165B">
      <w:pPr>
        <w:autoSpaceDE w:val="0"/>
        <w:autoSpaceDN w:val="0"/>
        <w:adjustRightInd w:val="0"/>
        <w:spacing w:after="0" w:line="240" w:lineRule="auto"/>
        <w:rPr>
          <w:rFonts w:ascii="Tahoma" w:hAnsi="Tahoma" w:cs="Tahoma"/>
          <w:sz w:val="24"/>
          <w:szCs w:val="24"/>
        </w:rPr>
      </w:pPr>
    </w:p>
    <w:p w:rsidR="005939F9" w:rsidRDefault="005939F9" w:rsidP="00BD165B">
      <w:pPr>
        <w:autoSpaceDE w:val="0"/>
        <w:autoSpaceDN w:val="0"/>
        <w:adjustRightInd w:val="0"/>
        <w:spacing w:after="0" w:line="240" w:lineRule="auto"/>
        <w:rPr>
          <w:rFonts w:ascii="Tahoma" w:hAnsi="Tahoma" w:cs="Tahoma"/>
          <w:sz w:val="24"/>
          <w:szCs w:val="24"/>
        </w:rPr>
      </w:pPr>
    </w:p>
    <w:p w:rsidR="005939F9" w:rsidRDefault="00BD165B" w:rsidP="00BD165B">
      <w:pPr>
        <w:autoSpaceDE w:val="0"/>
        <w:autoSpaceDN w:val="0"/>
        <w:adjustRightInd w:val="0"/>
        <w:spacing w:after="0" w:line="240" w:lineRule="auto"/>
        <w:rPr>
          <w:rFonts w:ascii="Tahoma" w:hAnsi="Tahoma" w:cs="Tahoma"/>
          <w:sz w:val="20"/>
          <w:szCs w:val="20"/>
        </w:rPr>
      </w:pPr>
      <w:r w:rsidRPr="00D21AA4">
        <w:rPr>
          <w:rFonts w:ascii="Tahoma" w:hAnsi="Tahoma" w:cs="Tahoma"/>
          <w:sz w:val="20"/>
          <w:szCs w:val="20"/>
        </w:rPr>
        <w:lastRenderedPageBreak/>
        <w:t xml:space="preserve">Figure </w:t>
      </w:r>
      <w:r w:rsidR="0087527A">
        <w:rPr>
          <w:rFonts w:ascii="Tahoma" w:hAnsi="Tahoma" w:cs="Tahoma"/>
          <w:sz w:val="20"/>
          <w:szCs w:val="20"/>
        </w:rPr>
        <w:t>3</w:t>
      </w:r>
      <w:r w:rsidRPr="00D21AA4">
        <w:rPr>
          <w:rFonts w:ascii="Tahoma" w:hAnsi="Tahoma" w:cs="Tahoma"/>
          <w:sz w:val="20"/>
          <w:szCs w:val="20"/>
        </w:rPr>
        <w:t>: Listed Buildings</w:t>
      </w:r>
    </w:p>
    <w:p w:rsidR="00BD165B" w:rsidRPr="00D21AA4" w:rsidRDefault="00BD165B" w:rsidP="00BD165B">
      <w:pPr>
        <w:autoSpaceDE w:val="0"/>
        <w:autoSpaceDN w:val="0"/>
        <w:adjustRightInd w:val="0"/>
        <w:spacing w:after="0" w:line="240" w:lineRule="auto"/>
        <w:rPr>
          <w:rFonts w:ascii="Tahoma" w:hAnsi="Tahoma" w:cs="Tahoma"/>
          <w:sz w:val="20"/>
          <w:szCs w:val="20"/>
        </w:rPr>
      </w:pPr>
      <w:r w:rsidRPr="00D21AA4">
        <w:rPr>
          <w:rFonts w:ascii="Tahoma" w:hAnsi="Tahoma" w:cs="Tahoma"/>
          <w:sz w:val="20"/>
          <w:szCs w:val="20"/>
        </w:rPr>
        <w:t>Source: NIEA</w:t>
      </w:r>
      <w:r w:rsidR="005939F9">
        <w:rPr>
          <w:rFonts w:ascii="Tahoma" w:hAnsi="Tahoma" w:cs="Tahoma"/>
          <w:noProof/>
          <w:sz w:val="24"/>
          <w:szCs w:val="24"/>
          <w:lang w:eastAsia="en-GB"/>
        </w:rPr>
        <w:drawing>
          <wp:inline distT="0" distB="0" distL="0" distR="0" wp14:anchorId="20C615FA" wp14:editId="6A45EA50">
            <wp:extent cx="5731510" cy="4055988"/>
            <wp:effectExtent l="171450" t="171450" r="383540" b="363855"/>
            <wp:docPr id="15" name="Picture 15" descr="P:\FinalDraftMaps\Listed Buil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FinalDraftMaps\Listed Building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55988"/>
                    </a:xfrm>
                    <a:prstGeom prst="rect">
                      <a:avLst/>
                    </a:prstGeom>
                    <a:ln>
                      <a:noFill/>
                    </a:ln>
                    <a:effectLst>
                      <a:outerShdw blurRad="292100" dist="139700" dir="2700000" algn="tl" rotWithShape="0">
                        <a:srgbClr val="333333">
                          <a:alpha val="65000"/>
                        </a:srgbClr>
                      </a:outerShdw>
                    </a:effectLst>
                  </pic:spPr>
                </pic:pic>
              </a:graphicData>
            </a:graphic>
          </wp:inline>
        </w:drawing>
      </w:r>
    </w:p>
    <w:p w:rsidR="00BD165B" w:rsidRPr="005D447D" w:rsidRDefault="00F97871" w:rsidP="00BD165B">
      <w:pPr>
        <w:autoSpaceDE w:val="0"/>
        <w:autoSpaceDN w:val="0"/>
        <w:adjustRightInd w:val="0"/>
        <w:spacing w:after="0" w:line="240" w:lineRule="auto"/>
        <w:rPr>
          <w:rFonts w:ascii="Tahoma" w:hAnsi="Tahoma" w:cs="Tahoma"/>
          <w:sz w:val="24"/>
          <w:szCs w:val="24"/>
          <w:u w:val="single"/>
        </w:rPr>
      </w:pPr>
      <w:r w:rsidRPr="00F97871">
        <w:rPr>
          <w:rFonts w:ascii="Tahoma" w:hAnsi="Tahoma" w:cs="Tahoma"/>
          <w:b/>
          <w:sz w:val="24"/>
          <w:szCs w:val="24"/>
          <w:u w:val="single"/>
        </w:rPr>
        <w:t>4.5</w:t>
      </w:r>
      <w:r>
        <w:rPr>
          <w:rFonts w:ascii="Tahoma" w:hAnsi="Tahoma" w:cs="Tahoma"/>
          <w:sz w:val="24"/>
          <w:szCs w:val="24"/>
          <w:u w:val="single"/>
        </w:rPr>
        <w:t xml:space="preserve">  </w:t>
      </w:r>
      <w:r w:rsidR="00BD165B" w:rsidRPr="005D447D">
        <w:rPr>
          <w:rFonts w:ascii="Tahoma" w:hAnsi="Tahoma" w:cs="Tahoma"/>
          <w:sz w:val="24"/>
          <w:szCs w:val="24"/>
          <w:u w:val="single"/>
        </w:rPr>
        <w:t>Historic Parks, Gardens and Demesnes</w:t>
      </w:r>
    </w:p>
    <w:p w:rsidR="00BD165B" w:rsidRPr="005D447D" w:rsidRDefault="00BD165B" w:rsidP="00BD165B">
      <w:pPr>
        <w:autoSpaceDE w:val="0"/>
        <w:autoSpaceDN w:val="0"/>
        <w:adjustRightInd w:val="0"/>
        <w:spacing w:after="0" w:line="240" w:lineRule="auto"/>
        <w:rPr>
          <w:rFonts w:ascii="Tahoma" w:hAnsi="Tahoma" w:cs="Tahoma"/>
          <w:sz w:val="24"/>
          <w:szCs w:val="24"/>
        </w:rPr>
      </w:pPr>
    </w:p>
    <w:p w:rsidR="00BD165B" w:rsidRDefault="00BD165B" w:rsidP="00BD165B">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The character and appearance of the modern landscape of Northern Ireland owes much </w:t>
      </w:r>
      <w:proofErr w:type="gramStart"/>
      <w:r w:rsidRPr="005D447D">
        <w:rPr>
          <w:rFonts w:ascii="Tahoma" w:hAnsi="Tahoma" w:cs="Tahoma"/>
          <w:sz w:val="24"/>
          <w:szCs w:val="24"/>
        </w:rPr>
        <w:t>to</w:t>
      </w:r>
      <w:proofErr w:type="gramEnd"/>
      <w:r w:rsidRPr="005D447D">
        <w:rPr>
          <w:rFonts w:ascii="Tahoma" w:hAnsi="Tahoma" w:cs="Tahoma"/>
          <w:sz w:val="24"/>
          <w:szCs w:val="24"/>
        </w:rPr>
        <w:t xml:space="preserve"> ornamental parks and gardens associated with our country houses, institutions and public parks.  For over three centuries they have been an important feature of the countryside. Many are distinguished by their carefully composed design of trees, meadow and water, perhaps as a setting for a building; some boast a valuable collection of trees, shrubs or plants; others may provide a significant historic record, either of a particular era or showing how the design has change</w:t>
      </w:r>
      <w:r w:rsidR="00E9058F">
        <w:rPr>
          <w:rFonts w:ascii="Tahoma" w:hAnsi="Tahoma" w:cs="Tahoma"/>
          <w:sz w:val="24"/>
          <w:szCs w:val="24"/>
        </w:rPr>
        <w:t xml:space="preserve">d over the centuries.  Aside </w:t>
      </w:r>
      <w:r w:rsidRPr="005D447D">
        <w:rPr>
          <w:rFonts w:ascii="Tahoma" w:hAnsi="Tahoma" w:cs="Tahoma"/>
          <w:sz w:val="24"/>
          <w:szCs w:val="24"/>
        </w:rPr>
        <w:t>from their contribution to the quality and character of our local landscape, those that are open to the public provide an important recreational resource. However, it is a fragile heritage, for unlike other works of art, these gardens and designed landscapes are living, growing and evolving. As such they need careful management. NIEA has prepared a register of parks, gardens and demesnes of special historic interest in Northern Ireland, there are 3</w:t>
      </w:r>
      <w:r>
        <w:rPr>
          <w:rFonts w:ascii="Tahoma" w:hAnsi="Tahoma" w:cs="Tahoma"/>
          <w:sz w:val="24"/>
          <w:szCs w:val="24"/>
        </w:rPr>
        <w:t>5</w:t>
      </w:r>
      <w:r w:rsidRPr="005D447D">
        <w:rPr>
          <w:rFonts w:ascii="Tahoma" w:hAnsi="Tahoma" w:cs="Tahoma"/>
          <w:sz w:val="24"/>
          <w:szCs w:val="24"/>
        </w:rPr>
        <w:t xml:space="preserve"> within </w:t>
      </w:r>
      <w:r w:rsidR="006B5301">
        <w:rPr>
          <w:rFonts w:ascii="Tahoma" w:hAnsi="Tahoma" w:cs="Tahoma"/>
          <w:sz w:val="24"/>
          <w:szCs w:val="24"/>
        </w:rPr>
        <w:t>the District</w:t>
      </w:r>
      <w:r>
        <w:rPr>
          <w:rFonts w:ascii="Tahoma" w:hAnsi="Tahoma" w:cs="Tahoma"/>
          <w:sz w:val="24"/>
          <w:szCs w:val="24"/>
        </w:rPr>
        <w:t xml:space="preserve">, these are listed below.  </w:t>
      </w:r>
    </w:p>
    <w:p w:rsidR="00BA1944" w:rsidRPr="005D447D" w:rsidRDefault="00BA1944" w:rsidP="00BD165B">
      <w:pPr>
        <w:autoSpaceDE w:val="0"/>
        <w:autoSpaceDN w:val="0"/>
        <w:adjustRightInd w:val="0"/>
        <w:spacing w:after="0" w:line="240" w:lineRule="auto"/>
        <w:rPr>
          <w:rFonts w:ascii="Tahoma" w:hAnsi="Tahoma" w:cs="Tahoma"/>
          <w:sz w:val="24"/>
          <w:szCs w:val="24"/>
        </w:rPr>
      </w:pPr>
    </w:p>
    <w:p w:rsidR="00F65F4F" w:rsidRDefault="00F65F4F" w:rsidP="00BD165B">
      <w:pPr>
        <w:autoSpaceDE w:val="0"/>
        <w:autoSpaceDN w:val="0"/>
        <w:adjustRightInd w:val="0"/>
        <w:spacing w:after="0" w:line="240" w:lineRule="auto"/>
        <w:rPr>
          <w:rFonts w:ascii="Tahoma" w:hAnsi="Tahoma" w:cs="Tahoma"/>
          <w:sz w:val="24"/>
          <w:szCs w:val="24"/>
        </w:rPr>
      </w:pPr>
    </w:p>
    <w:p w:rsidR="00F65F4F" w:rsidRDefault="00F65F4F" w:rsidP="00BD165B">
      <w:pPr>
        <w:autoSpaceDE w:val="0"/>
        <w:autoSpaceDN w:val="0"/>
        <w:adjustRightInd w:val="0"/>
        <w:spacing w:after="0" w:line="240" w:lineRule="auto"/>
        <w:rPr>
          <w:rFonts w:ascii="Tahoma" w:hAnsi="Tahoma" w:cs="Tahoma"/>
          <w:sz w:val="24"/>
          <w:szCs w:val="24"/>
        </w:rPr>
      </w:pPr>
    </w:p>
    <w:p w:rsidR="00F65F4F" w:rsidRDefault="00F65F4F" w:rsidP="00BD165B">
      <w:pPr>
        <w:autoSpaceDE w:val="0"/>
        <w:autoSpaceDN w:val="0"/>
        <w:adjustRightInd w:val="0"/>
        <w:spacing w:after="0" w:line="240" w:lineRule="auto"/>
        <w:rPr>
          <w:rFonts w:ascii="Tahoma" w:hAnsi="Tahoma" w:cs="Tahoma"/>
          <w:sz w:val="24"/>
          <w:szCs w:val="24"/>
        </w:rPr>
      </w:pPr>
    </w:p>
    <w:p w:rsidR="00BD165B" w:rsidRPr="005D447D" w:rsidRDefault="00BD165B" w:rsidP="00BD165B">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lastRenderedPageBreak/>
        <w:t>There are 1</w:t>
      </w:r>
      <w:r>
        <w:rPr>
          <w:rFonts w:ascii="Tahoma" w:hAnsi="Tahoma" w:cs="Tahoma"/>
          <w:sz w:val="24"/>
          <w:szCs w:val="24"/>
        </w:rPr>
        <w:t>4</w:t>
      </w:r>
      <w:r w:rsidRPr="005D447D">
        <w:rPr>
          <w:rFonts w:ascii="Tahoma" w:hAnsi="Tahoma" w:cs="Tahoma"/>
          <w:sz w:val="24"/>
          <w:szCs w:val="24"/>
        </w:rPr>
        <w:t xml:space="preserve"> Historic Parks, Gardens and Demesnes within the</w:t>
      </w:r>
      <w:r>
        <w:rPr>
          <w:rFonts w:ascii="Tahoma" w:hAnsi="Tahoma" w:cs="Tahoma"/>
          <w:sz w:val="24"/>
          <w:szCs w:val="24"/>
        </w:rPr>
        <w:t xml:space="preserve"> former</w:t>
      </w:r>
      <w:r w:rsidRPr="005D447D">
        <w:rPr>
          <w:rFonts w:ascii="Tahoma" w:hAnsi="Tahoma" w:cs="Tahoma"/>
          <w:sz w:val="24"/>
          <w:szCs w:val="24"/>
        </w:rPr>
        <w:t xml:space="preserve"> Newry and Mourne </w:t>
      </w:r>
      <w:r>
        <w:rPr>
          <w:rFonts w:ascii="Tahoma" w:hAnsi="Tahoma" w:cs="Tahoma"/>
          <w:sz w:val="24"/>
          <w:szCs w:val="24"/>
        </w:rPr>
        <w:t>Council a</w:t>
      </w:r>
      <w:r w:rsidRPr="005D447D">
        <w:rPr>
          <w:rFonts w:ascii="Tahoma" w:hAnsi="Tahoma" w:cs="Tahoma"/>
          <w:sz w:val="24"/>
          <w:szCs w:val="24"/>
        </w:rPr>
        <w:t>rea:</w:t>
      </w:r>
    </w:p>
    <w:p w:rsidR="00BD165B" w:rsidRPr="005D447D" w:rsidRDefault="00BD165B" w:rsidP="00BD165B">
      <w:pPr>
        <w:autoSpaceDE w:val="0"/>
        <w:autoSpaceDN w:val="0"/>
        <w:adjustRightInd w:val="0"/>
        <w:spacing w:after="0" w:line="240" w:lineRule="auto"/>
        <w:rPr>
          <w:rFonts w:ascii="Tahoma" w:hAnsi="Tahoma" w:cs="Tahoma"/>
          <w:sz w:val="24"/>
          <w:szCs w:val="24"/>
        </w:rPr>
      </w:pPr>
    </w:p>
    <w:p w:rsidR="00BD165B" w:rsidRPr="005D447D" w:rsidRDefault="00BD165B" w:rsidP="00524198">
      <w:pPr>
        <w:pStyle w:val="ListParagraph"/>
        <w:numPr>
          <w:ilvl w:val="0"/>
          <w:numId w:val="3"/>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Ballyedmond</w:t>
      </w:r>
    </w:p>
    <w:p w:rsidR="00BD165B" w:rsidRPr="005D447D" w:rsidRDefault="00BD165B" w:rsidP="00524198">
      <w:pPr>
        <w:pStyle w:val="ListParagraph"/>
        <w:numPr>
          <w:ilvl w:val="0"/>
          <w:numId w:val="3"/>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Derrymore House and The Woodhouse</w:t>
      </w:r>
    </w:p>
    <w:p w:rsidR="00BD165B" w:rsidRDefault="00BD165B" w:rsidP="00524198">
      <w:pPr>
        <w:pStyle w:val="ListParagraph"/>
        <w:numPr>
          <w:ilvl w:val="0"/>
          <w:numId w:val="3"/>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Dromantine House</w:t>
      </w:r>
    </w:p>
    <w:p w:rsidR="00BD165B" w:rsidRDefault="00BD165B" w:rsidP="00524198">
      <w:pPr>
        <w:pStyle w:val="ListParagraph"/>
        <w:numPr>
          <w:ilvl w:val="0"/>
          <w:numId w:val="3"/>
        </w:numPr>
        <w:autoSpaceDE w:val="0"/>
        <w:autoSpaceDN w:val="0"/>
        <w:adjustRightInd w:val="0"/>
        <w:spacing w:after="0" w:line="240" w:lineRule="auto"/>
        <w:rPr>
          <w:rFonts w:ascii="Tahoma" w:hAnsi="Tahoma" w:cs="Tahoma"/>
          <w:sz w:val="24"/>
          <w:szCs w:val="24"/>
        </w:rPr>
      </w:pPr>
      <w:r>
        <w:rPr>
          <w:rFonts w:ascii="Tahoma" w:hAnsi="Tahoma" w:cs="Tahoma"/>
          <w:sz w:val="24"/>
          <w:szCs w:val="24"/>
        </w:rPr>
        <w:t>Drumbanagher</w:t>
      </w:r>
    </w:p>
    <w:p w:rsidR="00BD165B" w:rsidRDefault="00BD165B" w:rsidP="00524198">
      <w:pPr>
        <w:pStyle w:val="ListParagraph"/>
        <w:numPr>
          <w:ilvl w:val="0"/>
          <w:numId w:val="3"/>
        </w:numPr>
        <w:autoSpaceDE w:val="0"/>
        <w:autoSpaceDN w:val="0"/>
        <w:adjustRightInd w:val="0"/>
        <w:spacing w:after="0" w:line="240" w:lineRule="auto"/>
        <w:rPr>
          <w:rFonts w:ascii="Tahoma" w:hAnsi="Tahoma" w:cs="Tahoma"/>
          <w:sz w:val="24"/>
          <w:szCs w:val="24"/>
        </w:rPr>
      </w:pPr>
      <w:r>
        <w:rPr>
          <w:rFonts w:ascii="Tahoma" w:hAnsi="Tahoma" w:cs="Tahoma"/>
          <w:sz w:val="24"/>
          <w:szCs w:val="24"/>
        </w:rPr>
        <w:t>Green Park</w:t>
      </w:r>
    </w:p>
    <w:p w:rsidR="00BD165B" w:rsidRDefault="00BD165B" w:rsidP="00524198">
      <w:pPr>
        <w:pStyle w:val="ListParagraph"/>
        <w:numPr>
          <w:ilvl w:val="0"/>
          <w:numId w:val="3"/>
        </w:numPr>
        <w:autoSpaceDE w:val="0"/>
        <w:autoSpaceDN w:val="0"/>
        <w:adjustRightInd w:val="0"/>
        <w:spacing w:after="0" w:line="240" w:lineRule="auto"/>
        <w:rPr>
          <w:rFonts w:ascii="Tahoma" w:hAnsi="Tahoma" w:cs="Tahoma"/>
          <w:sz w:val="24"/>
          <w:szCs w:val="24"/>
        </w:rPr>
      </w:pPr>
      <w:r>
        <w:rPr>
          <w:rFonts w:ascii="Tahoma" w:hAnsi="Tahoma" w:cs="Tahoma"/>
          <w:sz w:val="24"/>
          <w:szCs w:val="24"/>
        </w:rPr>
        <w:t>Hawthorne Hill</w:t>
      </w:r>
    </w:p>
    <w:p w:rsidR="00BD165B" w:rsidRDefault="00BD165B" w:rsidP="00524198">
      <w:pPr>
        <w:pStyle w:val="ListParagraph"/>
        <w:numPr>
          <w:ilvl w:val="0"/>
          <w:numId w:val="3"/>
        </w:numPr>
        <w:autoSpaceDE w:val="0"/>
        <w:autoSpaceDN w:val="0"/>
        <w:adjustRightInd w:val="0"/>
        <w:spacing w:after="0" w:line="240" w:lineRule="auto"/>
        <w:rPr>
          <w:rFonts w:ascii="Tahoma" w:hAnsi="Tahoma" w:cs="Tahoma"/>
          <w:sz w:val="24"/>
          <w:szCs w:val="24"/>
        </w:rPr>
      </w:pPr>
      <w:r>
        <w:rPr>
          <w:rFonts w:ascii="Tahoma" w:hAnsi="Tahoma" w:cs="Tahoma"/>
          <w:sz w:val="24"/>
          <w:szCs w:val="24"/>
        </w:rPr>
        <w:t>Killevy Castle</w:t>
      </w:r>
    </w:p>
    <w:p w:rsidR="00BD165B" w:rsidRDefault="00BD165B" w:rsidP="00524198">
      <w:pPr>
        <w:pStyle w:val="ListParagraph"/>
        <w:numPr>
          <w:ilvl w:val="0"/>
          <w:numId w:val="3"/>
        </w:numPr>
        <w:autoSpaceDE w:val="0"/>
        <w:autoSpaceDN w:val="0"/>
        <w:adjustRightInd w:val="0"/>
        <w:spacing w:after="0" w:line="240" w:lineRule="auto"/>
        <w:rPr>
          <w:rFonts w:ascii="Tahoma" w:hAnsi="Tahoma" w:cs="Tahoma"/>
          <w:sz w:val="24"/>
          <w:szCs w:val="24"/>
        </w:rPr>
      </w:pPr>
      <w:r>
        <w:rPr>
          <w:rFonts w:ascii="Tahoma" w:hAnsi="Tahoma" w:cs="Tahoma"/>
          <w:sz w:val="24"/>
          <w:szCs w:val="24"/>
        </w:rPr>
        <w:t>Mourne Park</w:t>
      </w:r>
    </w:p>
    <w:p w:rsidR="00BD165B" w:rsidRDefault="00BD165B" w:rsidP="00524198">
      <w:pPr>
        <w:pStyle w:val="ListParagraph"/>
        <w:numPr>
          <w:ilvl w:val="0"/>
          <w:numId w:val="3"/>
        </w:numPr>
        <w:autoSpaceDE w:val="0"/>
        <w:autoSpaceDN w:val="0"/>
        <w:adjustRightInd w:val="0"/>
        <w:spacing w:after="0" w:line="240" w:lineRule="auto"/>
        <w:rPr>
          <w:rFonts w:ascii="Tahoma" w:hAnsi="Tahoma" w:cs="Tahoma"/>
          <w:sz w:val="24"/>
          <w:szCs w:val="24"/>
        </w:rPr>
      </w:pPr>
      <w:r>
        <w:rPr>
          <w:rFonts w:ascii="Tahoma" w:hAnsi="Tahoma" w:cs="Tahoma"/>
          <w:sz w:val="24"/>
          <w:szCs w:val="24"/>
        </w:rPr>
        <w:t>Narrow Water Castle</w:t>
      </w:r>
    </w:p>
    <w:p w:rsidR="00BD165B" w:rsidRDefault="00BD165B" w:rsidP="00524198">
      <w:pPr>
        <w:pStyle w:val="ListParagraph"/>
        <w:numPr>
          <w:ilvl w:val="0"/>
          <w:numId w:val="3"/>
        </w:numPr>
        <w:autoSpaceDE w:val="0"/>
        <w:autoSpaceDN w:val="0"/>
        <w:adjustRightInd w:val="0"/>
        <w:spacing w:after="0" w:line="240" w:lineRule="auto"/>
        <w:rPr>
          <w:rFonts w:ascii="Tahoma" w:hAnsi="Tahoma" w:cs="Tahoma"/>
          <w:sz w:val="24"/>
          <w:szCs w:val="24"/>
        </w:rPr>
      </w:pPr>
      <w:r>
        <w:rPr>
          <w:rFonts w:ascii="Tahoma" w:hAnsi="Tahoma" w:cs="Tahoma"/>
          <w:sz w:val="24"/>
          <w:szCs w:val="24"/>
        </w:rPr>
        <w:t>Warrenpoint Park</w:t>
      </w:r>
    </w:p>
    <w:p w:rsidR="00BD165B" w:rsidRDefault="00BD165B" w:rsidP="00524198">
      <w:pPr>
        <w:pStyle w:val="ListParagraph"/>
        <w:numPr>
          <w:ilvl w:val="0"/>
          <w:numId w:val="3"/>
        </w:numPr>
        <w:autoSpaceDE w:val="0"/>
        <w:autoSpaceDN w:val="0"/>
        <w:adjustRightInd w:val="0"/>
        <w:spacing w:after="0" w:line="240" w:lineRule="auto"/>
        <w:rPr>
          <w:rFonts w:ascii="Tahoma" w:hAnsi="Tahoma" w:cs="Tahoma"/>
          <w:sz w:val="24"/>
          <w:szCs w:val="24"/>
        </w:rPr>
      </w:pPr>
      <w:r>
        <w:rPr>
          <w:rFonts w:ascii="Tahoma" w:hAnsi="Tahoma" w:cs="Tahoma"/>
          <w:sz w:val="24"/>
          <w:szCs w:val="24"/>
        </w:rPr>
        <w:t>Rostrevor House</w:t>
      </w:r>
    </w:p>
    <w:p w:rsidR="00BD165B" w:rsidRDefault="00BD165B" w:rsidP="00BD165B">
      <w:pPr>
        <w:pStyle w:val="ListParagraph"/>
        <w:autoSpaceDE w:val="0"/>
        <w:autoSpaceDN w:val="0"/>
        <w:adjustRightInd w:val="0"/>
        <w:spacing w:after="0" w:line="240" w:lineRule="auto"/>
        <w:rPr>
          <w:rFonts w:ascii="Tahoma" w:hAnsi="Tahoma" w:cs="Tahoma"/>
          <w:sz w:val="24"/>
          <w:szCs w:val="24"/>
        </w:rPr>
      </w:pPr>
    </w:p>
    <w:p w:rsidR="00BD165B" w:rsidRDefault="00BD165B" w:rsidP="00BD165B">
      <w:pPr>
        <w:autoSpaceDE w:val="0"/>
        <w:autoSpaceDN w:val="0"/>
        <w:adjustRightInd w:val="0"/>
        <w:spacing w:after="0" w:line="240" w:lineRule="auto"/>
        <w:ind w:left="360"/>
        <w:rPr>
          <w:rFonts w:ascii="Tahoma" w:hAnsi="Tahoma" w:cs="Tahoma"/>
          <w:sz w:val="24"/>
          <w:szCs w:val="24"/>
        </w:rPr>
      </w:pPr>
      <w:r>
        <w:rPr>
          <w:rFonts w:ascii="Tahoma" w:hAnsi="Tahoma" w:cs="Tahoma"/>
          <w:sz w:val="24"/>
          <w:szCs w:val="24"/>
        </w:rPr>
        <w:t>Supplementary Sites</w:t>
      </w:r>
    </w:p>
    <w:p w:rsidR="00BD165B" w:rsidRDefault="00BD165B" w:rsidP="00BD165B">
      <w:pPr>
        <w:autoSpaceDE w:val="0"/>
        <w:autoSpaceDN w:val="0"/>
        <w:adjustRightInd w:val="0"/>
        <w:spacing w:after="0" w:line="240" w:lineRule="auto"/>
        <w:ind w:left="360"/>
        <w:rPr>
          <w:rFonts w:ascii="Tahoma" w:hAnsi="Tahoma" w:cs="Tahoma"/>
          <w:sz w:val="24"/>
          <w:szCs w:val="24"/>
        </w:rPr>
      </w:pPr>
    </w:p>
    <w:p w:rsidR="00BD165B" w:rsidRDefault="00BD165B" w:rsidP="00524198">
      <w:pPr>
        <w:pStyle w:val="ListParagraph"/>
        <w:numPr>
          <w:ilvl w:val="0"/>
          <w:numId w:val="3"/>
        </w:numPr>
        <w:autoSpaceDE w:val="0"/>
        <w:autoSpaceDN w:val="0"/>
        <w:adjustRightInd w:val="0"/>
        <w:spacing w:after="0" w:line="240" w:lineRule="auto"/>
        <w:rPr>
          <w:rFonts w:ascii="Tahoma" w:hAnsi="Tahoma" w:cs="Tahoma"/>
          <w:sz w:val="24"/>
          <w:szCs w:val="24"/>
        </w:rPr>
      </w:pPr>
      <w:proofErr w:type="spellStart"/>
      <w:r>
        <w:rPr>
          <w:rFonts w:ascii="Tahoma" w:hAnsi="Tahoma" w:cs="Tahoma"/>
          <w:sz w:val="24"/>
          <w:szCs w:val="24"/>
        </w:rPr>
        <w:t>Ballymoyer</w:t>
      </w:r>
      <w:proofErr w:type="spellEnd"/>
      <w:r>
        <w:rPr>
          <w:rFonts w:ascii="Tahoma" w:hAnsi="Tahoma" w:cs="Tahoma"/>
          <w:sz w:val="24"/>
          <w:szCs w:val="24"/>
        </w:rPr>
        <w:t xml:space="preserve"> </w:t>
      </w:r>
    </w:p>
    <w:p w:rsidR="00BD165B" w:rsidRDefault="00BD165B" w:rsidP="00524198">
      <w:pPr>
        <w:pStyle w:val="ListParagraph"/>
        <w:numPr>
          <w:ilvl w:val="0"/>
          <w:numId w:val="3"/>
        </w:numPr>
        <w:autoSpaceDE w:val="0"/>
        <w:autoSpaceDN w:val="0"/>
        <w:adjustRightInd w:val="0"/>
        <w:spacing w:after="0" w:line="240" w:lineRule="auto"/>
        <w:rPr>
          <w:rFonts w:ascii="Tahoma" w:hAnsi="Tahoma" w:cs="Tahoma"/>
          <w:sz w:val="24"/>
          <w:szCs w:val="24"/>
        </w:rPr>
      </w:pPr>
      <w:r>
        <w:rPr>
          <w:rFonts w:ascii="Tahoma" w:hAnsi="Tahoma" w:cs="Tahoma"/>
          <w:sz w:val="24"/>
          <w:szCs w:val="24"/>
        </w:rPr>
        <w:t>Fairy Hill</w:t>
      </w:r>
    </w:p>
    <w:p w:rsidR="00BD165B" w:rsidRDefault="00BD165B" w:rsidP="00524198">
      <w:pPr>
        <w:pStyle w:val="ListParagraph"/>
        <w:numPr>
          <w:ilvl w:val="0"/>
          <w:numId w:val="3"/>
        </w:numPr>
        <w:autoSpaceDE w:val="0"/>
        <w:autoSpaceDN w:val="0"/>
        <w:adjustRightInd w:val="0"/>
        <w:spacing w:after="0" w:line="240" w:lineRule="auto"/>
        <w:rPr>
          <w:rFonts w:ascii="Tahoma" w:hAnsi="Tahoma" w:cs="Tahoma"/>
          <w:sz w:val="24"/>
          <w:szCs w:val="24"/>
        </w:rPr>
      </w:pPr>
      <w:r>
        <w:rPr>
          <w:rFonts w:ascii="Tahoma" w:hAnsi="Tahoma" w:cs="Tahoma"/>
          <w:sz w:val="24"/>
          <w:szCs w:val="24"/>
        </w:rPr>
        <w:t>Forkhill House</w:t>
      </w:r>
    </w:p>
    <w:p w:rsidR="00BD165B" w:rsidRDefault="00BD165B" w:rsidP="00BD165B">
      <w:pPr>
        <w:pStyle w:val="ListParagraph"/>
        <w:autoSpaceDE w:val="0"/>
        <w:autoSpaceDN w:val="0"/>
        <w:adjustRightInd w:val="0"/>
        <w:spacing w:after="0" w:line="240" w:lineRule="auto"/>
        <w:rPr>
          <w:rFonts w:ascii="Tahoma" w:hAnsi="Tahoma" w:cs="Tahoma"/>
          <w:sz w:val="24"/>
          <w:szCs w:val="24"/>
        </w:rPr>
      </w:pPr>
    </w:p>
    <w:p w:rsidR="00BD165B" w:rsidRPr="005D447D" w:rsidRDefault="00BD165B" w:rsidP="00BD165B">
      <w:pPr>
        <w:autoSpaceDE w:val="0"/>
        <w:autoSpaceDN w:val="0"/>
        <w:adjustRightInd w:val="0"/>
        <w:spacing w:after="0" w:line="240" w:lineRule="auto"/>
        <w:rPr>
          <w:rFonts w:ascii="Tahoma" w:hAnsi="Tahoma" w:cs="Tahoma"/>
          <w:sz w:val="24"/>
          <w:szCs w:val="24"/>
        </w:rPr>
      </w:pPr>
      <w:r>
        <w:rPr>
          <w:rFonts w:ascii="Tahoma" w:hAnsi="Tahoma" w:cs="Tahoma"/>
          <w:sz w:val="24"/>
          <w:szCs w:val="24"/>
        </w:rPr>
        <w:t>There are 20</w:t>
      </w:r>
      <w:r w:rsidRPr="005D447D">
        <w:rPr>
          <w:rFonts w:ascii="Tahoma" w:hAnsi="Tahoma" w:cs="Tahoma"/>
          <w:sz w:val="24"/>
          <w:szCs w:val="24"/>
        </w:rPr>
        <w:t xml:space="preserve"> Historic Parks, Gardens and Demesnes within the </w:t>
      </w:r>
      <w:r>
        <w:rPr>
          <w:rFonts w:ascii="Tahoma" w:hAnsi="Tahoma" w:cs="Tahoma"/>
          <w:sz w:val="24"/>
          <w:szCs w:val="24"/>
        </w:rPr>
        <w:t>former Down Council a</w:t>
      </w:r>
      <w:r w:rsidRPr="005D447D">
        <w:rPr>
          <w:rFonts w:ascii="Tahoma" w:hAnsi="Tahoma" w:cs="Tahoma"/>
          <w:sz w:val="24"/>
          <w:szCs w:val="24"/>
        </w:rPr>
        <w:t>rea:</w:t>
      </w:r>
    </w:p>
    <w:p w:rsidR="00BD165B" w:rsidRPr="005D447D" w:rsidRDefault="00BD165B" w:rsidP="00BD165B">
      <w:pPr>
        <w:autoSpaceDE w:val="0"/>
        <w:autoSpaceDN w:val="0"/>
        <w:adjustRightInd w:val="0"/>
        <w:spacing w:after="0" w:line="240" w:lineRule="auto"/>
        <w:rPr>
          <w:rFonts w:ascii="Tahoma" w:hAnsi="Tahoma" w:cs="Tahoma"/>
          <w:sz w:val="24"/>
          <w:szCs w:val="24"/>
        </w:rPr>
      </w:pPr>
    </w:p>
    <w:p w:rsidR="00BD165B" w:rsidRPr="005D447D"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Ballytrim </w:t>
      </w:r>
    </w:p>
    <w:p w:rsidR="00BD165B" w:rsidRPr="005D447D"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Castleward </w:t>
      </w:r>
    </w:p>
    <w:p w:rsidR="00BD165B"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r w:rsidRPr="0062366C">
        <w:rPr>
          <w:rFonts w:ascii="Tahoma" w:hAnsi="Tahoma" w:cs="Tahoma"/>
          <w:sz w:val="24"/>
          <w:szCs w:val="24"/>
        </w:rPr>
        <w:t xml:space="preserve">Castlewellan Castle </w:t>
      </w:r>
    </w:p>
    <w:p w:rsidR="00BD165B" w:rsidRPr="0062366C"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r w:rsidRPr="0062366C">
        <w:rPr>
          <w:rFonts w:ascii="Tahoma" w:hAnsi="Tahoma" w:cs="Tahoma"/>
          <w:sz w:val="24"/>
          <w:szCs w:val="24"/>
        </w:rPr>
        <w:t xml:space="preserve">Crossgar House (Tobar Mhuire) </w:t>
      </w:r>
    </w:p>
    <w:p w:rsidR="00BD165B" w:rsidRPr="005D447D"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Delamont </w:t>
      </w:r>
    </w:p>
    <w:p w:rsidR="00BD165B" w:rsidRPr="005D447D"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Finnebrogue House </w:t>
      </w:r>
    </w:p>
    <w:p w:rsidR="00BD165B"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r w:rsidRPr="0062366C">
        <w:rPr>
          <w:rFonts w:ascii="Tahoma" w:hAnsi="Tahoma" w:cs="Tahoma"/>
          <w:sz w:val="24"/>
          <w:szCs w:val="24"/>
        </w:rPr>
        <w:t xml:space="preserve">Killyleagh Castle </w:t>
      </w:r>
    </w:p>
    <w:p w:rsidR="00BD165B" w:rsidRPr="005D447D"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proofErr w:type="spellStart"/>
      <w:r>
        <w:rPr>
          <w:rFonts w:ascii="Tahoma" w:hAnsi="Tahoma" w:cs="Tahoma"/>
          <w:sz w:val="24"/>
          <w:szCs w:val="24"/>
        </w:rPr>
        <w:t>Monalto</w:t>
      </w:r>
      <w:proofErr w:type="spellEnd"/>
      <w:r>
        <w:rPr>
          <w:rFonts w:ascii="Tahoma" w:hAnsi="Tahoma" w:cs="Tahoma"/>
          <w:sz w:val="24"/>
          <w:szCs w:val="24"/>
        </w:rPr>
        <w:t xml:space="preserve"> House</w:t>
      </w:r>
    </w:p>
    <w:p w:rsidR="00BD165B"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r w:rsidRPr="0062366C">
        <w:rPr>
          <w:rFonts w:ascii="Tahoma" w:hAnsi="Tahoma" w:cs="Tahoma"/>
          <w:sz w:val="24"/>
          <w:szCs w:val="24"/>
        </w:rPr>
        <w:t xml:space="preserve">Mount Panther </w:t>
      </w:r>
    </w:p>
    <w:p w:rsidR="00BD165B" w:rsidRPr="0062366C"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r w:rsidRPr="0062366C">
        <w:rPr>
          <w:rFonts w:ascii="Tahoma" w:hAnsi="Tahoma" w:cs="Tahoma"/>
          <w:sz w:val="24"/>
          <w:szCs w:val="24"/>
        </w:rPr>
        <w:t xml:space="preserve">Myra Castle </w:t>
      </w:r>
    </w:p>
    <w:p w:rsidR="00BD165B"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Ringdufferin </w:t>
      </w:r>
    </w:p>
    <w:p w:rsidR="00BD165B" w:rsidRPr="005D447D"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Rademon </w:t>
      </w:r>
    </w:p>
    <w:p w:rsidR="00BD165B" w:rsidRPr="005D447D"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Rowallane </w:t>
      </w:r>
    </w:p>
    <w:p w:rsidR="00BD165B" w:rsidRPr="005D447D"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Saintfield House </w:t>
      </w:r>
    </w:p>
    <w:p w:rsidR="00BD165B"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r w:rsidRPr="0062366C">
        <w:rPr>
          <w:rFonts w:ascii="Tahoma" w:hAnsi="Tahoma" w:cs="Tahoma"/>
          <w:sz w:val="24"/>
          <w:szCs w:val="24"/>
        </w:rPr>
        <w:t xml:space="preserve">Seaforde House </w:t>
      </w:r>
    </w:p>
    <w:p w:rsidR="00BD165B" w:rsidRPr="0062366C"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r w:rsidRPr="0062366C">
        <w:rPr>
          <w:rFonts w:ascii="Tahoma" w:hAnsi="Tahoma" w:cs="Tahoma"/>
          <w:sz w:val="24"/>
          <w:szCs w:val="24"/>
        </w:rPr>
        <w:t xml:space="preserve">Tollymore Park </w:t>
      </w:r>
    </w:p>
    <w:p w:rsidR="00BD165B"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r>
        <w:rPr>
          <w:rFonts w:ascii="Tahoma" w:hAnsi="Tahoma" w:cs="Tahoma"/>
          <w:sz w:val="24"/>
          <w:szCs w:val="24"/>
        </w:rPr>
        <w:t>Tyrella House</w:t>
      </w:r>
    </w:p>
    <w:p w:rsidR="00BD165B" w:rsidRDefault="00BD165B" w:rsidP="00BD165B">
      <w:pPr>
        <w:autoSpaceDE w:val="0"/>
        <w:autoSpaceDN w:val="0"/>
        <w:adjustRightInd w:val="0"/>
        <w:spacing w:after="0" w:line="240" w:lineRule="auto"/>
        <w:rPr>
          <w:rFonts w:ascii="Tahoma" w:hAnsi="Tahoma" w:cs="Tahoma"/>
          <w:sz w:val="24"/>
          <w:szCs w:val="24"/>
        </w:rPr>
      </w:pPr>
    </w:p>
    <w:p w:rsidR="00BD165B" w:rsidRDefault="00BD165B" w:rsidP="00BD165B">
      <w:pPr>
        <w:autoSpaceDE w:val="0"/>
        <w:autoSpaceDN w:val="0"/>
        <w:adjustRightInd w:val="0"/>
        <w:spacing w:after="0" w:line="240" w:lineRule="auto"/>
        <w:ind w:left="360"/>
        <w:rPr>
          <w:rFonts w:ascii="Tahoma" w:hAnsi="Tahoma" w:cs="Tahoma"/>
          <w:sz w:val="24"/>
          <w:szCs w:val="24"/>
        </w:rPr>
      </w:pPr>
      <w:r>
        <w:rPr>
          <w:rFonts w:ascii="Tahoma" w:hAnsi="Tahoma" w:cs="Tahoma"/>
          <w:sz w:val="24"/>
          <w:szCs w:val="24"/>
        </w:rPr>
        <w:t>Supplementary Sites</w:t>
      </w:r>
    </w:p>
    <w:p w:rsidR="00BD165B" w:rsidRPr="0062366C" w:rsidRDefault="00BD165B" w:rsidP="00BD165B">
      <w:pPr>
        <w:autoSpaceDE w:val="0"/>
        <w:autoSpaceDN w:val="0"/>
        <w:adjustRightInd w:val="0"/>
        <w:spacing w:after="0" w:line="240" w:lineRule="auto"/>
        <w:ind w:left="360"/>
        <w:rPr>
          <w:rFonts w:ascii="Tahoma" w:hAnsi="Tahoma" w:cs="Tahoma"/>
          <w:sz w:val="24"/>
          <w:szCs w:val="24"/>
        </w:rPr>
      </w:pPr>
    </w:p>
    <w:p w:rsidR="00BD165B" w:rsidRPr="005D447D"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Ballee House </w:t>
      </w:r>
    </w:p>
    <w:p w:rsidR="00BD165B"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r w:rsidRPr="00ED06EB">
        <w:rPr>
          <w:rFonts w:ascii="Tahoma" w:hAnsi="Tahoma" w:cs="Tahoma"/>
          <w:sz w:val="24"/>
          <w:szCs w:val="24"/>
        </w:rPr>
        <w:t xml:space="preserve">Ballydugan House </w:t>
      </w:r>
    </w:p>
    <w:p w:rsidR="00BD165B" w:rsidRPr="00ED06EB" w:rsidRDefault="00BD165B" w:rsidP="00524198">
      <w:pPr>
        <w:pStyle w:val="ListParagraph"/>
        <w:numPr>
          <w:ilvl w:val="0"/>
          <w:numId w:val="4"/>
        </w:numPr>
        <w:autoSpaceDE w:val="0"/>
        <w:autoSpaceDN w:val="0"/>
        <w:adjustRightInd w:val="0"/>
        <w:spacing w:after="0" w:line="240" w:lineRule="auto"/>
        <w:rPr>
          <w:rFonts w:ascii="Tahoma" w:hAnsi="Tahoma" w:cs="Tahoma"/>
          <w:sz w:val="24"/>
          <w:szCs w:val="24"/>
        </w:rPr>
      </w:pPr>
      <w:r w:rsidRPr="00ED06EB">
        <w:rPr>
          <w:rFonts w:ascii="Tahoma" w:hAnsi="Tahoma" w:cs="Tahoma"/>
          <w:sz w:val="24"/>
          <w:szCs w:val="24"/>
        </w:rPr>
        <w:t xml:space="preserve">Church Hill </w:t>
      </w:r>
    </w:p>
    <w:p w:rsidR="00BD165B" w:rsidRDefault="00BD165B" w:rsidP="00BD165B">
      <w:pPr>
        <w:autoSpaceDE w:val="0"/>
        <w:autoSpaceDN w:val="0"/>
        <w:adjustRightInd w:val="0"/>
        <w:spacing w:after="0" w:line="240" w:lineRule="auto"/>
        <w:rPr>
          <w:rFonts w:ascii="Tahoma" w:hAnsi="Tahoma" w:cs="Tahoma"/>
          <w:sz w:val="24"/>
          <w:szCs w:val="24"/>
        </w:rPr>
      </w:pPr>
    </w:p>
    <w:p w:rsidR="00BD165B" w:rsidRDefault="00BD165B" w:rsidP="00BD165B">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lastRenderedPageBreak/>
        <w:t>There is 1 Hi</w:t>
      </w:r>
      <w:r>
        <w:rPr>
          <w:rFonts w:ascii="Tahoma" w:hAnsi="Tahoma" w:cs="Tahoma"/>
          <w:sz w:val="24"/>
          <w:szCs w:val="24"/>
        </w:rPr>
        <w:t xml:space="preserve">storic Park, Garden and Demesne </w:t>
      </w:r>
      <w:r w:rsidRPr="005D447D">
        <w:rPr>
          <w:rFonts w:ascii="Tahoma" w:hAnsi="Tahoma" w:cs="Tahoma"/>
          <w:sz w:val="24"/>
          <w:szCs w:val="24"/>
        </w:rPr>
        <w:t xml:space="preserve">within the </w:t>
      </w:r>
      <w:r>
        <w:rPr>
          <w:rFonts w:ascii="Tahoma" w:hAnsi="Tahoma" w:cs="Tahoma"/>
          <w:sz w:val="24"/>
          <w:szCs w:val="24"/>
        </w:rPr>
        <w:t>Ballyw</w:t>
      </w:r>
      <w:r w:rsidR="006B75E0">
        <w:rPr>
          <w:rFonts w:ascii="Tahoma" w:hAnsi="Tahoma" w:cs="Tahoma"/>
          <w:sz w:val="24"/>
          <w:szCs w:val="24"/>
        </w:rPr>
        <w:t>ard Ward which was formerly in the</w:t>
      </w:r>
      <w:r>
        <w:rPr>
          <w:rFonts w:ascii="Tahoma" w:hAnsi="Tahoma" w:cs="Tahoma"/>
          <w:sz w:val="24"/>
          <w:szCs w:val="24"/>
        </w:rPr>
        <w:t xml:space="preserve"> </w:t>
      </w:r>
      <w:r w:rsidRPr="005D447D">
        <w:rPr>
          <w:rFonts w:ascii="Tahoma" w:hAnsi="Tahoma" w:cs="Tahoma"/>
          <w:sz w:val="24"/>
          <w:szCs w:val="24"/>
        </w:rPr>
        <w:t xml:space="preserve">Banbridge </w:t>
      </w:r>
      <w:r>
        <w:rPr>
          <w:rFonts w:ascii="Tahoma" w:hAnsi="Tahoma" w:cs="Tahoma"/>
          <w:sz w:val="24"/>
          <w:szCs w:val="24"/>
        </w:rPr>
        <w:t>Council a</w:t>
      </w:r>
      <w:r w:rsidRPr="005D447D">
        <w:rPr>
          <w:rFonts w:ascii="Tahoma" w:hAnsi="Tahoma" w:cs="Tahoma"/>
          <w:sz w:val="24"/>
          <w:szCs w:val="24"/>
        </w:rPr>
        <w:t>rea</w:t>
      </w:r>
      <w:r>
        <w:rPr>
          <w:rFonts w:ascii="Tahoma" w:hAnsi="Tahoma" w:cs="Tahoma"/>
          <w:sz w:val="24"/>
          <w:szCs w:val="24"/>
        </w:rPr>
        <w:t>:</w:t>
      </w:r>
    </w:p>
    <w:p w:rsidR="00BD165B" w:rsidRPr="005D447D" w:rsidRDefault="00BD165B" w:rsidP="00BD165B">
      <w:pPr>
        <w:autoSpaceDE w:val="0"/>
        <w:autoSpaceDN w:val="0"/>
        <w:adjustRightInd w:val="0"/>
        <w:spacing w:after="0" w:line="240" w:lineRule="auto"/>
        <w:rPr>
          <w:rFonts w:ascii="Tahoma" w:hAnsi="Tahoma" w:cs="Tahoma"/>
          <w:sz w:val="24"/>
          <w:szCs w:val="24"/>
        </w:rPr>
      </w:pPr>
    </w:p>
    <w:p w:rsidR="00BD165B" w:rsidRPr="005D447D" w:rsidRDefault="00BD165B" w:rsidP="00524198">
      <w:pPr>
        <w:pStyle w:val="ListParagraph"/>
        <w:numPr>
          <w:ilvl w:val="0"/>
          <w:numId w:val="15"/>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Ballyward Lodge </w:t>
      </w:r>
    </w:p>
    <w:p w:rsidR="00BD165B" w:rsidRPr="005D447D" w:rsidRDefault="00BD165B" w:rsidP="00BD165B">
      <w:pPr>
        <w:autoSpaceDE w:val="0"/>
        <w:autoSpaceDN w:val="0"/>
        <w:adjustRightInd w:val="0"/>
        <w:spacing w:after="0" w:line="240" w:lineRule="auto"/>
        <w:rPr>
          <w:rFonts w:ascii="Tahoma" w:hAnsi="Tahoma" w:cs="Tahoma"/>
          <w:sz w:val="24"/>
          <w:szCs w:val="24"/>
        </w:rPr>
      </w:pPr>
    </w:p>
    <w:p w:rsidR="00BA1944" w:rsidRDefault="00BA1944" w:rsidP="00BD165B">
      <w:pPr>
        <w:pStyle w:val="CM105"/>
        <w:spacing w:line="268" w:lineRule="atLeast"/>
        <w:rPr>
          <w:rFonts w:ascii="Tahoma" w:hAnsi="Tahoma" w:cs="Tahoma"/>
          <w:b/>
          <w:color w:val="000000"/>
          <w:u w:val="single"/>
        </w:rPr>
      </w:pPr>
    </w:p>
    <w:p w:rsidR="00BD165B" w:rsidRDefault="00F97871" w:rsidP="00BD165B">
      <w:pPr>
        <w:pStyle w:val="CM105"/>
        <w:spacing w:line="268" w:lineRule="atLeast"/>
        <w:rPr>
          <w:rFonts w:ascii="Tahoma" w:hAnsi="Tahoma" w:cs="Tahoma"/>
          <w:color w:val="000000"/>
          <w:u w:val="single"/>
        </w:rPr>
      </w:pPr>
      <w:proofErr w:type="gramStart"/>
      <w:r w:rsidRPr="00F97871">
        <w:rPr>
          <w:rFonts w:ascii="Tahoma" w:hAnsi="Tahoma" w:cs="Tahoma"/>
          <w:b/>
          <w:color w:val="000000"/>
          <w:u w:val="single"/>
        </w:rPr>
        <w:t>4.6</w:t>
      </w:r>
      <w:r>
        <w:rPr>
          <w:rFonts w:ascii="Tahoma" w:hAnsi="Tahoma" w:cs="Tahoma"/>
          <w:color w:val="000000"/>
          <w:u w:val="single"/>
        </w:rPr>
        <w:t xml:space="preserve">  </w:t>
      </w:r>
      <w:r w:rsidR="00BD165B" w:rsidRPr="005D447D">
        <w:rPr>
          <w:rFonts w:ascii="Tahoma" w:hAnsi="Tahoma" w:cs="Tahoma"/>
          <w:color w:val="000000"/>
          <w:u w:val="single"/>
        </w:rPr>
        <w:t>Industrial</w:t>
      </w:r>
      <w:proofErr w:type="gramEnd"/>
      <w:r w:rsidR="00BD165B" w:rsidRPr="005D447D">
        <w:rPr>
          <w:rFonts w:ascii="Tahoma" w:hAnsi="Tahoma" w:cs="Tahoma"/>
          <w:color w:val="000000"/>
          <w:u w:val="single"/>
        </w:rPr>
        <w:t xml:space="preserve"> Heritage</w:t>
      </w:r>
    </w:p>
    <w:p w:rsidR="00BD165B" w:rsidRDefault="00BD165B" w:rsidP="00BD165B">
      <w:pPr>
        <w:pStyle w:val="CM105"/>
        <w:spacing w:line="268" w:lineRule="atLeast"/>
        <w:rPr>
          <w:rFonts w:ascii="Tahoma" w:hAnsi="Tahoma" w:cs="Tahoma"/>
          <w:color w:val="000000"/>
        </w:rPr>
      </w:pPr>
    </w:p>
    <w:p w:rsidR="00BD165B" w:rsidRDefault="00BD165B" w:rsidP="00BD165B">
      <w:pPr>
        <w:pStyle w:val="CM105"/>
        <w:spacing w:line="268" w:lineRule="atLeast"/>
        <w:rPr>
          <w:rFonts w:ascii="Tahoma" w:hAnsi="Tahoma" w:cs="Tahoma"/>
          <w:color w:val="000000"/>
        </w:rPr>
      </w:pPr>
      <w:r w:rsidRPr="005D447D">
        <w:rPr>
          <w:rFonts w:ascii="Tahoma" w:hAnsi="Tahoma" w:cs="Tahoma"/>
          <w:color w:val="000000"/>
        </w:rPr>
        <w:t>The Newry, Mourne and Down</w:t>
      </w:r>
      <w:r>
        <w:rPr>
          <w:rFonts w:ascii="Tahoma" w:hAnsi="Tahoma" w:cs="Tahoma"/>
          <w:color w:val="000000"/>
        </w:rPr>
        <w:t xml:space="preserve"> District Council</w:t>
      </w:r>
      <w:r w:rsidRPr="005D447D">
        <w:rPr>
          <w:rFonts w:ascii="Tahoma" w:hAnsi="Tahoma" w:cs="Tahoma"/>
          <w:color w:val="000000"/>
        </w:rPr>
        <w:t xml:space="preserve"> area contains a wealth of remains of industrial heritage, all of which are reminders of the ec</w:t>
      </w:r>
      <w:r>
        <w:rPr>
          <w:rFonts w:ascii="Tahoma" w:hAnsi="Tahoma" w:cs="Tahoma"/>
          <w:color w:val="000000"/>
        </w:rPr>
        <w:t xml:space="preserve">onomic development of the area.  </w:t>
      </w:r>
      <w:r w:rsidRPr="005D447D">
        <w:rPr>
          <w:rFonts w:ascii="Tahoma" w:hAnsi="Tahoma" w:cs="Tahoma"/>
          <w:color w:val="000000"/>
        </w:rPr>
        <w:t xml:space="preserve">The </w:t>
      </w:r>
      <w:r w:rsidR="00F74FF0">
        <w:rPr>
          <w:rFonts w:ascii="Tahoma" w:hAnsi="Tahoma" w:cs="Tahoma"/>
          <w:color w:val="000000"/>
        </w:rPr>
        <w:t>NIEA</w:t>
      </w:r>
      <w:r w:rsidRPr="005D447D">
        <w:rPr>
          <w:rFonts w:ascii="Tahoma" w:hAnsi="Tahoma" w:cs="Tahoma"/>
          <w:color w:val="000000"/>
        </w:rPr>
        <w:t xml:space="preserve"> holds and updates a record of industrial heritage sites, including features such as former railway structures, viaducts and mill buildings. Some of these may have been lost or only retain a few elements of their original form. The most important sites are afforded statutory protection as archaeological sites or listed buildings. </w:t>
      </w:r>
    </w:p>
    <w:p w:rsidR="00BD165B" w:rsidRDefault="00BD165B" w:rsidP="00BD165B">
      <w:pPr>
        <w:autoSpaceDE w:val="0"/>
        <w:autoSpaceDN w:val="0"/>
        <w:adjustRightInd w:val="0"/>
        <w:spacing w:after="0" w:line="240" w:lineRule="auto"/>
        <w:rPr>
          <w:rFonts w:ascii="Tahoma" w:hAnsi="Tahoma" w:cs="Tahoma"/>
          <w:sz w:val="24"/>
          <w:szCs w:val="24"/>
        </w:rPr>
      </w:pPr>
    </w:p>
    <w:p w:rsidR="00BD165B" w:rsidRDefault="00BD165B" w:rsidP="00BD165B">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There are approximately 924 Industrial Heritage sites within </w:t>
      </w:r>
      <w:r w:rsidR="00854FC4">
        <w:rPr>
          <w:rFonts w:ascii="Tahoma" w:hAnsi="Tahoma" w:cs="Tahoma"/>
          <w:sz w:val="24"/>
          <w:szCs w:val="24"/>
        </w:rPr>
        <w:t>the District</w:t>
      </w:r>
      <w:r>
        <w:rPr>
          <w:rFonts w:ascii="Tahoma" w:hAnsi="Tahoma" w:cs="Tahoma"/>
          <w:sz w:val="24"/>
          <w:szCs w:val="24"/>
        </w:rPr>
        <w:t xml:space="preserve">; these are illustrated in Figure </w:t>
      </w:r>
      <w:r w:rsidR="0087527A">
        <w:rPr>
          <w:rFonts w:ascii="Tahoma" w:hAnsi="Tahoma" w:cs="Tahoma"/>
          <w:sz w:val="24"/>
          <w:szCs w:val="24"/>
        </w:rPr>
        <w:t>4</w:t>
      </w:r>
      <w:r w:rsidRPr="005D447D">
        <w:rPr>
          <w:rFonts w:ascii="Tahoma" w:hAnsi="Tahoma" w:cs="Tahoma"/>
          <w:sz w:val="24"/>
          <w:szCs w:val="24"/>
        </w:rPr>
        <w:t>.</w:t>
      </w:r>
      <w:r>
        <w:rPr>
          <w:rFonts w:ascii="Tahoma" w:hAnsi="Tahoma" w:cs="Tahoma"/>
          <w:sz w:val="24"/>
          <w:szCs w:val="24"/>
        </w:rPr>
        <w:t xml:space="preserve">  </w:t>
      </w:r>
    </w:p>
    <w:p w:rsidR="00BA1944" w:rsidRDefault="00BA1944" w:rsidP="00BD165B">
      <w:pPr>
        <w:autoSpaceDE w:val="0"/>
        <w:autoSpaceDN w:val="0"/>
        <w:adjustRightInd w:val="0"/>
        <w:spacing w:after="0" w:line="240" w:lineRule="auto"/>
        <w:rPr>
          <w:rFonts w:ascii="Tahoma" w:hAnsi="Tahoma" w:cs="Tahoma"/>
          <w:sz w:val="24"/>
          <w:szCs w:val="24"/>
        </w:rPr>
      </w:pPr>
    </w:p>
    <w:p w:rsidR="00BD165B" w:rsidRPr="00D21AA4" w:rsidRDefault="00BD165B" w:rsidP="00BD165B">
      <w:pPr>
        <w:autoSpaceDE w:val="0"/>
        <w:autoSpaceDN w:val="0"/>
        <w:adjustRightInd w:val="0"/>
        <w:spacing w:after="0" w:line="240" w:lineRule="auto"/>
        <w:rPr>
          <w:rFonts w:ascii="Tahoma" w:hAnsi="Tahoma" w:cs="Tahoma"/>
          <w:sz w:val="20"/>
          <w:szCs w:val="20"/>
        </w:rPr>
      </w:pPr>
      <w:r w:rsidRPr="00D21AA4">
        <w:rPr>
          <w:rFonts w:ascii="Tahoma" w:hAnsi="Tahoma" w:cs="Tahoma"/>
          <w:sz w:val="20"/>
          <w:szCs w:val="20"/>
        </w:rPr>
        <w:t xml:space="preserve">Figure </w:t>
      </w:r>
      <w:r w:rsidR="0087527A">
        <w:rPr>
          <w:rFonts w:ascii="Tahoma" w:hAnsi="Tahoma" w:cs="Tahoma"/>
          <w:sz w:val="20"/>
          <w:szCs w:val="20"/>
        </w:rPr>
        <w:t>4</w:t>
      </w:r>
      <w:r w:rsidRPr="00D21AA4">
        <w:rPr>
          <w:rFonts w:ascii="Tahoma" w:hAnsi="Tahoma" w:cs="Tahoma"/>
          <w:sz w:val="20"/>
          <w:szCs w:val="20"/>
        </w:rPr>
        <w:t>: Industrial Heritage</w:t>
      </w:r>
    </w:p>
    <w:p w:rsidR="00BD165B" w:rsidRPr="00B226C1" w:rsidRDefault="00BD165B" w:rsidP="00BD165B">
      <w:pPr>
        <w:autoSpaceDE w:val="0"/>
        <w:autoSpaceDN w:val="0"/>
        <w:adjustRightInd w:val="0"/>
        <w:spacing w:after="0" w:line="240" w:lineRule="auto"/>
        <w:rPr>
          <w:rFonts w:ascii="Tahoma" w:hAnsi="Tahoma" w:cs="Tahoma"/>
          <w:sz w:val="24"/>
          <w:szCs w:val="24"/>
        </w:rPr>
      </w:pPr>
      <w:r>
        <w:rPr>
          <w:rFonts w:ascii="Tahoma" w:hAnsi="Tahoma" w:cs="Tahoma"/>
          <w:noProof/>
          <w:color w:val="000000"/>
          <w:sz w:val="24"/>
          <w:szCs w:val="24"/>
          <w:u w:val="single"/>
          <w:lang w:eastAsia="en-GB"/>
        </w:rPr>
        <w:drawing>
          <wp:anchor distT="0" distB="0" distL="114300" distR="114300" simplePos="0" relativeHeight="251698176" behindDoc="1" locked="0" layoutInCell="1" allowOverlap="1" wp14:anchorId="65ECDABB" wp14:editId="4A90288D">
            <wp:simplePos x="0" y="0"/>
            <wp:positionH relativeFrom="column">
              <wp:posOffset>171450</wp:posOffset>
            </wp:positionH>
            <wp:positionV relativeFrom="paragraph">
              <wp:posOffset>338455</wp:posOffset>
            </wp:positionV>
            <wp:extent cx="5731510" cy="4055745"/>
            <wp:effectExtent l="171450" t="171450" r="383540" b="363855"/>
            <wp:wrapTight wrapText="bothSides">
              <wp:wrapPolygon edited="0">
                <wp:start x="790" y="-913"/>
                <wp:lineTo x="-646" y="-710"/>
                <wp:lineTo x="-574" y="22117"/>
                <wp:lineTo x="359" y="23233"/>
                <wp:lineTo x="431" y="23436"/>
                <wp:lineTo x="21897" y="23436"/>
                <wp:lineTo x="21969" y="23233"/>
                <wp:lineTo x="22830" y="22117"/>
                <wp:lineTo x="22974" y="406"/>
                <wp:lineTo x="21969" y="-710"/>
                <wp:lineTo x="21538" y="-913"/>
                <wp:lineTo x="790" y="-913"/>
              </wp:wrapPolygon>
            </wp:wrapTight>
            <wp:docPr id="21" name="Picture 21" descr="P:\FinalDraftMaps\Industrial Heri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FinalDraftMaps\Industrial Herita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0557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21AA4">
        <w:rPr>
          <w:rFonts w:ascii="Tahoma" w:hAnsi="Tahoma" w:cs="Tahoma"/>
          <w:sz w:val="20"/>
          <w:szCs w:val="20"/>
        </w:rPr>
        <w:t>Source: NIEA</w:t>
      </w:r>
    </w:p>
    <w:p w:rsidR="00910471" w:rsidRDefault="00910471" w:rsidP="00C32658">
      <w:pPr>
        <w:autoSpaceDE w:val="0"/>
        <w:autoSpaceDN w:val="0"/>
        <w:adjustRightInd w:val="0"/>
        <w:spacing w:after="0" w:line="240" w:lineRule="auto"/>
        <w:rPr>
          <w:rFonts w:ascii="Tahoma" w:hAnsi="Tahoma" w:cs="Tahoma"/>
          <w:b/>
          <w:color w:val="000000"/>
          <w:sz w:val="24"/>
          <w:szCs w:val="24"/>
          <w:u w:val="single"/>
        </w:rPr>
      </w:pPr>
    </w:p>
    <w:p w:rsidR="00910471" w:rsidRDefault="00910471" w:rsidP="00C32658">
      <w:pPr>
        <w:autoSpaceDE w:val="0"/>
        <w:autoSpaceDN w:val="0"/>
        <w:adjustRightInd w:val="0"/>
        <w:spacing w:after="0" w:line="240" w:lineRule="auto"/>
        <w:rPr>
          <w:rFonts w:ascii="Tahoma" w:hAnsi="Tahoma" w:cs="Tahoma"/>
          <w:b/>
          <w:color w:val="000000"/>
          <w:sz w:val="24"/>
          <w:szCs w:val="24"/>
          <w:u w:val="single"/>
        </w:rPr>
      </w:pPr>
    </w:p>
    <w:p w:rsidR="0010019E" w:rsidRPr="00C11A7C" w:rsidRDefault="00F97871" w:rsidP="00C32658">
      <w:pPr>
        <w:autoSpaceDE w:val="0"/>
        <w:autoSpaceDN w:val="0"/>
        <w:adjustRightInd w:val="0"/>
        <w:spacing w:after="0" w:line="240" w:lineRule="auto"/>
        <w:rPr>
          <w:rFonts w:ascii="Tahoma" w:hAnsi="Tahoma" w:cs="Tahoma"/>
          <w:color w:val="000000"/>
          <w:sz w:val="24"/>
          <w:szCs w:val="24"/>
          <w:u w:val="single"/>
        </w:rPr>
      </w:pPr>
      <w:proofErr w:type="gramStart"/>
      <w:r w:rsidRPr="00F97871">
        <w:rPr>
          <w:rFonts w:ascii="Tahoma" w:hAnsi="Tahoma" w:cs="Tahoma"/>
          <w:b/>
          <w:color w:val="000000"/>
          <w:sz w:val="24"/>
          <w:szCs w:val="24"/>
          <w:u w:val="single"/>
        </w:rPr>
        <w:lastRenderedPageBreak/>
        <w:t>4.7</w:t>
      </w:r>
      <w:r>
        <w:rPr>
          <w:rFonts w:ascii="Tahoma" w:hAnsi="Tahoma" w:cs="Tahoma"/>
          <w:color w:val="000000"/>
          <w:sz w:val="24"/>
          <w:szCs w:val="24"/>
          <w:u w:val="single"/>
        </w:rPr>
        <w:t xml:space="preserve">  </w:t>
      </w:r>
      <w:r w:rsidR="0010019E" w:rsidRPr="00C11A7C">
        <w:rPr>
          <w:rFonts w:ascii="Tahoma" w:hAnsi="Tahoma" w:cs="Tahoma"/>
          <w:color w:val="000000"/>
          <w:sz w:val="24"/>
          <w:szCs w:val="24"/>
          <w:u w:val="single"/>
        </w:rPr>
        <w:t>Areas</w:t>
      </w:r>
      <w:proofErr w:type="gramEnd"/>
      <w:r w:rsidR="0010019E" w:rsidRPr="00C11A7C">
        <w:rPr>
          <w:rFonts w:ascii="Tahoma" w:hAnsi="Tahoma" w:cs="Tahoma"/>
          <w:color w:val="000000"/>
          <w:sz w:val="24"/>
          <w:szCs w:val="24"/>
          <w:u w:val="single"/>
        </w:rPr>
        <w:t xml:space="preserve"> of Significant Archaeological Interest</w:t>
      </w:r>
      <w:r w:rsidR="004A4B8C" w:rsidRPr="00C11A7C">
        <w:rPr>
          <w:rFonts w:ascii="Tahoma" w:hAnsi="Tahoma" w:cs="Tahoma"/>
          <w:color w:val="000000"/>
          <w:sz w:val="24"/>
          <w:szCs w:val="24"/>
          <w:u w:val="single"/>
        </w:rPr>
        <w:t xml:space="preserve"> and Areas of Archaeological Potential</w:t>
      </w:r>
    </w:p>
    <w:p w:rsidR="0010019E" w:rsidRPr="005D447D" w:rsidRDefault="0010019E" w:rsidP="00C32658">
      <w:pPr>
        <w:autoSpaceDE w:val="0"/>
        <w:autoSpaceDN w:val="0"/>
        <w:adjustRightInd w:val="0"/>
        <w:spacing w:after="0" w:line="240" w:lineRule="auto"/>
        <w:rPr>
          <w:rFonts w:ascii="Tahoma" w:hAnsi="Tahoma" w:cs="Tahoma"/>
          <w:color w:val="000000"/>
          <w:sz w:val="24"/>
          <w:szCs w:val="24"/>
        </w:rPr>
      </w:pPr>
    </w:p>
    <w:p w:rsidR="00775270" w:rsidRPr="005D447D" w:rsidRDefault="007840F9" w:rsidP="0010019E">
      <w:pPr>
        <w:autoSpaceDE w:val="0"/>
        <w:autoSpaceDN w:val="0"/>
        <w:adjustRightInd w:val="0"/>
        <w:spacing w:after="0" w:line="240" w:lineRule="auto"/>
        <w:rPr>
          <w:rFonts w:ascii="Tahoma" w:hAnsi="Tahoma" w:cs="Tahoma"/>
          <w:color w:val="000000"/>
          <w:sz w:val="24"/>
          <w:szCs w:val="24"/>
        </w:rPr>
      </w:pPr>
      <w:r w:rsidRPr="005D447D">
        <w:rPr>
          <w:rFonts w:ascii="Tahoma" w:hAnsi="Tahoma" w:cs="Tahoma"/>
          <w:sz w:val="24"/>
          <w:szCs w:val="24"/>
        </w:rPr>
        <w:t>Areas of Significant Archaeological Interest</w:t>
      </w:r>
      <w:r w:rsidR="00AA10E5">
        <w:rPr>
          <w:rFonts w:ascii="Tahoma" w:hAnsi="Tahoma" w:cs="Tahoma"/>
          <w:sz w:val="24"/>
          <w:szCs w:val="24"/>
        </w:rPr>
        <w:t xml:space="preserve"> </w:t>
      </w:r>
      <w:r w:rsidRPr="005D447D">
        <w:rPr>
          <w:rFonts w:ascii="Tahoma" w:hAnsi="Tahoma" w:cs="Tahoma"/>
          <w:sz w:val="24"/>
          <w:szCs w:val="24"/>
        </w:rPr>
        <w:t>identify particularly distinctive areas of the historic landscape in Northern Ireland</w:t>
      </w:r>
      <w:r w:rsidR="00AA10E5">
        <w:rPr>
          <w:rFonts w:ascii="Tahoma" w:hAnsi="Tahoma" w:cs="Tahoma"/>
          <w:sz w:val="24"/>
          <w:szCs w:val="24"/>
        </w:rPr>
        <w:t>.</w:t>
      </w:r>
      <w:r w:rsidR="007159AF" w:rsidRPr="005D447D">
        <w:rPr>
          <w:rFonts w:ascii="Tahoma" w:hAnsi="Tahoma" w:cs="Tahoma"/>
          <w:sz w:val="24"/>
          <w:szCs w:val="24"/>
        </w:rPr>
        <w:t xml:space="preserve"> D</w:t>
      </w:r>
      <w:r w:rsidR="007368B2" w:rsidRPr="005D447D">
        <w:rPr>
          <w:rFonts w:ascii="Tahoma" w:hAnsi="Tahoma" w:cs="Tahoma"/>
          <w:sz w:val="24"/>
          <w:szCs w:val="24"/>
        </w:rPr>
        <w:t xml:space="preserve">evelopment </w:t>
      </w:r>
      <w:r w:rsidR="007159AF" w:rsidRPr="005D447D">
        <w:rPr>
          <w:rFonts w:ascii="Tahoma" w:hAnsi="Tahoma" w:cs="Tahoma"/>
          <w:sz w:val="24"/>
          <w:szCs w:val="24"/>
        </w:rPr>
        <w:t>P</w:t>
      </w:r>
      <w:r w:rsidR="007368B2" w:rsidRPr="005D447D">
        <w:rPr>
          <w:rFonts w:ascii="Tahoma" w:hAnsi="Tahoma" w:cs="Tahoma"/>
          <w:sz w:val="24"/>
          <w:szCs w:val="24"/>
        </w:rPr>
        <w:t>lans</w:t>
      </w:r>
      <w:r w:rsidR="00AA10E5">
        <w:rPr>
          <w:rFonts w:ascii="Tahoma" w:hAnsi="Tahoma" w:cs="Tahoma"/>
          <w:sz w:val="24"/>
          <w:szCs w:val="24"/>
        </w:rPr>
        <w:t xml:space="preserve"> in consultation with NIEA </w:t>
      </w:r>
      <w:r w:rsidR="007368B2" w:rsidRPr="005D447D">
        <w:rPr>
          <w:rFonts w:ascii="Tahoma" w:hAnsi="Tahoma" w:cs="Tahoma"/>
          <w:sz w:val="24"/>
          <w:szCs w:val="24"/>
        </w:rPr>
        <w:t>will</w:t>
      </w:r>
      <w:r w:rsidR="00AA10E5">
        <w:rPr>
          <w:rFonts w:ascii="Tahoma" w:hAnsi="Tahoma" w:cs="Tahoma"/>
          <w:sz w:val="24"/>
          <w:szCs w:val="24"/>
        </w:rPr>
        <w:t xml:space="preserve">, </w:t>
      </w:r>
      <w:r w:rsidR="00AA10E5" w:rsidRPr="00AA10E5">
        <w:rPr>
          <w:rFonts w:ascii="Tahoma" w:hAnsi="Tahoma" w:cs="Tahoma"/>
          <w:sz w:val="24"/>
          <w:szCs w:val="24"/>
        </w:rPr>
        <w:t>where appropriate</w:t>
      </w:r>
      <w:r w:rsidR="00AA10E5">
        <w:rPr>
          <w:rFonts w:ascii="Tahoma" w:hAnsi="Tahoma" w:cs="Tahoma"/>
          <w:sz w:val="24"/>
          <w:szCs w:val="24"/>
        </w:rPr>
        <w:t>,</w:t>
      </w:r>
      <w:r w:rsidR="007368B2" w:rsidRPr="005D447D">
        <w:rPr>
          <w:rFonts w:ascii="Tahoma" w:hAnsi="Tahoma" w:cs="Tahoma"/>
          <w:sz w:val="24"/>
          <w:szCs w:val="24"/>
        </w:rPr>
        <w:t xml:space="preserve"> designate these areas</w:t>
      </w:r>
      <w:r w:rsidRPr="005D447D">
        <w:rPr>
          <w:rFonts w:ascii="Tahoma" w:hAnsi="Tahoma" w:cs="Tahoma"/>
          <w:sz w:val="24"/>
          <w:szCs w:val="24"/>
        </w:rPr>
        <w:t>. They are likely to include a number of individual and related sites and monuments and may also be distinguished by their landscape, chara</w:t>
      </w:r>
      <w:r w:rsidR="00C6045A">
        <w:rPr>
          <w:rFonts w:ascii="Tahoma" w:hAnsi="Tahoma" w:cs="Tahoma"/>
          <w:sz w:val="24"/>
          <w:szCs w:val="24"/>
        </w:rPr>
        <w:t xml:space="preserve">cter and topography.  </w:t>
      </w:r>
      <w:r w:rsidR="007159AF" w:rsidRPr="005D447D">
        <w:rPr>
          <w:rFonts w:ascii="Tahoma" w:hAnsi="Tahoma" w:cs="Tahoma"/>
          <w:color w:val="000000"/>
          <w:sz w:val="24"/>
          <w:szCs w:val="24"/>
        </w:rPr>
        <w:t>Development plans will also highlight, for the information of prospective developers, those areas within the historic cores of towns and villages, where, on the basis of current knowledge, it is likely that archaeological remains will be encountered in the course of continuing development and change. These will be referred to as areas of archaeological potential.</w:t>
      </w:r>
      <w:r w:rsidR="00C6045A">
        <w:rPr>
          <w:rFonts w:ascii="Tahoma" w:hAnsi="Tahoma" w:cs="Tahoma"/>
          <w:color w:val="000000"/>
          <w:sz w:val="24"/>
          <w:szCs w:val="24"/>
        </w:rPr>
        <w:t xml:space="preserve">  </w:t>
      </w:r>
      <w:r w:rsidR="00D55BC1">
        <w:rPr>
          <w:rFonts w:ascii="Tahoma" w:hAnsi="Tahoma" w:cs="Tahoma"/>
          <w:color w:val="000000"/>
          <w:sz w:val="24"/>
          <w:szCs w:val="24"/>
        </w:rPr>
        <w:t xml:space="preserve">Within </w:t>
      </w:r>
      <w:r w:rsidR="003E2D91">
        <w:rPr>
          <w:rFonts w:ascii="Tahoma" w:hAnsi="Tahoma" w:cs="Tahoma"/>
          <w:color w:val="000000"/>
          <w:sz w:val="24"/>
          <w:szCs w:val="24"/>
        </w:rPr>
        <w:t>the District</w:t>
      </w:r>
      <w:r w:rsidR="00783C78">
        <w:rPr>
          <w:rFonts w:ascii="Tahoma" w:hAnsi="Tahoma" w:cs="Tahoma"/>
          <w:color w:val="000000"/>
          <w:sz w:val="24"/>
          <w:szCs w:val="24"/>
        </w:rPr>
        <w:t xml:space="preserve"> </w:t>
      </w:r>
      <w:r w:rsidR="00D55BC1">
        <w:rPr>
          <w:rFonts w:ascii="Tahoma" w:hAnsi="Tahoma" w:cs="Tahoma"/>
          <w:color w:val="000000"/>
          <w:sz w:val="24"/>
          <w:szCs w:val="24"/>
        </w:rPr>
        <w:t>there are</w:t>
      </w:r>
      <w:r w:rsidR="00C6045A">
        <w:rPr>
          <w:rFonts w:ascii="Tahoma" w:hAnsi="Tahoma" w:cs="Tahoma"/>
          <w:color w:val="000000"/>
          <w:sz w:val="24"/>
          <w:szCs w:val="24"/>
        </w:rPr>
        <w:t xml:space="preserve"> 3 designated Areas of Significant Archaeological Interest and 30 designated Areas of Archaeological Potential; these are listed below and are illustrated in Figure </w:t>
      </w:r>
      <w:r w:rsidR="0087527A">
        <w:rPr>
          <w:rFonts w:ascii="Tahoma" w:hAnsi="Tahoma" w:cs="Tahoma"/>
          <w:color w:val="000000"/>
          <w:sz w:val="24"/>
          <w:szCs w:val="24"/>
        </w:rPr>
        <w:t>5</w:t>
      </w:r>
      <w:r w:rsidR="00C6045A">
        <w:rPr>
          <w:rFonts w:ascii="Tahoma" w:hAnsi="Tahoma" w:cs="Tahoma"/>
          <w:color w:val="000000"/>
          <w:sz w:val="24"/>
          <w:szCs w:val="24"/>
        </w:rPr>
        <w:t xml:space="preserve">. </w:t>
      </w:r>
    </w:p>
    <w:p w:rsidR="007159AF" w:rsidRPr="005D447D" w:rsidRDefault="007159AF" w:rsidP="0010019E">
      <w:pPr>
        <w:autoSpaceDE w:val="0"/>
        <w:autoSpaceDN w:val="0"/>
        <w:adjustRightInd w:val="0"/>
        <w:spacing w:after="0" w:line="240" w:lineRule="auto"/>
        <w:rPr>
          <w:rFonts w:ascii="Tahoma" w:hAnsi="Tahoma" w:cs="Tahoma"/>
          <w:sz w:val="24"/>
          <w:szCs w:val="24"/>
        </w:rPr>
      </w:pPr>
    </w:p>
    <w:p w:rsidR="000A1B67" w:rsidRPr="00850771" w:rsidRDefault="000A1B67" w:rsidP="000A1B67">
      <w:pPr>
        <w:autoSpaceDE w:val="0"/>
        <w:autoSpaceDN w:val="0"/>
        <w:adjustRightInd w:val="0"/>
        <w:spacing w:after="0" w:line="240" w:lineRule="auto"/>
        <w:rPr>
          <w:rFonts w:ascii="Tahoma" w:hAnsi="Tahoma" w:cs="Tahoma"/>
          <w:sz w:val="24"/>
          <w:szCs w:val="24"/>
        </w:rPr>
      </w:pPr>
      <w:r w:rsidRPr="00850771">
        <w:rPr>
          <w:rFonts w:ascii="Tahoma" w:hAnsi="Tahoma" w:cs="Tahoma"/>
          <w:sz w:val="24"/>
          <w:szCs w:val="24"/>
        </w:rPr>
        <w:t xml:space="preserve">There is 1 Area of Significant Archaeological Interest within the </w:t>
      </w:r>
      <w:r w:rsidR="00850771">
        <w:rPr>
          <w:rFonts w:ascii="Tahoma" w:hAnsi="Tahoma" w:cs="Tahoma"/>
          <w:sz w:val="24"/>
          <w:szCs w:val="24"/>
        </w:rPr>
        <w:t xml:space="preserve">former </w:t>
      </w:r>
      <w:r w:rsidRPr="00850771">
        <w:rPr>
          <w:rFonts w:ascii="Tahoma" w:hAnsi="Tahoma" w:cs="Tahoma"/>
          <w:sz w:val="24"/>
          <w:szCs w:val="24"/>
        </w:rPr>
        <w:t xml:space="preserve">Newry and Mourne </w:t>
      </w:r>
      <w:r w:rsidR="00C433FC">
        <w:rPr>
          <w:rFonts w:ascii="Tahoma" w:hAnsi="Tahoma" w:cs="Tahoma"/>
          <w:sz w:val="24"/>
          <w:szCs w:val="24"/>
        </w:rPr>
        <w:t>Council area</w:t>
      </w:r>
      <w:r w:rsidRPr="00850771">
        <w:rPr>
          <w:rFonts w:ascii="Tahoma" w:hAnsi="Tahoma" w:cs="Tahoma"/>
          <w:sz w:val="24"/>
          <w:szCs w:val="24"/>
        </w:rPr>
        <w:t>; this is located within the following settlement:</w:t>
      </w:r>
    </w:p>
    <w:p w:rsidR="00B35DEF" w:rsidRPr="00850771" w:rsidRDefault="00B35DEF" w:rsidP="000A1B67">
      <w:pPr>
        <w:autoSpaceDE w:val="0"/>
        <w:autoSpaceDN w:val="0"/>
        <w:adjustRightInd w:val="0"/>
        <w:spacing w:after="0" w:line="240" w:lineRule="auto"/>
        <w:rPr>
          <w:rFonts w:ascii="Tahoma" w:hAnsi="Tahoma" w:cs="Tahoma"/>
          <w:sz w:val="24"/>
          <w:szCs w:val="24"/>
        </w:rPr>
      </w:pPr>
    </w:p>
    <w:p w:rsidR="000A1B67" w:rsidRPr="00850771" w:rsidRDefault="008F16BD" w:rsidP="004C6A7C">
      <w:pPr>
        <w:pStyle w:val="ListParagraph"/>
        <w:numPr>
          <w:ilvl w:val="0"/>
          <w:numId w:val="35"/>
        </w:numPr>
        <w:autoSpaceDE w:val="0"/>
        <w:autoSpaceDN w:val="0"/>
        <w:adjustRightInd w:val="0"/>
        <w:spacing w:after="0" w:line="240" w:lineRule="auto"/>
        <w:rPr>
          <w:rFonts w:ascii="Tahoma" w:hAnsi="Tahoma" w:cs="Tahoma"/>
          <w:sz w:val="24"/>
          <w:szCs w:val="24"/>
        </w:rPr>
      </w:pPr>
      <w:r>
        <w:rPr>
          <w:rFonts w:ascii="Tahoma" w:hAnsi="Tahoma" w:cs="Tahoma"/>
          <w:sz w:val="24"/>
          <w:szCs w:val="24"/>
        </w:rPr>
        <w:t>The Dorsey</w:t>
      </w:r>
    </w:p>
    <w:p w:rsidR="000A1B67" w:rsidRDefault="000A1B67" w:rsidP="0010019E">
      <w:pPr>
        <w:autoSpaceDE w:val="0"/>
        <w:autoSpaceDN w:val="0"/>
        <w:adjustRightInd w:val="0"/>
        <w:spacing w:after="0" w:line="240" w:lineRule="auto"/>
        <w:rPr>
          <w:rFonts w:ascii="Tahoma" w:hAnsi="Tahoma" w:cs="Tahoma"/>
          <w:sz w:val="24"/>
          <w:szCs w:val="24"/>
        </w:rPr>
      </w:pPr>
    </w:p>
    <w:p w:rsidR="0010019E" w:rsidRDefault="00684963" w:rsidP="0010019E">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There are 18 </w:t>
      </w:r>
      <w:r w:rsidR="00047267" w:rsidRPr="005D447D">
        <w:rPr>
          <w:rFonts w:ascii="Tahoma" w:hAnsi="Tahoma" w:cs="Tahoma"/>
          <w:sz w:val="24"/>
          <w:szCs w:val="24"/>
        </w:rPr>
        <w:t>A</w:t>
      </w:r>
      <w:r w:rsidRPr="005D447D">
        <w:rPr>
          <w:rFonts w:ascii="Tahoma" w:hAnsi="Tahoma" w:cs="Tahoma"/>
          <w:sz w:val="24"/>
          <w:szCs w:val="24"/>
        </w:rPr>
        <w:t xml:space="preserve">reas of </w:t>
      </w:r>
      <w:r w:rsidR="00047267" w:rsidRPr="005D447D">
        <w:rPr>
          <w:rFonts w:ascii="Tahoma" w:hAnsi="Tahoma" w:cs="Tahoma"/>
          <w:sz w:val="24"/>
          <w:szCs w:val="24"/>
        </w:rPr>
        <w:t>A</w:t>
      </w:r>
      <w:r w:rsidRPr="005D447D">
        <w:rPr>
          <w:rFonts w:ascii="Tahoma" w:hAnsi="Tahoma" w:cs="Tahoma"/>
          <w:sz w:val="24"/>
          <w:szCs w:val="24"/>
        </w:rPr>
        <w:t>rchaeologi</w:t>
      </w:r>
      <w:r w:rsidR="00775270" w:rsidRPr="005D447D">
        <w:rPr>
          <w:rFonts w:ascii="Tahoma" w:hAnsi="Tahoma" w:cs="Tahoma"/>
          <w:sz w:val="24"/>
          <w:szCs w:val="24"/>
        </w:rPr>
        <w:t xml:space="preserve">cal </w:t>
      </w:r>
      <w:r w:rsidR="00047267" w:rsidRPr="005D447D">
        <w:rPr>
          <w:rFonts w:ascii="Tahoma" w:hAnsi="Tahoma" w:cs="Tahoma"/>
          <w:sz w:val="24"/>
          <w:szCs w:val="24"/>
        </w:rPr>
        <w:t>P</w:t>
      </w:r>
      <w:r w:rsidR="00775270" w:rsidRPr="005D447D">
        <w:rPr>
          <w:rFonts w:ascii="Tahoma" w:hAnsi="Tahoma" w:cs="Tahoma"/>
          <w:sz w:val="24"/>
          <w:szCs w:val="24"/>
        </w:rPr>
        <w:t xml:space="preserve">otential </w:t>
      </w:r>
      <w:r w:rsidRPr="005D447D">
        <w:rPr>
          <w:rFonts w:ascii="Tahoma" w:hAnsi="Tahoma" w:cs="Tahoma"/>
          <w:sz w:val="24"/>
          <w:szCs w:val="24"/>
        </w:rPr>
        <w:t xml:space="preserve">within the </w:t>
      </w:r>
      <w:r w:rsidR="00850771">
        <w:rPr>
          <w:rFonts w:ascii="Tahoma" w:hAnsi="Tahoma" w:cs="Tahoma"/>
          <w:sz w:val="24"/>
          <w:szCs w:val="24"/>
        </w:rPr>
        <w:t xml:space="preserve">former </w:t>
      </w:r>
      <w:r w:rsidRPr="005D447D">
        <w:rPr>
          <w:rFonts w:ascii="Tahoma" w:hAnsi="Tahoma" w:cs="Tahoma"/>
          <w:sz w:val="24"/>
          <w:szCs w:val="24"/>
        </w:rPr>
        <w:t xml:space="preserve">Newry and Mourne </w:t>
      </w:r>
      <w:r w:rsidR="00C00026">
        <w:rPr>
          <w:rFonts w:ascii="Tahoma" w:hAnsi="Tahoma" w:cs="Tahoma"/>
          <w:sz w:val="24"/>
          <w:szCs w:val="24"/>
        </w:rPr>
        <w:t xml:space="preserve">Council </w:t>
      </w:r>
      <w:r w:rsidR="00A659E2">
        <w:rPr>
          <w:rFonts w:ascii="Tahoma" w:hAnsi="Tahoma" w:cs="Tahoma"/>
          <w:sz w:val="24"/>
          <w:szCs w:val="24"/>
        </w:rPr>
        <w:t>area;</w:t>
      </w:r>
      <w:r w:rsidR="00B80E29">
        <w:rPr>
          <w:rFonts w:ascii="Tahoma" w:hAnsi="Tahoma" w:cs="Tahoma"/>
          <w:sz w:val="24"/>
          <w:szCs w:val="24"/>
        </w:rPr>
        <w:t xml:space="preserve"> these are located within the following settlements</w:t>
      </w:r>
      <w:r w:rsidR="00047267" w:rsidRPr="005D447D">
        <w:rPr>
          <w:rFonts w:ascii="Tahoma" w:hAnsi="Tahoma" w:cs="Tahoma"/>
          <w:sz w:val="24"/>
          <w:szCs w:val="24"/>
        </w:rPr>
        <w:t>:</w:t>
      </w:r>
    </w:p>
    <w:p w:rsidR="00B35DEF" w:rsidRPr="005D447D" w:rsidRDefault="00B35DEF" w:rsidP="0010019E">
      <w:pPr>
        <w:autoSpaceDE w:val="0"/>
        <w:autoSpaceDN w:val="0"/>
        <w:adjustRightInd w:val="0"/>
        <w:spacing w:after="0" w:line="240" w:lineRule="auto"/>
        <w:rPr>
          <w:rFonts w:ascii="Tahoma" w:hAnsi="Tahoma" w:cs="Tahoma"/>
          <w:sz w:val="24"/>
          <w:szCs w:val="24"/>
        </w:rPr>
      </w:pPr>
    </w:p>
    <w:p w:rsidR="0010019E" w:rsidRPr="00B35DEF" w:rsidRDefault="0010019E" w:rsidP="004C6A7C">
      <w:pPr>
        <w:pStyle w:val="ListParagraph"/>
        <w:numPr>
          <w:ilvl w:val="0"/>
          <w:numId w:val="31"/>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Newry</w:t>
      </w:r>
      <w:r w:rsidR="008F16BD">
        <w:rPr>
          <w:rFonts w:ascii="Tahoma" w:hAnsi="Tahoma" w:cs="Tahoma"/>
          <w:sz w:val="24"/>
          <w:szCs w:val="24"/>
        </w:rPr>
        <w:t xml:space="preserve"> </w:t>
      </w:r>
    </w:p>
    <w:p w:rsidR="0010019E" w:rsidRPr="00B35DEF" w:rsidRDefault="0010019E" w:rsidP="004C6A7C">
      <w:pPr>
        <w:pStyle w:val="ListParagraph"/>
        <w:numPr>
          <w:ilvl w:val="0"/>
          <w:numId w:val="31"/>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Crossmaglen</w:t>
      </w:r>
      <w:r w:rsidR="008F16BD">
        <w:rPr>
          <w:rFonts w:ascii="Tahoma" w:hAnsi="Tahoma" w:cs="Tahoma"/>
          <w:sz w:val="24"/>
          <w:szCs w:val="24"/>
        </w:rPr>
        <w:t xml:space="preserve"> </w:t>
      </w:r>
    </w:p>
    <w:p w:rsidR="0010019E" w:rsidRPr="00B35DEF" w:rsidRDefault="0010019E" w:rsidP="004C6A7C">
      <w:pPr>
        <w:pStyle w:val="ListParagraph"/>
        <w:numPr>
          <w:ilvl w:val="0"/>
          <w:numId w:val="31"/>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Kilkeel</w:t>
      </w:r>
      <w:r w:rsidR="00752F6F" w:rsidRPr="00B35DEF">
        <w:rPr>
          <w:rFonts w:ascii="Tahoma" w:hAnsi="Tahoma" w:cs="Tahoma"/>
          <w:sz w:val="24"/>
          <w:szCs w:val="24"/>
        </w:rPr>
        <w:t xml:space="preserve"> </w:t>
      </w:r>
    </w:p>
    <w:p w:rsidR="0010019E" w:rsidRPr="00B35DEF" w:rsidRDefault="0010019E" w:rsidP="004C6A7C">
      <w:pPr>
        <w:pStyle w:val="ListParagraph"/>
        <w:numPr>
          <w:ilvl w:val="0"/>
          <w:numId w:val="31"/>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Newtownhamilton</w:t>
      </w:r>
      <w:r w:rsidR="008F16BD">
        <w:rPr>
          <w:rFonts w:ascii="Tahoma" w:hAnsi="Tahoma" w:cs="Tahoma"/>
          <w:sz w:val="24"/>
          <w:szCs w:val="24"/>
        </w:rPr>
        <w:t xml:space="preserve"> </w:t>
      </w:r>
    </w:p>
    <w:p w:rsidR="0010019E" w:rsidRPr="00B35DEF" w:rsidRDefault="0010019E" w:rsidP="004C6A7C">
      <w:pPr>
        <w:pStyle w:val="ListParagraph"/>
        <w:numPr>
          <w:ilvl w:val="0"/>
          <w:numId w:val="31"/>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Annalong</w:t>
      </w:r>
      <w:r w:rsidR="008F16BD">
        <w:rPr>
          <w:rFonts w:ascii="Tahoma" w:hAnsi="Tahoma" w:cs="Tahoma"/>
          <w:sz w:val="24"/>
          <w:szCs w:val="24"/>
        </w:rPr>
        <w:t xml:space="preserve"> </w:t>
      </w:r>
    </w:p>
    <w:p w:rsidR="0010019E" w:rsidRPr="00B35DEF" w:rsidRDefault="0010019E" w:rsidP="004C6A7C">
      <w:pPr>
        <w:pStyle w:val="ListParagraph"/>
        <w:numPr>
          <w:ilvl w:val="0"/>
          <w:numId w:val="31"/>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Attical</w:t>
      </w:r>
      <w:r w:rsidR="008F16BD">
        <w:rPr>
          <w:rFonts w:ascii="Tahoma" w:hAnsi="Tahoma" w:cs="Tahoma"/>
          <w:sz w:val="24"/>
          <w:szCs w:val="24"/>
        </w:rPr>
        <w:t xml:space="preserve"> </w:t>
      </w:r>
    </w:p>
    <w:p w:rsidR="0010019E" w:rsidRPr="00B35DEF" w:rsidRDefault="0010019E" w:rsidP="004C6A7C">
      <w:pPr>
        <w:pStyle w:val="ListParagraph"/>
        <w:numPr>
          <w:ilvl w:val="0"/>
          <w:numId w:val="31"/>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Camlough</w:t>
      </w:r>
    </w:p>
    <w:p w:rsidR="0010019E" w:rsidRPr="00B35DEF" w:rsidRDefault="0010019E" w:rsidP="004C6A7C">
      <w:pPr>
        <w:pStyle w:val="ListParagraph"/>
        <w:numPr>
          <w:ilvl w:val="0"/>
          <w:numId w:val="31"/>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Cullyhanna</w:t>
      </w:r>
      <w:r w:rsidR="008F16BD">
        <w:rPr>
          <w:rFonts w:ascii="Tahoma" w:hAnsi="Tahoma" w:cs="Tahoma"/>
          <w:sz w:val="24"/>
          <w:szCs w:val="24"/>
        </w:rPr>
        <w:t xml:space="preserve"> </w:t>
      </w:r>
    </w:p>
    <w:p w:rsidR="0010019E" w:rsidRPr="00B35DEF" w:rsidRDefault="0010019E" w:rsidP="004C6A7C">
      <w:pPr>
        <w:pStyle w:val="ListParagraph"/>
        <w:numPr>
          <w:ilvl w:val="0"/>
          <w:numId w:val="31"/>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Forkhill</w:t>
      </w:r>
      <w:r w:rsidR="008F16BD">
        <w:rPr>
          <w:rFonts w:ascii="Tahoma" w:hAnsi="Tahoma" w:cs="Tahoma"/>
          <w:sz w:val="24"/>
          <w:szCs w:val="24"/>
        </w:rPr>
        <w:t xml:space="preserve"> </w:t>
      </w:r>
    </w:p>
    <w:p w:rsidR="0010019E" w:rsidRPr="00B35DEF" w:rsidRDefault="0010019E" w:rsidP="004C6A7C">
      <w:pPr>
        <w:pStyle w:val="ListParagraph"/>
        <w:numPr>
          <w:ilvl w:val="0"/>
          <w:numId w:val="31"/>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Hilltown</w:t>
      </w:r>
      <w:r w:rsidR="008F16BD">
        <w:rPr>
          <w:rFonts w:ascii="Tahoma" w:hAnsi="Tahoma" w:cs="Tahoma"/>
          <w:sz w:val="24"/>
          <w:szCs w:val="24"/>
        </w:rPr>
        <w:t xml:space="preserve"> </w:t>
      </w:r>
    </w:p>
    <w:p w:rsidR="0010019E" w:rsidRPr="00B35DEF" w:rsidRDefault="0010019E" w:rsidP="004C6A7C">
      <w:pPr>
        <w:pStyle w:val="ListParagraph"/>
        <w:numPr>
          <w:ilvl w:val="0"/>
          <w:numId w:val="31"/>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Mayobridge</w:t>
      </w:r>
      <w:r w:rsidR="008F16BD">
        <w:rPr>
          <w:rFonts w:ascii="Tahoma" w:hAnsi="Tahoma" w:cs="Tahoma"/>
          <w:sz w:val="24"/>
          <w:szCs w:val="24"/>
        </w:rPr>
        <w:t xml:space="preserve"> </w:t>
      </w:r>
    </w:p>
    <w:p w:rsidR="0010019E" w:rsidRPr="00B35DEF" w:rsidRDefault="0010019E" w:rsidP="004C6A7C">
      <w:pPr>
        <w:pStyle w:val="ListParagraph"/>
        <w:numPr>
          <w:ilvl w:val="0"/>
          <w:numId w:val="31"/>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Rostrevor</w:t>
      </w:r>
      <w:r w:rsidR="00D875E4" w:rsidRPr="00B35DEF">
        <w:rPr>
          <w:rFonts w:ascii="Tahoma" w:hAnsi="Tahoma" w:cs="Tahoma"/>
          <w:sz w:val="24"/>
          <w:szCs w:val="24"/>
        </w:rPr>
        <w:t xml:space="preserve"> </w:t>
      </w:r>
    </w:p>
    <w:p w:rsidR="0010019E" w:rsidRPr="00B35DEF" w:rsidRDefault="0010019E" w:rsidP="004C6A7C">
      <w:pPr>
        <w:pStyle w:val="ListParagraph"/>
        <w:numPr>
          <w:ilvl w:val="0"/>
          <w:numId w:val="31"/>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Belleek</w:t>
      </w:r>
      <w:r w:rsidR="008F16BD">
        <w:rPr>
          <w:rFonts w:ascii="Tahoma" w:hAnsi="Tahoma" w:cs="Tahoma"/>
          <w:sz w:val="24"/>
          <w:szCs w:val="24"/>
        </w:rPr>
        <w:t xml:space="preserve"> </w:t>
      </w:r>
    </w:p>
    <w:p w:rsidR="0010019E" w:rsidRPr="00B35DEF" w:rsidRDefault="0010019E" w:rsidP="004C6A7C">
      <w:pPr>
        <w:pStyle w:val="ListParagraph"/>
        <w:numPr>
          <w:ilvl w:val="0"/>
          <w:numId w:val="31"/>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Creggan</w:t>
      </w:r>
      <w:r w:rsidR="008F16BD">
        <w:rPr>
          <w:rFonts w:ascii="Tahoma" w:hAnsi="Tahoma" w:cs="Tahoma"/>
          <w:sz w:val="24"/>
          <w:szCs w:val="24"/>
        </w:rPr>
        <w:t xml:space="preserve"> </w:t>
      </w:r>
    </w:p>
    <w:p w:rsidR="0010019E" w:rsidRPr="00B35DEF" w:rsidRDefault="0010019E" w:rsidP="004C6A7C">
      <w:pPr>
        <w:pStyle w:val="ListParagraph"/>
        <w:numPr>
          <w:ilvl w:val="0"/>
          <w:numId w:val="31"/>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Cullaville</w:t>
      </w:r>
      <w:r w:rsidR="008F16BD">
        <w:rPr>
          <w:rFonts w:ascii="Tahoma" w:hAnsi="Tahoma" w:cs="Tahoma"/>
          <w:sz w:val="24"/>
          <w:szCs w:val="24"/>
        </w:rPr>
        <w:t xml:space="preserve"> </w:t>
      </w:r>
    </w:p>
    <w:p w:rsidR="0010019E" w:rsidRPr="00B35DEF" w:rsidRDefault="0010019E" w:rsidP="004C6A7C">
      <w:pPr>
        <w:pStyle w:val="ListParagraph"/>
        <w:numPr>
          <w:ilvl w:val="0"/>
          <w:numId w:val="31"/>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Greencastle</w:t>
      </w:r>
      <w:r w:rsidR="008F16BD">
        <w:rPr>
          <w:rFonts w:ascii="Tahoma" w:hAnsi="Tahoma" w:cs="Tahoma"/>
          <w:sz w:val="24"/>
          <w:szCs w:val="24"/>
        </w:rPr>
        <w:t xml:space="preserve"> </w:t>
      </w:r>
    </w:p>
    <w:p w:rsidR="0010019E" w:rsidRPr="00B35DEF" w:rsidRDefault="0010019E" w:rsidP="004C6A7C">
      <w:pPr>
        <w:pStyle w:val="ListParagraph"/>
        <w:numPr>
          <w:ilvl w:val="0"/>
          <w:numId w:val="31"/>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Jerretspass</w:t>
      </w:r>
      <w:r w:rsidR="008F16BD">
        <w:rPr>
          <w:rFonts w:ascii="Tahoma" w:hAnsi="Tahoma" w:cs="Tahoma"/>
          <w:sz w:val="24"/>
          <w:szCs w:val="24"/>
        </w:rPr>
        <w:t xml:space="preserve"> </w:t>
      </w:r>
    </w:p>
    <w:p w:rsidR="0010019E" w:rsidRPr="00B35DEF" w:rsidRDefault="0010019E" w:rsidP="004C6A7C">
      <w:pPr>
        <w:pStyle w:val="ListParagraph"/>
        <w:numPr>
          <w:ilvl w:val="0"/>
          <w:numId w:val="31"/>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Killowen</w:t>
      </w:r>
      <w:r w:rsidR="008F16BD">
        <w:rPr>
          <w:rFonts w:ascii="Tahoma" w:hAnsi="Tahoma" w:cs="Tahoma"/>
          <w:sz w:val="24"/>
          <w:szCs w:val="24"/>
        </w:rPr>
        <w:t xml:space="preserve"> </w:t>
      </w:r>
    </w:p>
    <w:p w:rsidR="007966D2" w:rsidRDefault="007966D2" w:rsidP="0010019E">
      <w:pPr>
        <w:autoSpaceDE w:val="0"/>
        <w:autoSpaceDN w:val="0"/>
        <w:adjustRightInd w:val="0"/>
        <w:spacing w:after="0" w:line="240" w:lineRule="auto"/>
        <w:rPr>
          <w:rFonts w:ascii="Tahoma" w:hAnsi="Tahoma" w:cs="Tahoma"/>
          <w:color w:val="33CC33"/>
          <w:sz w:val="24"/>
          <w:szCs w:val="24"/>
        </w:rPr>
      </w:pPr>
    </w:p>
    <w:p w:rsidR="00DA4A9E" w:rsidRPr="00850771" w:rsidRDefault="00002CB2" w:rsidP="0010019E">
      <w:pPr>
        <w:autoSpaceDE w:val="0"/>
        <w:autoSpaceDN w:val="0"/>
        <w:adjustRightInd w:val="0"/>
        <w:spacing w:after="0" w:line="240" w:lineRule="auto"/>
        <w:rPr>
          <w:rFonts w:ascii="Tahoma" w:hAnsi="Tahoma" w:cs="Tahoma"/>
          <w:sz w:val="24"/>
          <w:szCs w:val="24"/>
        </w:rPr>
      </w:pPr>
      <w:r w:rsidRPr="00850771">
        <w:rPr>
          <w:rFonts w:ascii="Tahoma" w:hAnsi="Tahoma" w:cs="Tahoma"/>
          <w:sz w:val="24"/>
          <w:szCs w:val="24"/>
        </w:rPr>
        <w:t xml:space="preserve">There are </w:t>
      </w:r>
      <w:r w:rsidR="00DA4A9E" w:rsidRPr="00850771">
        <w:rPr>
          <w:rFonts w:ascii="Tahoma" w:hAnsi="Tahoma" w:cs="Tahoma"/>
          <w:sz w:val="24"/>
          <w:szCs w:val="24"/>
        </w:rPr>
        <w:t xml:space="preserve">2 Areas of Significant Archaeological Interest within the </w:t>
      </w:r>
      <w:r w:rsidR="00850771" w:rsidRPr="00850771">
        <w:rPr>
          <w:rFonts w:ascii="Tahoma" w:hAnsi="Tahoma" w:cs="Tahoma"/>
          <w:sz w:val="24"/>
          <w:szCs w:val="24"/>
        </w:rPr>
        <w:t xml:space="preserve">former </w:t>
      </w:r>
      <w:r w:rsidR="00DA4A9E" w:rsidRPr="00850771">
        <w:rPr>
          <w:rFonts w:ascii="Tahoma" w:hAnsi="Tahoma" w:cs="Tahoma"/>
          <w:sz w:val="24"/>
          <w:szCs w:val="24"/>
        </w:rPr>
        <w:t xml:space="preserve">Down </w:t>
      </w:r>
      <w:r w:rsidR="00C00026">
        <w:rPr>
          <w:rFonts w:ascii="Tahoma" w:hAnsi="Tahoma" w:cs="Tahoma"/>
          <w:sz w:val="24"/>
          <w:szCs w:val="24"/>
        </w:rPr>
        <w:t xml:space="preserve">Council </w:t>
      </w:r>
      <w:r w:rsidR="00FC5188" w:rsidRPr="00850771">
        <w:rPr>
          <w:rFonts w:ascii="Tahoma" w:hAnsi="Tahoma" w:cs="Tahoma"/>
          <w:sz w:val="24"/>
          <w:szCs w:val="24"/>
        </w:rPr>
        <w:t>area;</w:t>
      </w:r>
      <w:r w:rsidR="00DA4A9E" w:rsidRPr="00850771">
        <w:rPr>
          <w:rFonts w:ascii="Tahoma" w:hAnsi="Tahoma" w:cs="Tahoma"/>
          <w:sz w:val="24"/>
          <w:szCs w:val="24"/>
        </w:rPr>
        <w:t xml:space="preserve"> these are located within the following settlements:</w:t>
      </w:r>
    </w:p>
    <w:p w:rsidR="00B35DEF" w:rsidRPr="00850771" w:rsidRDefault="00B35DEF" w:rsidP="0010019E">
      <w:pPr>
        <w:autoSpaceDE w:val="0"/>
        <w:autoSpaceDN w:val="0"/>
        <w:adjustRightInd w:val="0"/>
        <w:spacing w:after="0" w:line="240" w:lineRule="auto"/>
        <w:rPr>
          <w:rFonts w:ascii="Tahoma" w:hAnsi="Tahoma" w:cs="Tahoma"/>
          <w:sz w:val="24"/>
          <w:szCs w:val="24"/>
        </w:rPr>
      </w:pPr>
    </w:p>
    <w:p w:rsidR="00DA4A9E" w:rsidRPr="00850771" w:rsidRDefault="008F16BD" w:rsidP="004C6A7C">
      <w:pPr>
        <w:pStyle w:val="ListParagraph"/>
        <w:numPr>
          <w:ilvl w:val="0"/>
          <w:numId w:val="32"/>
        </w:numPr>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Downpatrick </w:t>
      </w:r>
    </w:p>
    <w:p w:rsidR="00DA4A9E" w:rsidRPr="00850771" w:rsidRDefault="008F16BD" w:rsidP="004C6A7C">
      <w:pPr>
        <w:pStyle w:val="ListParagraph"/>
        <w:numPr>
          <w:ilvl w:val="0"/>
          <w:numId w:val="32"/>
        </w:numPr>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Dundrum </w:t>
      </w:r>
    </w:p>
    <w:p w:rsidR="0010019E" w:rsidRDefault="00DA4A9E" w:rsidP="0010019E">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lastRenderedPageBreak/>
        <w:t xml:space="preserve">There are </w:t>
      </w:r>
      <w:r w:rsidR="00002CB2" w:rsidRPr="005D447D">
        <w:rPr>
          <w:rFonts w:ascii="Tahoma" w:hAnsi="Tahoma" w:cs="Tahoma"/>
          <w:sz w:val="24"/>
          <w:szCs w:val="24"/>
        </w:rPr>
        <w:t>1</w:t>
      </w:r>
      <w:r w:rsidRPr="005D447D">
        <w:rPr>
          <w:rFonts w:ascii="Tahoma" w:hAnsi="Tahoma" w:cs="Tahoma"/>
          <w:sz w:val="24"/>
          <w:szCs w:val="24"/>
        </w:rPr>
        <w:t>0</w:t>
      </w:r>
      <w:r w:rsidR="004E225F">
        <w:rPr>
          <w:rFonts w:ascii="Tahoma" w:hAnsi="Tahoma" w:cs="Tahoma"/>
          <w:sz w:val="24"/>
          <w:szCs w:val="24"/>
        </w:rPr>
        <w:t xml:space="preserve"> A</w:t>
      </w:r>
      <w:r w:rsidR="00002CB2" w:rsidRPr="005D447D">
        <w:rPr>
          <w:rFonts w:ascii="Tahoma" w:hAnsi="Tahoma" w:cs="Tahoma"/>
          <w:sz w:val="24"/>
          <w:szCs w:val="24"/>
        </w:rPr>
        <w:t xml:space="preserve">reas of </w:t>
      </w:r>
      <w:r w:rsidRPr="005D447D">
        <w:rPr>
          <w:rFonts w:ascii="Tahoma" w:hAnsi="Tahoma" w:cs="Tahoma"/>
          <w:sz w:val="24"/>
          <w:szCs w:val="24"/>
        </w:rPr>
        <w:t>Archaeological P</w:t>
      </w:r>
      <w:r w:rsidR="00002CB2" w:rsidRPr="005D447D">
        <w:rPr>
          <w:rFonts w:ascii="Tahoma" w:hAnsi="Tahoma" w:cs="Tahoma"/>
          <w:sz w:val="24"/>
          <w:szCs w:val="24"/>
        </w:rPr>
        <w:t xml:space="preserve">otential within the </w:t>
      </w:r>
      <w:r w:rsidR="00850771">
        <w:rPr>
          <w:rFonts w:ascii="Tahoma" w:hAnsi="Tahoma" w:cs="Tahoma"/>
          <w:sz w:val="24"/>
          <w:szCs w:val="24"/>
        </w:rPr>
        <w:t xml:space="preserve">former </w:t>
      </w:r>
      <w:r w:rsidR="00002CB2" w:rsidRPr="005D447D">
        <w:rPr>
          <w:rFonts w:ascii="Tahoma" w:hAnsi="Tahoma" w:cs="Tahoma"/>
          <w:sz w:val="24"/>
          <w:szCs w:val="24"/>
        </w:rPr>
        <w:t xml:space="preserve">Down </w:t>
      </w:r>
      <w:r w:rsidR="003E4F7F">
        <w:rPr>
          <w:rFonts w:ascii="Tahoma" w:hAnsi="Tahoma" w:cs="Tahoma"/>
          <w:sz w:val="24"/>
          <w:szCs w:val="24"/>
        </w:rPr>
        <w:t xml:space="preserve">Council </w:t>
      </w:r>
      <w:r w:rsidR="00A659E2">
        <w:rPr>
          <w:rFonts w:ascii="Tahoma" w:hAnsi="Tahoma" w:cs="Tahoma"/>
          <w:sz w:val="24"/>
          <w:szCs w:val="24"/>
        </w:rPr>
        <w:t>area; these are located within the following settlements</w:t>
      </w:r>
      <w:r w:rsidR="0010019E" w:rsidRPr="005D447D">
        <w:rPr>
          <w:rFonts w:ascii="Tahoma" w:hAnsi="Tahoma" w:cs="Tahoma"/>
          <w:sz w:val="24"/>
          <w:szCs w:val="24"/>
        </w:rPr>
        <w:t>:</w:t>
      </w:r>
    </w:p>
    <w:p w:rsidR="00B35DEF" w:rsidRPr="005D447D" w:rsidRDefault="00B35DEF" w:rsidP="0010019E">
      <w:pPr>
        <w:autoSpaceDE w:val="0"/>
        <w:autoSpaceDN w:val="0"/>
        <w:adjustRightInd w:val="0"/>
        <w:spacing w:after="0" w:line="240" w:lineRule="auto"/>
        <w:rPr>
          <w:rFonts w:ascii="Tahoma" w:hAnsi="Tahoma" w:cs="Tahoma"/>
          <w:sz w:val="24"/>
          <w:szCs w:val="24"/>
        </w:rPr>
      </w:pPr>
    </w:p>
    <w:p w:rsidR="0010019E" w:rsidRPr="00B35DEF" w:rsidRDefault="0010019E" w:rsidP="004C6A7C">
      <w:pPr>
        <w:pStyle w:val="ListParagraph"/>
        <w:numPr>
          <w:ilvl w:val="0"/>
          <w:numId w:val="33"/>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Downpatrick</w:t>
      </w:r>
      <w:r w:rsidR="008F16BD">
        <w:rPr>
          <w:rFonts w:ascii="Tahoma" w:hAnsi="Tahoma" w:cs="Tahoma"/>
          <w:sz w:val="24"/>
          <w:szCs w:val="24"/>
        </w:rPr>
        <w:t xml:space="preserve"> </w:t>
      </w:r>
    </w:p>
    <w:p w:rsidR="0010019E" w:rsidRPr="00B35DEF" w:rsidRDefault="0010019E" w:rsidP="004C6A7C">
      <w:pPr>
        <w:pStyle w:val="ListParagraph"/>
        <w:numPr>
          <w:ilvl w:val="0"/>
          <w:numId w:val="33"/>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Ballynahinch</w:t>
      </w:r>
      <w:r w:rsidR="008F16BD">
        <w:rPr>
          <w:rFonts w:ascii="Tahoma" w:hAnsi="Tahoma" w:cs="Tahoma"/>
          <w:sz w:val="24"/>
          <w:szCs w:val="24"/>
        </w:rPr>
        <w:t xml:space="preserve"> </w:t>
      </w:r>
    </w:p>
    <w:p w:rsidR="0010019E" w:rsidRPr="00B35DEF" w:rsidRDefault="0010019E" w:rsidP="004C6A7C">
      <w:pPr>
        <w:pStyle w:val="ListParagraph"/>
        <w:numPr>
          <w:ilvl w:val="0"/>
          <w:numId w:val="33"/>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Newcastle</w:t>
      </w:r>
      <w:r w:rsidR="008F16BD">
        <w:rPr>
          <w:rFonts w:ascii="Tahoma" w:hAnsi="Tahoma" w:cs="Tahoma"/>
          <w:sz w:val="24"/>
          <w:szCs w:val="24"/>
        </w:rPr>
        <w:t xml:space="preserve"> </w:t>
      </w:r>
    </w:p>
    <w:p w:rsidR="0010019E" w:rsidRPr="00B35DEF" w:rsidRDefault="0010019E" w:rsidP="004C6A7C">
      <w:pPr>
        <w:pStyle w:val="ListParagraph"/>
        <w:numPr>
          <w:ilvl w:val="0"/>
          <w:numId w:val="33"/>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Ardglass</w:t>
      </w:r>
      <w:r w:rsidR="008F16BD">
        <w:rPr>
          <w:rFonts w:ascii="Tahoma" w:hAnsi="Tahoma" w:cs="Tahoma"/>
          <w:sz w:val="24"/>
          <w:szCs w:val="24"/>
        </w:rPr>
        <w:t xml:space="preserve"> </w:t>
      </w:r>
    </w:p>
    <w:p w:rsidR="0010019E" w:rsidRPr="00B35DEF" w:rsidRDefault="0010019E" w:rsidP="004C6A7C">
      <w:pPr>
        <w:pStyle w:val="ListParagraph"/>
        <w:numPr>
          <w:ilvl w:val="0"/>
          <w:numId w:val="33"/>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Castlewellan</w:t>
      </w:r>
      <w:r w:rsidR="008F16BD">
        <w:rPr>
          <w:rFonts w:ascii="Tahoma" w:hAnsi="Tahoma" w:cs="Tahoma"/>
          <w:sz w:val="24"/>
          <w:szCs w:val="24"/>
        </w:rPr>
        <w:t xml:space="preserve"> </w:t>
      </w:r>
    </w:p>
    <w:p w:rsidR="0010019E" w:rsidRPr="00B35DEF" w:rsidRDefault="0010019E" w:rsidP="004C6A7C">
      <w:pPr>
        <w:pStyle w:val="ListParagraph"/>
        <w:numPr>
          <w:ilvl w:val="0"/>
          <w:numId w:val="33"/>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Clough</w:t>
      </w:r>
      <w:r w:rsidR="008F16BD">
        <w:rPr>
          <w:rFonts w:ascii="Tahoma" w:hAnsi="Tahoma" w:cs="Tahoma"/>
          <w:sz w:val="24"/>
          <w:szCs w:val="24"/>
        </w:rPr>
        <w:t xml:space="preserve"> </w:t>
      </w:r>
    </w:p>
    <w:p w:rsidR="0010019E" w:rsidRPr="00B35DEF" w:rsidRDefault="0010019E" w:rsidP="004C6A7C">
      <w:pPr>
        <w:pStyle w:val="ListParagraph"/>
        <w:numPr>
          <w:ilvl w:val="0"/>
          <w:numId w:val="33"/>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Killyleagh</w:t>
      </w:r>
      <w:r w:rsidR="008F16BD">
        <w:rPr>
          <w:rFonts w:ascii="Tahoma" w:hAnsi="Tahoma" w:cs="Tahoma"/>
          <w:sz w:val="24"/>
          <w:szCs w:val="24"/>
        </w:rPr>
        <w:t xml:space="preserve"> </w:t>
      </w:r>
    </w:p>
    <w:p w:rsidR="0010019E" w:rsidRPr="00B35DEF" w:rsidRDefault="0010019E" w:rsidP="004C6A7C">
      <w:pPr>
        <w:pStyle w:val="ListParagraph"/>
        <w:numPr>
          <w:ilvl w:val="0"/>
          <w:numId w:val="33"/>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Saintfield</w:t>
      </w:r>
      <w:r w:rsidR="008F16BD">
        <w:rPr>
          <w:rFonts w:ascii="Tahoma" w:hAnsi="Tahoma" w:cs="Tahoma"/>
          <w:sz w:val="24"/>
          <w:szCs w:val="24"/>
        </w:rPr>
        <w:t xml:space="preserve"> </w:t>
      </w:r>
    </w:p>
    <w:p w:rsidR="0010019E" w:rsidRPr="00B35DEF" w:rsidRDefault="0010019E" w:rsidP="004C6A7C">
      <w:pPr>
        <w:pStyle w:val="ListParagraph"/>
        <w:numPr>
          <w:ilvl w:val="0"/>
          <w:numId w:val="33"/>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Strangford</w:t>
      </w:r>
      <w:r w:rsidR="008F16BD">
        <w:rPr>
          <w:rFonts w:ascii="Tahoma" w:hAnsi="Tahoma" w:cs="Tahoma"/>
          <w:sz w:val="24"/>
          <w:szCs w:val="24"/>
        </w:rPr>
        <w:t xml:space="preserve"> </w:t>
      </w:r>
    </w:p>
    <w:p w:rsidR="0010019E" w:rsidRPr="00B35DEF" w:rsidRDefault="008F16BD" w:rsidP="004C6A7C">
      <w:pPr>
        <w:pStyle w:val="ListParagraph"/>
        <w:numPr>
          <w:ilvl w:val="0"/>
          <w:numId w:val="33"/>
        </w:numPr>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Kilclief </w:t>
      </w:r>
      <w:r w:rsidR="0010019E" w:rsidRPr="00B35DEF">
        <w:rPr>
          <w:rFonts w:ascii="Tahoma" w:hAnsi="Tahoma" w:cs="Tahoma"/>
          <w:sz w:val="24"/>
          <w:szCs w:val="24"/>
        </w:rPr>
        <w:tab/>
      </w:r>
      <w:r w:rsidR="0010019E" w:rsidRPr="00B35DEF">
        <w:rPr>
          <w:rFonts w:ascii="Tahoma" w:hAnsi="Tahoma" w:cs="Tahoma"/>
          <w:sz w:val="24"/>
          <w:szCs w:val="24"/>
        </w:rPr>
        <w:tab/>
      </w:r>
    </w:p>
    <w:p w:rsidR="00BD165B" w:rsidRDefault="00BD165B" w:rsidP="0010019E">
      <w:pPr>
        <w:autoSpaceDE w:val="0"/>
        <w:autoSpaceDN w:val="0"/>
        <w:adjustRightInd w:val="0"/>
        <w:spacing w:after="0" w:line="240" w:lineRule="auto"/>
        <w:rPr>
          <w:rFonts w:ascii="Tahoma" w:hAnsi="Tahoma" w:cs="Tahoma"/>
          <w:sz w:val="24"/>
          <w:szCs w:val="24"/>
        </w:rPr>
      </w:pPr>
    </w:p>
    <w:p w:rsidR="0010019E" w:rsidRDefault="009B2AC7" w:rsidP="0010019E">
      <w:pPr>
        <w:autoSpaceDE w:val="0"/>
        <w:autoSpaceDN w:val="0"/>
        <w:adjustRightInd w:val="0"/>
        <w:spacing w:after="0" w:line="240" w:lineRule="auto"/>
        <w:rPr>
          <w:rFonts w:ascii="Tahoma" w:hAnsi="Tahoma" w:cs="Tahoma"/>
          <w:sz w:val="24"/>
          <w:szCs w:val="24"/>
        </w:rPr>
      </w:pPr>
      <w:r>
        <w:rPr>
          <w:rFonts w:ascii="Tahoma" w:hAnsi="Tahoma" w:cs="Tahoma"/>
          <w:sz w:val="24"/>
          <w:szCs w:val="24"/>
        </w:rPr>
        <w:t>There are 2 A</w:t>
      </w:r>
      <w:r w:rsidR="00A52052" w:rsidRPr="005D447D">
        <w:rPr>
          <w:rFonts w:ascii="Tahoma" w:hAnsi="Tahoma" w:cs="Tahoma"/>
          <w:sz w:val="24"/>
          <w:szCs w:val="24"/>
        </w:rPr>
        <w:t>reas of A</w:t>
      </w:r>
      <w:r w:rsidR="00646D31" w:rsidRPr="005D447D">
        <w:rPr>
          <w:rFonts w:ascii="Tahoma" w:hAnsi="Tahoma" w:cs="Tahoma"/>
          <w:sz w:val="24"/>
          <w:szCs w:val="24"/>
        </w:rPr>
        <w:t xml:space="preserve">rchaeological </w:t>
      </w:r>
      <w:r w:rsidR="00A52052" w:rsidRPr="005D447D">
        <w:rPr>
          <w:rFonts w:ascii="Tahoma" w:hAnsi="Tahoma" w:cs="Tahoma"/>
          <w:sz w:val="24"/>
          <w:szCs w:val="24"/>
        </w:rPr>
        <w:t>P</w:t>
      </w:r>
      <w:r w:rsidR="00646D31" w:rsidRPr="005D447D">
        <w:rPr>
          <w:rFonts w:ascii="Tahoma" w:hAnsi="Tahoma" w:cs="Tahoma"/>
          <w:sz w:val="24"/>
          <w:szCs w:val="24"/>
        </w:rPr>
        <w:t>otential</w:t>
      </w:r>
      <w:r w:rsidR="00A52052" w:rsidRPr="005D447D">
        <w:rPr>
          <w:rFonts w:ascii="Tahoma" w:hAnsi="Tahoma" w:cs="Tahoma"/>
          <w:sz w:val="24"/>
          <w:szCs w:val="24"/>
        </w:rPr>
        <w:t xml:space="preserve"> </w:t>
      </w:r>
      <w:r w:rsidR="00646D31" w:rsidRPr="005D447D">
        <w:rPr>
          <w:rFonts w:ascii="Tahoma" w:hAnsi="Tahoma" w:cs="Tahoma"/>
          <w:sz w:val="24"/>
          <w:szCs w:val="24"/>
        </w:rPr>
        <w:t>within the</w:t>
      </w:r>
      <w:r w:rsidR="003E4F7F">
        <w:rPr>
          <w:rFonts w:ascii="Tahoma" w:hAnsi="Tahoma" w:cs="Tahoma"/>
          <w:sz w:val="24"/>
          <w:szCs w:val="24"/>
        </w:rPr>
        <w:t xml:space="preserve"> Ba</w:t>
      </w:r>
      <w:r>
        <w:rPr>
          <w:rFonts w:ascii="Tahoma" w:hAnsi="Tahoma" w:cs="Tahoma"/>
          <w:sz w:val="24"/>
          <w:szCs w:val="24"/>
        </w:rPr>
        <w:t xml:space="preserve">llyward Ward which was formerly </w:t>
      </w:r>
      <w:r w:rsidR="003E4F7F">
        <w:rPr>
          <w:rFonts w:ascii="Tahoma" w:hAnsi="Tahoma" w:cs="Tahoma"/>
          <w:sz w:val="24"/>
          <w:szCs w:val="24"/>
        </w:rPr>
        <w:t xml:space="preserve">in the </w:t>
      </w:r>
      <w:r w:rsidR="003E4F7F" w:rsidRPr="005D447D">
        <w:rPr>
          <w:rFonts w:ascii="Tahoma" w:hAnsi="Tahoma" w:cs="Tahoma"/>
          <w:sz w:val="24"/>
          <w:szCs w:val="24"/>
        </w:rPr>
        <w:t xml:space="preserve">Banbridge </w:t>
      </w:r>
      <w:r w:rsidR="003E4F7F">
        <w:rPr>
          <w:rFonts w:ascii="Tahoma" w:hAnsi="Tahoma" w:cs="Tahoma"/>
          <w:sz w:val="24"/>
          <w:szCs w:val="24"/>
        </w:rPr>
        <w:t xml:space="preserve">Council </w:t>
      </w:r>
      <w:r>
        <w:rPr>
          <w:rFonts w:ascii="Tahoma" w:hAnsi="Tahoma" w:cs="Tahoma"/>
          <w:sz w:val="24"/>
          <w:szCs w:val="24"/>
        </w:rPr>
        <w:t>a</w:t>
      </w:r>
      <w:r w:rsidRPr="005D447D">
        <w:rPr>
          <w:rFonts w:ascii="Tahoma" w:hAnsi="Tahoma" w:cs="Tahoma"/>
          <w:sz w:val="24"/>
          <w:szCs w:val="24"/>
        </w:rPr>
        <w:t>rea</w:t>
      </w:r>
      <w:r>
        <w:rPr>
          <w:rFonts w:ascii="Tahoma" w:hAnsi="Tahoma" w:cs="Tahoma"/>
          <w:sz w:val="24"/>
          <w:szCs w:val="24"/>
        </w:rPr>
        <w:t>; these are located within t</w:t>
      </w:r>
      <w:r w:rsidR="0010019E" w:rsidRPr="005D447D">
        <w:rPr>
          <w:rFonts w:ascii="Tahoma" w:hAnsi="Tahoma" w:cs="Tahoma"/>
          <w:sz w:val="24"/>
          <w:szCs w:val="24"/>
        </w:rPr>
        <w:t>he following settlements:</w:t>
      </w:r>
    </w:p>
    <w:p w:rsidR="00B35DEF" w:rsidRPr="005D447D" w:rsidRDefault="00B35DEF" w:rsidP="0010019E">
      <w:pPr>
        <w:autoSpaceDE w:val="0"/>
        <w:autoSpaceDN w:val="0"/>
        <w:adjustRightInd w:val="0"/>
        <w:spacing w:after="0" w:line="240" w:lineRule="auto"/>
        <w:rPr>
          <w:rFonts w:ascii="Tahoma" w:hAnsi="Tahoma" w:cs="Tahoma"/>
          <w:sz w:val="24"/>
          <w:szCs w:val="24"/>
        </w:rPr>
      </w:pPr>
    </w:p>
    <w:p w:rsidR="0010019E" w:rsidRPr="00B35DEF" w:rsidRDefault="0010019E" w:rsidP="004C6A7C">
      <w:pPr>
        <w:pStyle w:val="ListParagraph"/>
        <w:numPr>
          <w:ilvl w:val="0"/>
          <w:numId w:val="34"/>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Ballyward</w:t>
      </w:r>
      <w:r w:rsidR="008F16BD">
        <w:rPr>
          <w:rFonts w:ascii="Tahoma" w:hAnsi="Tahoma" w:cs="Tahoma"/>
          <w:sz w:val="24"/>
          <w:szCs w:val="24"/>
        </w:rPr>
        <w:t xml:space="preserve"> </w:t>
      </w:r>
    </w:p>
    <w:p w:rsidR="0010019E" w:rsidRPr="00B35DEF" w:rsidRDefault="0010019E" w:rsidP="004C6A7C">
      <w:pPr>
        <w:pStyle w:val="ListParagraph"/>
        <w:numPr>
          <w:ilvl w:val="0"/>
          <w:numId w:val="34"/>
        </w:numPr>
        <w:autoSpaceDE w:val="0"/>
        <w:autoSpaceDN w:val="0"/>
        <w:adjustRightInd w:val="0"/>
        <w:spacing w:after="0" w:line="240" w:lineRule="auto"/>
        <w:rPr>
          <w:rFonts w:ascii="Tahoma" w:hAnsi="Tahoma" w:cs="Tahoma"/>
          <w:sz w:val="24"/>
          <w:szCs w:val="24"/>
        </w:rPr>
      </w:pPr>
      <w:r w:rsidRPr="00B35DEF">
        <w:rPr>
          <w:rFonts w:ascii="Tahoma" w:hAnsi="Tahoma" w:cs="Tahoma"/>
          <w:sz w:val="24"/>
          <w:szCs w:val="24"/>
        </w:rPr>
        <w:t>Dechomet</w:t>
      </w:r>
      <w:r w:rsidR="008F16BD">
        <w:rPr>
          <w:rFonts w:ascii="Tahoma" w:hAnsi="Tahoma" w:cs="Tahoma"/>
          <w:sz w:val="24"/>
          <w:szCs w:val="24"/>
        </w:rPr>
        <w:t xml:space="preserve"> </w:t>
      </w:r>
    </w:p>
    <w:p w:rsidR="007966D2" w:rsidRDefault="007966D2" w:rsidP="008E4B2A">
      <w:pPr>
        <w:autoSpaceDE w:val="0"/>
        <w:autoSpaceDN w:val="0"/>
        <w:adjustRightInd w:val="0"/>
        <w:spacing w:after="0" w:line="240" w:lineRule="auto"/>
        <w:rPr>
          <w:rFonts w:ascii="Tahoma" w:hAnsi="Tahoma" w:cs="Tahoma"/>
          <w:sz w:val="24"/>
          <w:szCs w:val="24"/>
        </w:rPr>
      </w:pPr>
    </w:p>
    <w:p w:rsidR="007966D2" w:rsidRDefault="007966D2" w:rsidP="008E4B2A">
      <w:pPr>
        <w:autoSpaceDE w:val="0"/>
        <w:autoSpaceDN w:val="0"/>
        <w:adjustRightInd w:val="0"/>
        <w:spacing w:after="0" w:line="240" w:lineRule="auto"/>
        <w:rPr>
          <w:rFonts w:ascii="Tahoma" w:hAnsi="Tahoma" w:cs="Tahoma"/>
          <w:sz w:val="24"/>
          <w:szCs w:val="24"/>
        </w:rPr>
      </w:pPr>
    </w:p>
    <w:p w:rsidR="0049210F" w:rsidRPr="00D21AA4" w:rsidRDefault="0049210F" w:rsidP="0049210F">
      <w:pPr>
        <w:spacing w:after="0"/>
        <w:rPr>
          <w:rFonts w:ascii="Tahoma" w:hAnsi="Tahoma" w:cs="Tahoma"/>
          <w:sz w:val="20"/>
          <w:szCs w:val="20"/>
        </w:rPr>
      </w:pPr>
      <w:r w:rsidRPr="00D21AA4">
        <w:rPr>
          <w:rFonts w:ascii="Tahoma" w:hAnsi="Tahoma" w:cs="Tahoma"/>
          <w:sz w:val="20"/>
          <w:szCs w:val="20"/>
        </w:rPr>
        <w:t xml:space="preserve">Figure </w:t>
      </w:r>
      <w:r w:rsidR="0087527A">
        <w:rPr>
          <w:rFonts w:ascii="Tahoma" w:hAnsi="Tahoma" w:cs="Tahoma"/>
          <w:sz w:val="20"/>
          <w:szCs w:val="20"/>
        </w:rPr>
        <w:t>5</w:t>
      </w:r>
      <w:r w:rsidRPr="00D21AA4">
        <w:rPr>
          <w:rFonts w:ascii="Tahoma" w:hAnsi="Tahoma" w:cs="Tahoma"/>
          <w:sz w:val="20"/>
          <w:szCs w:val="20"/>
        </w:rPr>
        <w:t>: Areas of Archaeological Potential and Areas of Significant Archaeological Interest</w:t>
      </w:r>
    </w:p>
    <w:p w:rsidR="0049210F" w:rsidRDefault="007966D2" w:rsidP="0049210F">
      <w:pPr>
        <w:rPr>
          <w:rFonts w:ascii="Tahoma" w:hAnsi="Tahoma"/>
          <w:sz w:val="24"/>
          <w:szCs w:val="24"/>
        </w:rPr>
      </w:pPr>
      <w:r w:rsidRPr="00D21AA4">
        <w:rPr>
          <w:rFonts w:ascii="Tahoma" w:hAnsi="Tahoma" w:cs="Tahoma"/>
          <w:noProof/>
          <w:sz w:val="20"/>
          <w:szCs w:val="20"/>
          <w:lang w:eastAsia="en-GB"/>
        </w:rPr>
        <w:drawing>
          <wp:anchor distT="0" distB="0" distL="114300" distR="114300" simplePos="0" relativeHeight="251692032" behindDoc="1" locked="0" layoutInCell="1" allowOverlap="1" wp14:anchorId="1770834A" wp14:editId="52696E18">
            <wp:simplePos x="0" y="0"/>
            <wp:positionH relativeFrom="column">
              <wp:posOffset>171450</wp:posOffset>
            </wp:positionH>
            <wp:positionV relativeFrom="paragraph">
              <wp:posOffset>358775</wp:posOffset>
            </wp:positionV>
            <wp:extent cx="5612130" cy="3971925"/>
            <wp:effectExtent l="171450" t="171450" r="388620" b="371475"/>
            <wp:wrapTight wrapText="bothSides">
              <wp:wrapPolygon edited="0">
                <wp:start x="807" y="-932"/>
                <wp:lineTo x="-660" y="-725"/>
                <wp:lineTo x="-660" y="22066"/>
                <wp:lineTo x="-440" y="22584"/>
                <wp:lineTo x="367" y="23309"/>
                <wp:lineTo x="440" y="23517"/>
                <wp:lineTo x="21923" y="23517"/>
                <wp:lineTo x="21996" y="23309"/>
                <wp:lineTo x="22802" y="22584"/>
                <wp:lineTo x="22949" y="20823"/>
                <wp:lineTo x="23022" y="414"/>
                <wp:lineTo x="21996" y="-725"/>
                <wp:lineTo x="21556" y="-932"/>
                <wp:lineTo x="807" y="-932"/>
              </wp:wrapPolygon>
            </wp:wrapTight>
            <wp:docPr id="4" name="Picture 4" descr="P:\FinalDraftMaps\Archeaologic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FinalDraftMaps\Archeaological Ma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3971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9210F" w:rsidRPr="00D21AA4">
        <w:rPr>
          <w:rFonts w:ascii="Tahoma" w:hAnsi="Tahoma" w:cs="Tahoma"/>
          <w:sz w:val="20"/>
          <w:szCs w:val="20"/>
        </w:rPr>
        <w:t>Source</w:t>
      </w:r>
      <w:r w:rsidRPr="00D21AA4">
        <w:rPr>
          <w:rFonts w:ascii="Tahoma" w:hAnsi="Tahoma" w:cs="Tahoma"/>
          <w:sz w:val="20"/>
          <w:szCs w:val="20"/>
        </w:rPr>
        <w:t xml:space="preserve">: </w:t>
      </w:r>
      <w:r w:rsidR="0049210F" w:rsidRPr="00D21AA4">
        <w:rPr>
          <w:rFonts w:ascii="Tahoma" w:hAnsi="Tahoma"/>
          <w:sz w:val="20"/>
          <w:szCs w:val="20"/>
        </w:rPr>
        <w:t>NIEA</w:t>
      </w:r>
    </w:p>
    <w:p w:rsidR="0010019E" w:rsidRPr="005D447D" w:rsidRDefault="00F97871" w:rsidP="00C32658">
      <w:pPr>
        <w:autoSpaceDE w:val="0"/>
        <w:autoSpaceDN w:val="0"/>
        <w:adjustRightInd w:val="0"/>
        <w:spacing w:after="0" w:line="240" w:lineRule="auto"/>
        <w:rPr>
          <w:rFonts w:ascii="Tahoma" w:hAnsi="Tahoma" w:cs="Tahoma"/>
          <w:color w:val="000000"/>
          <w:sz w:val="24"/>
          <w:szCs w:val="24"/>
          <w:u w:val="single"/>
        </w:rPr>
      </w:pPr>
      <w:proofErr w:type="gramStart"/>
      <w:r w:rsidRPr="00F97871">
        <w:rPr>
          <w:rFonts w:ascii="Tahoma" w:hAnsi="Tahoma" w:cs="Tahoma"/>
          <w:b/>
          <w:color w:val="000000"/>
          <w:sz w:val="24"/>
          <w:szCs w:val="24"/>
          <w:u w:val="single"/>
        </w:rPr>
        <w:lastRenderedPageBreak/>
        <w:t>4.8</w:t>
      </w:r>
      <w:r>
        <w:rPr>
          <w:rFonts w:ascii="Tahoma" w:hAnsi="Tahoma" w:cs="Tahoma"/>
          <w:color w:val="000000"/>
          <w:sz w:val="24"/>
          <w:szCs w:val="24"/>
          <w:u w:val="single"/>
        </w:rPr>
        <w:t xml:space="preserve">  </w:t>
      </w:r>
      <w:r w:rsidR="00971F86" w:rsidRPr="005D447D">
        <w:rPr>
          <w:rFonts w:ascii="Tahoma" w:hAnsi="Tahoma" w:cs="Tahoma"/>
          <w:color w:val="000000"/>
          <w:sz w:val="24"/>
          <w:szCs w:val="24"/>
          <w:u w:val="single"/>
        </w:rPr>
        <w:t>Conservation</w:t>
      </w:r>
      <w:proofErr w:type="gramEnd"/>
      <w:r w:rsidR="00971F86" w:rsidRPr="005D447D">
        <w:rPr>
          <w:rFonts w:ascii="Tahoma" w:hAnsi="Tahoma" w:cs="Tahoma"/>
          <w:color w:val="000000"/>
          <w:sz w:val="24"/>
          <w:szCs w:val="24"/>
          <w:u w:val="single"/>
        </w:rPr>
        <w:t xml:space="preserve"> Areas</w:t>
      </w:r>
    </w:p>
    <w:p w:rsidR="00971F86" w:rsidRPr="005D447D" w:rsidRDefault="00971F86" w:rsidP="00971F86">
      <w:pPr>
        <w:autoSpaceDE w:val="0"/>
        <w:autoSpaceDN w:val="0"/>
        <w:adjustRightInd w:val="0"/>
        <w:spacing w:after="0" w:line="240" w:lineRule="auto"/>
        <w:rPr>
          <w:rFonts w:ascii="Tahoma" w:hAnsi="Tahoma" w:cs="Tahoma"/>
          <w:sz w:val="24"/>
          <w:szCs w:val="24"/>
        </w:rPr>
      </w:pPr>
    </w:p>
    <w:p w:rsidR="00E91C36" w:rsidRDefault="009E2E58" w:rsidP="00971F86">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The Planning Act (NI) 2011 (Section 104) provides the Council with the power to designate an area of special architectural or historic interest as a Conservation Area.  </w:t>
      </w:r>
      <w:r w:rsidR="003868AC" w:rsidRPr="005D447D">
        <w:rPr>
          <w:rFonts w:ascii="Tahoma" w:hAnsi="Tahoma" w:cs="Tahoma"/>
          <w:sz w:val="24"/>
          <w:szCs w:val="24"/>
        </w:rPr>
        <w:t>There are 1</w:t>
      </w:r>
      <w:r w:rsidR="00311604">
        <w:rPr>
          <w:rFonts w:ascii="Tahoma" w:hAnsi="Tahoma" w:cs="Tahoma"/>
          <w:sz w:val="24"/>
          <w:szCs w:val="24"/>
        </w:rPr>
        <w:t>0 C</w:t>
      </w:r>
      <w:r w:rsidR="005B3654">
        <w:rPr>
          <w:rFonts w:ascii="Tahoma" w:hAnsi="Tahoma" w:cs="Tahoma"/>
          <w:sz w:val="24"/>
          <w:szCs w:val="24"/>
        </w:rPr>
        <w:t xml:space="preserve">onservation </w:t>
      </w:r>
      <w:r w:rsidR="00311604">
        <w:rPr>
          <w:rFonts w:ascii="Tahoma" w:hAnsi="Tahoma" w:cs="Tahoma"/>
          <w:sz w:val="24"/>
          <w:szCs w:val="24"/>
        </w:rPr>
        <w:t>A</w:t>
      </w:r>
      <w:r w:rsidR="005B3654">
        <w:rPr>
          <w:rFonts w:ascii="Tahoma" w:hAnsi="Tahoma" w:cs="Tahoma"/>
          <w:sz w:val="24"/>
          <w:szCs w:val="24"/>
        </w:rPr>
        <w:t xml:space="preserve">reas within </w:t>
      </w:r>
      <w:r w:rsidR="003E2D91">
        <w:rPr>
          <w:rFonts w:ascii="Tahoma" w:hAnsi="Tahoma" w:cs="Tahoma"/>
          <w:sz w:val="24"/>
          <w:szCs w:val="24"/>
        </w:rPr>
        <w:t>the District</w:t>
      </w:r>
      <w:r w:rsidR="00311604">
        <w:rPr>
          <w:rFonts w:ascii="Tahoma" w:hAnsi="Tahoma" w:cs="Tahoma"/>
          <w:sz w:val="24"/>
          <w:szCs w:val="24"/>
        </w:rPr>
        <w:t xml:space="preserve">, these are listed below and are illustrated in Figure 6.  </w:t>
      </w:r>
      <w:r w:rsidR="00BA1944">
        <w:rPr>
          <w:rFonts w:ascii="Tahoma" w:hAnsi="Tahoma" w:cs="Tahoma"/>
          <w:sz w:val="24"/>
          <w:szCs w:val="24"/>
        </w:rPr>
        <w:t>Details of each designated Conservation Area are specified within the relevant Development Plan and s</w:t>
      </w:r>
      <w:r w:rsidR="00311604">
        <w:rPr>
          <w:rFonts w:ascii="Tahoma" w:hAnsi="Tahoma" w:cs="Tahoma"/>
          <w:sz w:val="24"/>
          <w:szCs w:val="24"/>
        </w:rPr>
        <w:t>pecific</w:t>
      </w:r>
      <w:r w:rsidR="00C972A0" w:rsidRPr="005D447D">
        <w:rPr>
          <w:rFonts w:ascii="Tahoma" w:hAnsi="Tahoma" w:cs="Tahoma"/>
          <w:sz w:val="24"/>
          <w:szCs w:val="24"/>
        </w:rPr>
        <w:t xml:space="preserve"> </w:t>
      </w:r>
      <w:r w:rsidR="00D96A2F" w:rsidRPr="005D447D">
        <w:rPr>
          <w:rFonts w:ascii="Tahoma" w:hAnsi="Tahoma" w:cs="Tahoma"/>
          <w:sz w:val="24"/>
          <w:szCs w:val="24"/>
        </w:rPr>
        <w:t xml:space="preserve">townscape and design advice </w:t>
      </w:r>
      <w:r w:rsidR="00311604">
        <w:rPr>
          <w:rFonts w:ascii="Tahoma" w:hAnsi="Tahoma" w:cs="Tahoma"/>
          <w:sz w:val="24"/>
          <w:szCs w:val="24"/>
        </w:rPr>
        <w:t>can be found</w:t>
      </w:r>
      <w:r w:rsidR="00D96A2F" w:rsidRPr="005D447D">
        <w:rPr>
          <w:rFonts w:ascii="Tahoma" w:hAnsi="Tahoma" w:cs="Tahoma"/>
          <w:sz w:val="24"/>
          <w:szCs w:val="24"/>
        </w:rPr>
        <w:t xml:space="preserve"> in the relevant designation booklets.  </w:t>
      </w:r>
    </w:p>
    <w:p w:rsidR="00311604" w:rsidRDefault="00311604" w:rsidP="00971F86">
      <w:pPr>
        <w:autoSpaceDE w:val="0"/>
        <w:autoSpaceDN w:val="0"/>
        <w:adjustRightInd w:val="0"/>
        <w:spacing w:after="0" w:line="240" w:lineRule="auto"/>
        <w:rPr>
          <w:rFonts w:ascii="Tahoma" w:hAnsi="Tahoma" w:cs="Tahoma"/>
          <w:sz w:val="24"/>
          <w:szCs w:val="24"/>
        </w:rPr>
      </w:pPr>
    </w:p>
    <w:p w:rsidR="00971F86" w:rsidRPr="005D447D" w:rsidRDefault="006B08D1" w:rsidP="00971F86">
      <w:pPr>
        <w:autoSpaceDE w:val="0"/>
        <w:autoSpaceDN w:val="0"/>
        <w:adjustRightInd w:val="0"/>
        <w:spacing w:after="0" w:line="240" w:lineRule="auto"/>
        <w:rPr>
          <w:rFonts w:ascii="Tahoma" w:hAnsi="Tahoma" w:cs="Tahoma"/>
          <w:sz w:val="24"/>
          <w:szCs w:val="24"/>
        </w:rPr>
      </w:pPr>
      <w:r>
        <w:rPr>
          <w:rFonts w:ascii="Tahoma" w:hAnsi="Tahoma" w:cs="Tahoma"/>
          <w:sz w:val="24"/>
          <w:szCs w:val="24"/>
        </w:rPr>
        <w:t>Conservation areas within the former Newry and Mourne Council</w:t>
      </w:r>
      <w:r w:rsidR="00311604">
        <w:rPr>
          <w:rFonts w:ascii="Tahoma" w:hAnsi="Tahoma" w:cs="Tahoma"/>
          <w:sz w:val="24"/>
          <w:szCs w:val="24"/>
        </w:rPr>
        <w:t xml:space="preserve"> area</w:t>
      </w:r>
      <w:r w:rsidR="00C00026">
        <w:rPr>
          <w:rFonts w:ascii="Tahoma" w:hAnsi="Tahoma" w:cs="Tahoma"/>
          <w:sz w:val="24"/>
          <w:szCs w:val="24"/>
        </w:rPr>
        <w:t>:</w:t>
      </w:r>
    </w:p>
    <w:p w:rsidR="00971F86" w:rsidRPr="005D447D" w:rsidRDefault="00971F86" w:rsidP="00971F86">
      <w:pPr>
        <w:autoSpaceDE w:val="0"/>
        <w:autoSpaceDN w:val="0"/>
        <w:adjustRightInd w:val="0"/>
        <w:spacing w:after="0" w:line="240" w:lineRule="auto"/>
        <w:rPr>
          <w:rFonts w:ascii="Tahoma" w:hAnsi="Tahoma" w:cs="Tahoma"/>
          <w:sz w:val="24"/>
          <w:szCs w:val="24"/>
        </w:rPr>
      </w:pPr>
    </w:p>
    <w:p w:rsidR="00971F86" w:rsidRPr="005D447D" w:rsidRDefault="00971F86" w:rsidP="00524198">
      <w:pPr>
        <w:pStyle w:val="ListParagraph"/>
        <w:numPr>
          <w:ilvl w:val="0"/>
          <w:numId w:val="13"/>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Bessbrook</w:t>
      </w:r>
      <w:r w:rsidR="005327A1">
        <w:rPr>
          <w:rFonts w:ascii="Tahoma" w:hAnsi="Tahoma" w:cs="Tahoma"/>
          <w:sz w:val="24"/>
          <w:szCs w:val="24"/>
        </w:rPr>
        <w:t xml:space="preserve"> – designated October 1983</w:t>
      </w:r>
    </w:p>
    <w:p w:rsidR="00971F86" w:rsidRPr="005D447D" w:rsidRDefault="00971F86" w:rsidP="00524198">
      <w:pPr>
        <w:pStyle w:val="ListParagraph"/>
        <w:numPr>
          <w:ilvl w:val="0"/>
          <w:numId w:val="13"/>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Newry</w:t>
      </w:r>
      <w:r w:rsidR="005327A1">
        <w:rPr>
          <w:rFonts w:ascii="Tahoma" w:hAnsi="Tahoma" w:cs="Tahoma"/>
          <w:sz w:val="24"/>
          <w:szCs w:val="24"/>
        </w:rPr>
        <w:t xml:space="preserve"> – designated May 1983</w:t>
      </w:r>
      <w:r w:rsidRPr="005D447D">
        <w:rPr>
          <w:rFonts w:ascii="Tahoma" w:hAnsi="Tahoma" w:cs="Tahoma"/>
          <w:sz w:val="24"/>
          <w:szCs w:val="24"/>
        </w:rPr>
        <w:t xml:space="preserve"> </w:t>
      </w:r>
    </w:p>
    <w:p w:rsidR="00971F86" w:rsidRDefault="00971F86" w:rsidP="00524198">
      <w:pPr>
        <w:pStyle w:val="ListParagraph"/>
        <w:numPr>
          <w:ilvl w:val="0"/>
          <w:numId w:val="13"/>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Rostrevor</w:t>
      </w:r>
      <w:r w:rsidR="005327A1">
        <w:rPr>
          <w:rFonts w:ascii="Tahoma" w:hAnsi="Tahoma" w:cs="Tahoma"/>
          <w:sz w:val="24"/>
          <w:szCs w:val="24"/>
        </w:rPr>
        <w:t xml:space="preserve"> – designated February 1979</w:t>
      </w:r>
    </w:p>
    <w:p w:rsidR="004043A8" w:rsidRDefault="004043A8" w:rsidP="004043A8">
      <w:pPr>
        <w:autoSpaceDE w:val="0"/>
        <w:autoSpaceDN w:val="0"/>
        <w:adjustRightInd w:val="0"/>
        <w:spacing w:after="0" w:line="240" w:lineRule="auto"/>
        <w:rPr>
          <w:rFonts w:ascii="Tahoma" w:hAnsi="Tahoma" w:cs="Tahoma"/>
          <w:sz w:val="24"/>
          <w:szCs w:val="24"/>
        </w:rPr>
      </w:pPr>
    </w:p>
    <w:p w:rsidR="004043A8" w:rsidRPr="005D447D" w:rsidRDefault="006B08D1" w:rsidP="004043A8">
      <w:pPr>
        <w:autoSpaceDE w:val="0"/>
        <w:autoSpaceDN w:val="0"/>
        <w:adjustRightInd w:val="0"/>
        <w:spacing w:after="0" w:line="240" w:lineRule="auto"/>
        <w:rPr>
          <w:rFonts w:ascii="Tahoma" w:hAnsi="Tahoma" w:cs="Tahoma"/>
          <w:sz w:val="24"/>
          <w:szCs w:val="24"/>
        </w:rPr>
      </w:pPr>
      <w:r>
        <w:rPr>
          <w:rFonts w:ascii="Tahoma" w:hAnsi="Tahoma" w:cs="Tahoma"/>
          <w:sz w:val="24"/>
          <w:szCs w:val="24"/>
        </w:rPr>
        <w:t>Conservation areas within the f</w:t>
      </w:r>
      <w:r w:rsidR="004043A8">
        <w:rPr>
          <w:rFonts w:ascii="Tahoma" w:hAnsi="Tahoma" w:cs="Tahoma"/>
          <w:sz w:val="24"/>
          <w:szCs w:val="24"/>
        </w:rPr>
        <w:t>ormer Down Council</w:t>
      </w:r>
      <w:r w:rsidR="003E4F7F">
        <w:rPr>
          <w:rFonts w:ascii="Tahoma" w:hAnsi="Tahoma" w:cs="Tahoma"/>
          <w:sz w:val="24"/>
          <w:szCs w:val="24"/>
        </w:rPr>
        <w:t xml:space="preserve"> area</w:t>
      </w:r>
      <w:r w:rsidR="004043A8">
        <w:rPr>
          <w:rFonts w:ascii="Tahoma" w:hAnsi="Tahoma" w:cs="Tahoma"/>
          <w:sz w:val="24"/>
          <w:szCs w:val="24"/>
        </w:rPr>
        <w:t>:</w:t>
      </w:r>
      <w:r w:rsidR="004043A8" w:rsidRPr="005D447D">
        <w:rPr>
          <w:rFonts w:ascii="Tahoma" w:hAnsi="Tahoma" w:cs="Tahoma"/>
          <w:sz w:val="24"/>
          <w:szCs w:val="24"/>
        </w:rPr>
        <w:tab/>
      </w:r>
    </w:p>
    <w:p w:rsidR="004043A8" w:rsidRPr="005D447D" w:rsidRDefault="004043A8" w:rsidP="004043A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ab/>
      </w:r>
      <w:r w:rsidRPr="005D447D">
        <w:rPr>
          <w:rFonts w:ascii="Tahoma" w:hAnsi="Tahoma" w:cs="Tahoma"/>
          <w:sz w:val="24"/>
          <w:szCs w:val="24"/>
        </w:rPr>
        <w:tab/>
      </w:r>
    </w:p>
    <w:p w:rsidR="004043A8" w:rsidRPr="005D447D" w:rsidRDefault="004043A8" w:rsidP="00524198">
      <w:pPr>
        <w:pStyle w:val="ListParagraph"/>
        <w:numPr>
          <w:ilvl w:val="0"/>
          <w:numId w:val="1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Ardglass</w:t>
      </w:r>
      <w:r>
        <w:rPr>
          <w:rFonts w:ascii="Tahoma" w:hAnsi="Tahoma" w:cs="Tahoma"/>
          <w:sz w:val="24"/>
          <w:szCs w:val="24"/>
        </w:rPr>
        <w:t xml:space="preserve"> – designated June 1996</w:t>
      </w:r>
      <w:r w:rsidRPr="005D447D">
        <w:rPr>
          <w:rFonts w:ascii="Tahoma" w:hAnsi="Tahoma" w:cs="Tahoma"/>
          <w:sz w:val="24"/>
          <w:szCs w:val="24"/>
        </w:rPr>
        <w:tab/>
      </w:r>
      <w:r w:rsidRPr="005D447D">
        <w:rPr>
          <w:rFonts w:ascii="Tahoma" w:hAnsi="Tahoma" w:cs="Tahoma"/>
          <w:sz w:val="24"/>
          <w:szCs w:val="24"/>
        </w:rPr>
        <w:tab/>
      </w:r>
      <w:r w:rsidRPr="005D447D">
        <w:rPr>
          <w:rFonts w:ascii="Tahoma" w:hAnsi="Tahoma" w:cs="Tahoma"/>
          <w:sz w:val="24"/>
          <w:szCs w:val="24"/>
        </w:rPr>
        <w:tab/>
      </w:r>
    </w:p>
    <w:p w:rsidR="004043A8" w:rsidRPr="005D447D" w:rsidRDefault="004043A8" w:rsidP="00524198">
      <w:pPr>
        <w:pStyle w:val="ListParagraph"/>
        <w:numPr>
          <w:ilvl w:val="0"/>
          <w:numId w:val="1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Castlewellan</w:t>
      </w:r>
      <w:r>
        <w:rPr>
          <w:rFonts w:ascii="Tahoma" w:hAnsi="Tahoma" w:cs="Tahoma"/>
          <w:sz w:val="24"/>
          <w:szCs w:val="24"/>
        </w:rPr>
        <w:t xml:space="preserve"> – designated December 1992</w:t>
      </w:r>
      <w:r w:rsidRPr="005D447D">
        <w:rPr>
          <w:rFonts w:ascii="Tahoma" w:hAnsi="Tahoma" w:cs="Tahoma"/>
          <w:sz w:val="24"/>
          <w:szCs w:val="24"/>
        </w:rPr>
        <w:tab/>
      </w:r>
      <w:r w:rsidRPr="005D447D">
        <w:rPr>
          <w:rFonts w:ascii="Tahoma" w:hAnsi="Tahoma" w:cs="Tahoma"/>
          <w:sz w:val="24"/>
          <w:szCs w:val="24"/>
        </w:rPr>
        <w:tab/>
      </w:r>
    </w:p>
    <w:p w:rsidR="004043A8" w:rsidRPr="005D447D" w:rsidRDefault="004043A8" w:rsidP="00524198">
      <w:pPr>
        <w:pStyle w:val="ListParagraph"/>
        <w:numPr>
          <w:ilvl w:val="0"/>
          <w:numId w:val="1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Downpatrick</w:t>
      </w:r>
      <w:r>
        <w:rPr>
          <w:rFonts w:ascii="Tahoma" w:hAnsi="Tahoma" w:cs="Tahoma"/>
          <w:sz w:val="24"/>
          <w:szCs w:val="24"/>
        </w:rPr>
        <w:t xml:space="preserve"> – designated March 1985</w:t>
      </w:r>
      <w:r w:rsidRPr="005D447D">
        <w:rPr>
          <w:rFonts w:ascii="Tahoma" w:hAnsi="Tahoma" w:cs="Tahoma"/>
          <w:sz w:val="24"/>
          <w:szCs w:val="24"/>
        </w:rPr>
        <w:t xml:space="preserve"> </w:t>
      </w:r>
      <w:r w:rsidRPr="005D447D">
        <w:rPr>
          <w:rFonts w:ascii="Tahoma" w:hAnsi="Tahoma" w:cs="Tahoma"/>
          <w:sz w:val="24"/>
          <w:szCs w:val="24"/>
        </w:rPr>
        <w:tab/>
      </w:r>
      <w:r w:rsidRPr="005D447D">
        <w:rPr>
          <w:rFonts w:ascii="Tahoma" w:hAnsi="Tahoma" w:cs="Tahoma"/>
          <w:sz w:val="24"/>
          <w:szCs w:val="24"/>
        </w:rPr>
        <w:tab/>
      </w:r>
      <w:r w:rsidRPr="005D447D">
        <w:rPr>
          <w:rFonts w:ascii="Tahoma" w:hAnsi="Tahoma" w:cs="Tahoma"/>
          <w:sz w:val="24"/>
          <w:szCs w:val="24"/>
        </w:rPr>
        <w:tab/>
      </w:r>
    </w:p>
    <w:p w:rsidR="004043A8" w:rsidRPr="005D447D" w:rsidRDefault="004043A8" w:rsidP="00524198">
      <w:pPr>
        <w:pStyle w:val="ListParagraph"/>
        <w:numPr>
          <w:ilvl w:val="0"/>
          <w:numId w:val="1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Killough</w:t>
      </w:r>
      <w:r>
        <w:rPr>
          <w:rFonts w:ascii="Tahoma" w:hAnsi="Tahoma" w:cs="Tahoma"/>
          <w:sz w:val="24"/>
          <w:szCs w:val="24"/>
        </w:rPr>
        <w:t xml:space="preserve"> – designated March 1981</w:t>
      </w:r>
    </w:p>
    <w:p w:rsidR="004043A8" w:rsidRPr="005D447D" w:rsidRDefault="004043A8" w:rsidP="00524198">
      <w:pPr>
        <w:pStyle w:val="ListParagraph"/>
        <w:numPr>
          <w:ilvl w:val="0"/>
          <w:numId w:val="1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Killyleagh</w:t>
      </w:r>
      <w:r>
        <w:rPr>
          <w:rFonts w:ascii="Tahoma" w:hAnsi="Tahoma" w:cs="Tahoma"/>
          <w:sz w:val="24"/>
          <w:szCs w:val="24"/>
        </w:rPr>
        <w:t xml:space="preserve"> – designated March 1993</w:t>
      </w:r>
    </w:p>
    <w:p w:rsidR="004043A8" w:rsidRPr="005D447D" w:rsidRDefault="004043A8" w:rsidP="00524198">
      <w:pPr>
        <w:pStyle w:val="ListParagraph"/>
        <w:numPr>
          <w:ilvl w:val="0"/>
          <w:numId w:val="1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Saintfield</w:t>
      </w:r>
      <w:r>
        <w:rPr>
          <w:rFonts w:ascii="Tahoma" w:hAnsi="Tahoma" w:cs="Tahoma"/>
          <w:sz w:val="24"/>
          <w:szCs w:val="24"/>
        </w:rPr>
        <w:t xml:space="preserve"> – designated February 1997</w:t>
      </w:r>
    </w:p>
    <w:p w:rsidR="004043A8" w:rsidRPr="005D447D" w:rsidRDefault="004043A8" w:rsidP="00524198">
      <w:pPr>
        <w:pStyle w:val="ListParagraph"/>
        <w:numPr>
          <w:ilvl w:val="0"/>
          <w:numId w:val="1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Strangford</w:t>
      </w:r>
      <w:r>
        <w:rPr>
          <w:rFonts w:ascii="Tahoma" w:hAnsi="Tahoma" w:cs="Tahoma"/>
          <w:sz w:val="24"/>
          <w:szCs w:val="24"/>
        </w:rPr>
        <w:t xml:space="preserve"> – designated September 1985</w:t>
      </w:r>
    </w:p>
    <w:p w:rsidR="00971F86" w:rsidRPr="005D447D" w:rsidRDefault="00971F86" w:rsidP="004B0413">
      <w:pPr>
        <w:autoSpaceDE w:val="0"/>
        <w:autoSpaceDN w:val="0"/>
        <w:adjustRightInd w:val="0"/>
        <w:spacing w:after="0" w:line="240" w:lineRule="auto"/>
        <w:rPr>
          <w:rFonts w:ascii="Tahoma" w:hAnsi="Tahoma" w:cs="Tahoma"/>
          <w:sz w:val="24"/>
          <w:szCs w:val="24"/>
        </w:rPr>
      </w:pPr>
    </w:p>
    <w:p w:rsidR="006208E9" w:rsidRDefault="00C00026" w:rsidP="004B0413">
      <w:pPr>
        <w:autoSpaceDE w:val="0"/>
        <w:autoSpaceDN w:val="0"/>
        <w:adjustRightInd w:val="0"/>
        <w:spacing w:after="0" w:line="240" w:lineRule="auto"/>
        <w:rPr>
          <w:rFonts w:ascii="Tahoma" w:hAnsi="Tahoma" w:cs="Tahoma"/>
          <w:sz w:val="24"/>
          <w:szCs w:val="24"/>
        </w:rPr>
      </w:pPr>
      <w:r>
        <w:rPr>
          <w:rFonts w:ascii="Tahoma" w:hAnsi="Tahoma" w:cs="Tahoma"/>
          <w:sz w:val="24"/>
          <w:szCs w:val="24"/>
        </w:rPr>
        <w:t>There are no</w:t>
      </w:r>
      <w:r w:rsidR="004C1F3C">
        <w:rPr>
          <w:rFonts w:ascii="Tahoma" w:hAnsi="Tahoma" w:cs="Tahoma"/>
          <w:sz w:val="24"/>
          <w:szCs w:val="24"/>
        </w:rPr>
        <w:t xml:space="preserve"> C</w:t>
      </w:r>
      <w:r w:rsidR="00971F86" w:rsidRPr="005D447D">
        <w:rPr>
          <w:rFonts w:ascii="Tahoma" w:hAnsi="Tahoma" w:cs="Tahoma"/>
          <w:sz w:val="24"/>
          <w:szCs w:val="24"/>
        </w:rPr>
        <w:t xml:space="preserve">onservation </w:t>
      </w:r>
      <w:r w:rsidR="004C1F3C">
        <w:rPr>
          <w:rFonts w:ascii="Tahoma" w:hAnsi="Tahoma" w:cs="Tahoma"/>
          <w:sz w:val="24"/>
          <w:szCs w:val="24"/>
        </w:rPr>
        <w:t>A</w:t>
      </w:r>
      <w:r w:rsidR="00971F86" w:rsidRPr="005D447D">
        <w:rPr>
          <w:rFonts w:ascii="Tahoma" w:hAnsi="Tahoma" w:cs="Tahoma"/>
          <w:sz w:val="24"/>
          <w:szCs w:val="24"/>
        </w:rPr>
        <w:t xml:space="preserve">reas within the </w:t>
      </w:r>
      <w:r w:rsidR="004043A8">
        <w:rPr>
          <w:rFonts w:ascii="Tahoma" w:hAnsi="Tahoma" w:cs="Tahoma"/>
          <w:sz w:val="24"/>
          <w:szCs w:val="24"/>
        </w:rPr>
        <w:t xml:space="preserve">Ballyward Ward which was formerly in the </w:t>
      </w:r>
      <w:r w:rsidRPr="005D447D">
        <w:rPr>
          <w:rFonts w:ascii="Tahoma" w:hAnsi="Tahoma" w:cs="Tahoma"/>
          <w:sz w:val="24"/>
          <w:szCs w:val="24"/>
        </w:rPr>
        <w:t xml:space="preserve">Banbridge </w:t>
      </w:r>
      <w:r>
        <w:rPr>
          <w:rFonts w:ascii="Tahoma" w:hAnsi="Tahoma" w:cs="Tahoma"/>
          <w:sz w:val="24"/>
          <w:szCs w:val="24"/>
        </w:rPr>
        <w:t xml:space="preserve">Council </w:t>
      </w:r>
      <w:r w:rsidR="006B08D1">
        <w:rPr>
          <w:rFonts w:ascii="Tahoma" w:hAnsi="Tahoma" w:cs="Tahoma"/>
          <w:sz w:val="24"/>
          <w:szCs w:val="24"/>
        </w:rPr>
        <w:t>a</w:t>
      </w:r>
      <w:r w:rsidRPr="005D447D">
        <w:rPr>
          <w:rFonts w:ascii="Tahoma" w:hAnsi="Tahoma" w:cs="Tahoma"/>
          <w:sz w:val="24"/>
          <w:szCs w:val="24"/>
        </w:rPr>
        <w:t>rea</w:t>
      </w:r>
      <w:r w:rsidR="004043A8">
        <w:rPr>
          <w:rFonts w:ascii="Tahoma" w:hAnsi="Tahoma" w:cs="Tahoma"/>
          <w:sz w:val="24"/>
          <w:szCs w:val="24"/>
        </w:rPr>
        <w:t>.</w:t>
      </w:r>
    </w:p>
    <w:p w:rsidR="004043A8" w:rsidRPr="005D447D" w:rsidRDefault="004043A8" w:rsidP="004B0413">
      <w:pPr>
        <w:autoSpaceDE w:val="0"/>
        <w:autoSpaceDN w:val="0"/>
        <w:adjustRightInd w:val="0"/>
        <w:spacing w:after="0" w:line="240" w:lineRule="auto"/>
        <w:rPr>
          <w:rFonts w:ascii="Tahoma" w:hAnsi="Tahoma" w:cs="Tahoma"/>
          <w:sz w:val="24"/>
          <w:szCs w:val="24"/>
        </w:rPr>
      </w:pPr>
    </w:p>
    <w:p w:rsidR="002447B8" w:rsidRPr="005D447D" w:rsidRDefault="00EA2E4A" w:rsidP="004B0413">
      <w:pPr>
        <w:spacing w:after="0"/>
        <w:rPr>
          <w:rFonts w:ascii="Tahoma" w:hAnsi="Tahoma" w:cs="Tahoma"/>
          <w:sz w:val="24"/>
          <w:szCs w:val="24"/>
          <w:u w:val="single"/>
        </w:rPr>
      </w:pPr>
      <w:proofErr w:type="gramStart"/>
      <w:r w:rsidRPr="00EA2E4A">
        <w:rPr>
          <w:rFonts w:ascii="Tahoma" w:hAnsi="Tahoma" w:cs="Tahoma"/>
          <w:b/>
          <w:sz w:val="24"/>
          <w:szCs w:val="24"/>
          <w:u w:val="single"/>
        </w:rPr>
        <w:t>4.9</w:t>
      </w:r>
      <w:r>
        <w:rPr>
          <w:rFonts w:ascii="Tahoma" w:hAnsi="Tahoma" w:cs="Tahoma"/>
          <w:sz w:val="24"/>
          <w:szCs w:val="24"/>
          <w:u w:val="single"/>
        </w:rPr>
        <w:t xml:space="preserve">  </w:t>
      </w:r>
      <w:r w:rsidR="002447B8" w:rsidRPr="005D447D">
        <w:rPr>
          <w:rFonts w:ascii="Tahoma" w:hAnsi="Tahoma" w:cs="Tahoma"/>
          <w:sz w:val="24"/>
          <w:szCs w:val="24"/>
          <w:u w:val="single"/>
        </w:rPr>
        <w:t>Areas</w:t>
      </w:r>
      <w:proofErr w:type="gramEnd"/>
      <w:r w:rsidR="002447B8" w:rsidRPr="005D447D">
        <w:rPr>
          <w:rFonts w:ascii="Tahoma" w:hAnsi="Tahoma" w:cs="Tahoma"/>
          <w:sz w:val="24"/>
          <w:szCs w:val="24"/>
          <w:u w:val="single"/>
        </w:rPr>
        <w:t xml:space="preserve"> of Townscape Character</w:t>
      </w:r>
      <w:r w:rsidR="00882AE1">
        <w:rPr>
          <w:rFonts w:ascii="Tahoma" w:hAnsi="Tahoma" w:cs="Tahoma"/>
          <w:sz w:val="24"/>
          <w:szCs w:val="24"/>
          <w:u w:val="single"/>
        </w:rPr>
        <w:t xml:space="preserve"> </w:t>
      </w:r>
    </w:p>
    <w:p w:rsidR="00BD165B" w:rsidRDefault="00BD165B" w:rsidP="004B0413">
      <w:pPr>
        <w:spacing w:after="0"/>
        <w:rPr>
          <w:rFonts w:ascii="Tahoma" w:hAnsi="Tahoma" w:cs="Tahoma"/>
          <w:sz w:val="24"/>
          <w:szCs w:val="24"/>
        </w:rPr>
      </w:pPr>
    </w:p>
    <w:p w:rsidR="00575AD9" w:rsidRPr="005D447D" w:rsidRDefault="00575AD9" w:rsidP="004B0413">
      <w:pPr>
        <w:spacing w:after="0"/>
        <w:rPr>
          <w:rFonts w:ascii="Tahoma" w:hAnsi="Tahoma" w:cs="Tahoma"/>
          <w:sz w:val="24"/>
          <w:szCs w:val="24"/>
        </w:rPr>
      </w:pPr>
      <w:r w:rsidRPr="005D447D">
        <w:rPr>
          <w:rFonts w:ascii="Tahoma" w:hAnsi="Tahoma" w:cs="Tahoma"/>
          <w:sz w:val="24"/>
          <w:szCs w:val="24"/>
        </w:rPr>
        <w:t xml:space="preserve">Many cities, towns and villages contain areas which exhibit </w:t>
      </w:r>
      <w:r w:rsidR="00785B19">
        <w:rPr>
          <w:rFonts w:ascii="Tahoma" w:hAnsi="Tahoma" w:cs="Tahoma"/>
          <w:sz w:val="24"/>
          <w:szCs w:val="24"/>
        </w:rPr>
        <w:t xml:space="preserve">a distinct </w:t>
      </w:r>
      <w:r w:rsidRPr="005D447D">
        <w:rPr>
          <w:rFonts w:ascii="Tahoma" w:hAnsi="Tahoma" w:cs="Tahoma"/>
          <w:sz w:val="24"/>
          <w:szCs w:val="24"/>
        </w:rPr>
        <w:t xml:space="preserve">character and intrinsic qualities, often based on their historic built form or layout.  Some of these have merited statutory designation as Conservation Areas by virtue of their special architectural or historic interest.  For others, recognition as Areas of Townscape Character (ATCs) has been judged to be more appropriate.  </w:t>
      </w:r>
      <w:r w:rsidR="00101A2D" w:rsidRPr="005D447D">
        <w:rPr>
          <w:rFonts w:ascii="Tahoma" w:hAnsi="Tahoma" w:cs="Tahoma"/>
          <w:sz w:val="24"/>
          <w:szCs w:val="24"/>
        </w:rPr>
        <w:t xml:space="preserve">  </w:t>
      </w:r>
    </w:p>
    <w:p w:rsidR="006D7B1A" w:rsidRDefault="006D7B1A" w:rsidP="004B0413">
      <w:pPr>
        <w:autoSpaceDE w:val="0"/>
        <w:autoSpaceDN w:val="0"/>
        <w:adjustRightInd w:val="0"/>
        <w:spacing w:after="0" w:line="240" w:lineRule="auto"/>
        <w:rPr>
          <w:rFonts w:ascii="Tahoma" w:hAnsi="Tahoma" w:cs="Tahoma"/>
          <w:sz w:val="24"/>
          <w:szCs w:val="24"/>
        </w:rPr>
      </w:pPr>
    </w:p>
    <w:p w:rsidR="00141F8A" w:rsidRPr="005D447D" w:rsidRDefault="00141F8A" w:rsidP="004B0413">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There are 27 Areas of Townscape Character </w:t>
      </w:r>
      <w:r w:rsidR="004043A8">
        <w:rPr>
          <w:rFonts w:ascii="Tahoma" w:hAnsi="Tahoma" w:cs="Tahoma"/>
          <w:sz w:val="24"/>
          <w:szCs w:val="24"/>
        </w:rPr>
        <w:t xml:space="preserve">designated </w:t>
      </w:r>
      <w:r w:rsidRPr="005D447D">
        <w:rPr>
          <w:rFonts w:ascii="Tahoma" w:hAnsi="Tahoma" w:cs="Tahoma"/>
          <w:sz w:val="24"/>
          <w:szCs w:val="24"/>
        </w:rPr>
        <w:t xml:space="preserve">within </w:t>
      </w:r>
      <w:r w:rsidR="004043A8">
        <w:rPr>
          <w:rFonts w:ascii="Tahoma" w:hAnsi="Tahoma" w:cs="Tahoma"/>
          <w:sz w:val="24"/>
          <w:szCs w:val="24"/>
        </w:rPr>
        <w:t xml:space="preserve">settlements in </w:t>
      </w:r>
      <w:r w:rsidRPr="005D447D">
        <w:rPr>
          <w:rFonts w:ascii="Tahoma" w:hAnsi="Tahoma" w:cs="Tahoma"/>
          <w:sz w:val="24"/>
          <w:szCs w:val="24"/>
        </w:rPr>
        <w:t xml:space="preserve">Newry, Mourne and Down </w:t>
      </w:r>
      <w:r w:rsidR="00B2793A">
        <w:rPr>
          <w:rFonts w:ascii="Tahoma" w:hAnsi="Tahoma" w:cs="Tahoma"/>
          <w:sz w:val="24"/>
          <w:szCs w:val="24"/>
        </w:rPr>
        <w:t xml:space="preserve">District </w:t>
      </w:r>
      <w:r w:rsidR="00E15E68">
        <w:rPr>
          <w:rFonts w:ascii="Tahoma" w:hAnsi="Tahoma" w:cs="Tahoma"/>
          <w:sz w:val="24"/>
          <w:szCs w:val="24"/>
        </w:rPr>
        <w:t>Council</w:t>
      </w:r>
      <w:r w:rsidR="006527A9">
        <w:rPr>
          <w:rFonts w:ascii="Tahoma" w:hAnsi="Tahoma" w:cs="Tahoma"/>
          <w:sz w:val="24"/>
          <w:szCs w:val="24"/>
        </w:rPr>
        <w:t>, these are listed below</w:t>
      </w:r>
      <w:r w:rsidR="00AA3217">
        <w:rPr>
          <w:rFonts w:ascii="Tahoma" w:hAnsi="Tahoma" w:cs="Tahoma"/>
          <w:sz w:val="24"/>
          <w:szCs w:val="24"/>
        </w:rPr>
        <w:t xml:space="preserve"> and are illustrated in Figure 6</w:t>
      </w:r>
      <w:r w:rsidRPr="005D447D">
        <w:rPr>
          <w:rFonts w:ascii="Tahoma" w:hAnsi="Tahoma" w:cs="Tahoma"/>
          <w:sz w:val="24"/>
          <w:szCs w:val="24"/>
        </w:rPr>
        <w:t>.</w:t>
      </w:r>
      <w:r w:rsidR="00605CD0">
        <w:rPr>
          <w:rFonts w:ascii="Tahoma" w:hAnsi="Tahoma" w:cs="Tahoma"/>
          <w:sz w:val="24"/>
          <w:szCs w:val="24"/>
        </w:rPr>
        <w:t xml:space="preserve">  Details of each designated ATC are specified within the relevant Development Plan.</w:t>
      </w:r>
      <w:r w:rsidRPr="005D447D">
        <w:rPr>
          <w:rFonts w:ascii="Tahoma" w:hAnsi="Tahoma" w:cs="Tahoma"/>
          <w:sz w:val="24"/>
          <w:szCs w:val="24"/>
        </w:rPr>
        <w:t xml:space="preserve">  </w:t>
      </w:r>
    </w:p>
    <w:p w:rsidR="00141F8A" w:rsidRPr="005D447D" w:rsidRDefault="00141F8A" w:rsidP="004B0413">
      <w:pPr>
        <w:autoSpaceDE w:val="0"/>
        <w:autoSpaceDN w:val="0"/>
        <w:adjustRightInd w:val="0"/>
        <w:spacing w:after="0" w:line="240" w:lineRule="auto"/>
        <w:rPr>
          <w:rFonts w:ascii="Tahoma" w:hAnsi="Tahoma" w:cs="Tahoma"/>
          <w:sz w:val="24"/>
          <w:szCs w:val="24"/>
          <w:highlight w:val="yellow"/>
        </w:rPr>
      </w:pPr>
    </w:p>
    <w:p w:rsidR="00F52A36" w:rsidRPr="005D447D" w:rsidRDefault="004043A8" w:rsidP="004B0413">
      <w:pPr>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Areas of Townscape Character within the former </w:t>
      </w:r>
      <w:r w:rsidR="00F52A36" w:rsidRPr="005D447D">
        <w:rPr>
          <w:rFonts w:ascii="Tahoma" w:hAnsi="Tahoma" w:cs="Tahoma"/>
          <w:sz w:val="24"/>
          <w:szCs w:val="24"/>
        </w:rPr>
        <w:t xml:space="preserve">Newry and Mourne </w:t>
      </w:r>
      <w:r>
        <w:rPr>
          <w:rFonts w:ascii="Tahoma" w:hAnsi="Tahoma" w:cs="Tahoma"/>
          <w:sz w:val="24"/>
          <w:szCs w:val="24"/>
        </w:rPr>
        <w:t>Council</w:t>
      </w:r>
      <w:r w:rsidR="003E4F7F">
        <w:rPr>
          <w:rFonts w:ascii="Tahoma" w:hAnsi="Tahoma" w:cs="Tahoma"/>
          <w:sz w:val="24"/>
          <w:szCs w:val="24"/>
        </w:rPr>
        <w:t xml:space="preserve"> area</w:t>
      </w:r>
      <w:r>
        <w:rPr>
          <w:rFonts w:ascii="Tahoma" w:hAnsi="Tahoma" w:cs="Tahoma"/>
          <w:sz w:val="24"/>
          <w:szCs w:val="24"/>
        </w:rPr>
        <w:t>:</w:t>
      </w:r>
    </w:p>
    <w:p w:rsidR="00F52A36" w:rsidRPr="005D447D" w:rsidRDefault="00F52A36" w:rsidP="004B0413">
      <w:pPr>
        <w:autoSpaceDE w:val="0"/>
        <w:autoSpaceDN w:val="0"/>
        <w:adjustRightInd w:val="0"/>
        <w:spacing w:after="0" w:line="240" w:lineRule="auto"/>
        <w:rPr>
          <w:rFonts w:ascii="Tahoma" w:hAnsi="Tahoma" w:cs="Tahoma"/>
          <w:sz w:val="24"/>
          <w:szCs w:val="24"/>
        </w:rPr>
      </w:pPr>
    </w:p>
    <w:p w:rsidR="00F52A36" w:rsidRPr="00D52D85" w:rsidRDefault="00D52D85" w:rsidP="004B0413">
      <w:pPr>
        <w:autoSpaceDE w:val="0"/>
        <w:autoSpaceDN w:val="0"/>
        <w:adjustRightInd w:val="0"/>
        <w:spacing w:after="0" w:line="240" w:lineRule="auto"/>
        <w:ind w:left="360"/>
        <w:rPr>
          <w:rFonts w:ascii="Tahoma" w:hAnsi="Tahoma" w:cs="Tahoma"/>
          <w:sz w:val="24"/>
          <w:szCs w:val="24"/>
        </w:rPr>
      </w:pPr>
      <w:r>
        <w:rPr>
          <w:rFonts w:ascii="Tahoma" w:hAnsi="Tahoma" w:cs="Tahoma"/>
          <w:sz w:val="24"/>
          <w:szCs w:val="24"/>
        </w:rPr>
        <w:t xml:space="preserve">1 in </w:t>
      </w:r>
      <w:r w:rsidR="009C01A9">
        <w:rPr>
          <w:rFonts w:ascii="Tahoma" w:hAnsi="Tahoma" w:cs="Tahoma"/>
          <w:sz w:val="24"/>
          <w:szCs w:val="24"/>
        </w:rPr>
        <w:t xml:space="preserve">Annalong </w:t>
      </w:r>
    </w:p>
    <w:p w:rsidR="00F52A36" w:rsidRPr="00D52D85" w:rsidRDefault="00D52D85" w:rsidP="004B0413">
      <w:pPr>
        <w:autoSpaceDE w:val="0"/>
        <w:autoSpaceDN w:val="0"/>
        <w:adjustRightInd w:val="0"/>
        <w:spacing w:after="0" w:line="240" w:lineRule="auto"/>
        <w:ind w:left="360"/>
        <w:rPr>
          <w:rFonts w:ascii="Tahoma" w:hAnsi="Tahoma" w:cs="Tahoma"/>
          <w:sz w:val="24"/>
          <w:szCs w:val="24"/>
        </w:rPr>
      </w:pPr>
      <w:r>
        <w:rPr>
          <w:rFonts w:ascii="Tahoma" w:hAnsi="Tahoma" w:cs="Tahoma"/>
          <w:sz w:val="24"/>
          <w:szCs w:val="24"/>
        </w:rPr>
        <w:t xml:space="preserve">2 in </w:t>
      </w:r>
      <w:r w:rsidR="009C01A9">
        <w:rPr>
          <w:rFonts w:ascii="Tahoma" w:hAnsi="Tahoma" w:cs="Tahoma"/>
          <w:sz w:val="24"/>
          <w:szCs w:val="24"/>
        </w:rPr>
        <w:t xml:space="preserve">Bessbrook </w:t>
      </w:r>
    </w:p>
    <w:p w:rsidR="00F52A36" w:rsidRPr="00D52D85" w:rsidRDefault="00D52D85" w:rsidP="004B0413">
      <w:pPr>
        <w:autoSpaceDE w:val="0"/>
        <w:autoSpaceDN w:val="0"/>
        <w:adjustRightInd w:val="0"/>
        <w:spacing w:after="0" w:line="240" w:lineRule="auto"/>
        <w:ind w:left="360"/>
        <w:rPr>
          <w:rFonts w:ascii="Tahoma" w:hAnsi="Tahoma" w:cs="Tahoma"/>
          <w:sz w:val="24"/>
          <w:szCs w:val="24"/>
        </w:rPr>
      </w:pPr>
      <w:r>
        <w:rPr>
          <w:rFonts w:ascii="Tahoma" w:hAnsi="Tahoma" w:cs="Tahoma"/>
          <w:sz w:val="24"/>
          <w:szCs w:val="24"/>
        </w:rPr>
        <w:t xml:space="preserve">1 in </w:t>
      </w:r>
      <w:r w:rsidR="009C01A9">
        <w:rPr>
          <w:rFonts w:ascii="Tahoma" w:hAnsi="Tahoma" w:cs="Tahoma"/>
          <w:sz w:val="24"/>
          <w:szCs w:val="24"/>
        </w:rPr>
        <w:t xml:space="preserve">Crossmaglen </w:t>
      </w:r>
    </w:p>
    <w:p w:rsidR="00F52A36" w:rsidRPr="00D52D85" w:rsidRDefault="00D52D85" w:rsidP="004B0413">
      <w:pPr>
        <w:autoSpaceDE w:val="0"/>
        <w:autoSpaceDN w:val="0"/>
        <w:adjustRightInd w:val="0"/>
        <w:spacing w:after="0" w:line="240" w:lineRule="auto"/>
        <w:ind w:left="360"/>
        <w:rPr>
          <w:rFonts w:ascii="Tahoma" w:hAnsi="Tahoma" w:cs="Tahoma"/>
          <w:sz w:val="24"/>
          <w:szCs w:val="24"/>
        </w:rPr>
      </w:pPr>
      <w:r>
        <w:rPr>
          <w:rFonts w:ascii="Tahoma" w:hAnsi="Tahoma" w:cs="Tahoma"/>
          <w:sz w:val="24"/>
          <w:szCs w:val="24"/>
        </w:rPr>
        <w:t xml:space="preserve">1 in </w:t>
      </w:r>
      <w:r w:rsidR="009C01A9">
        <w:rPr>
          <w:rFonts w:ascii="Tahoma" w:hAnsi="Tahoma" w:cs="Tahoma"/>
          <w:sz w:val="24"/>
          <w:szCs w:val="24"/>
        </w:rPr>
        <w:t xml:space="preserve">Forkhill </w:t>
      </w:r>
    </w:p>
    <w:p w:rsidR="00F52A36" w:rsidRPr="00D52D85" w:rsidRDefault="00D52D85" w:rsidP="004B0413">
      <w:pPr>
        <w:autoSpaceDE w:val="0"/>
        <w:autoSpaceDN w:val="0"/>
        <w:adjustRightInd w:val="0"/>
        <w:spacing w:after="0" w:line="240" w:lineRule="auto"/>
        <w:ind w:left="360"/>
        <w:rPr>
          <w:rFonts w:ascii="Tahoma" w:hAnsi="Tahoma" w:cs="Tahoma"/>
          <w:sz w:val="24"/>
          <w:szCs w:val="24"/>
        </w:rPr>
      </w:pPr>
      <w:r>
        <w:rPr>
          <w:rFonts w:ascii="Tahoma" w:hAnsi="Tahoma" w:cs="Tahoma"/>
          <w:sz w:val="24"/>
          <w:szCs w:val="24"/>
        </w:rPr>
        <w:lastRenderedPageBreak/>
        <w:t xml:space="preserve">1 in </w:t>
      </w:r>
      <w:r w:rsidR="009C01A9">
        <w:rPr>
          <w:rFonts w:ascii="Tahoma" w:hAnsi="Tahoma" w:cs="Tahoma"/>
          <w:sz w:val="24"/>
          <w:szCs w:val="24"/>
        </w:rPr>
        <w:t xml:space="preserve">Hilltown </w:t>
      </w:r>
    </w:p>
    <w:p w:rsidR="00F52A36" w:rsidRPr="00D52D85" w:rsidRDefault="00D52D85" w:rsidP="004B0413">
      <w:pPr>
        <w:autoSpaceDE w:val="0"/>
        <w:autoSpaceDN w:val="0"/>
        <w:adjustRightInd w:val="0"/>
        <w:spacing w:after="0" w:line="240" w:lineRule="auto"/>
        <w:ind w:left="360"/>
        <w:rPr>
          <w:rFonts w:ascii="Tahoma" w:hAnsi="Tahoma" w:cs="Tahoma"/>
          <w:sz w:val="24"/>
          <w:szCs w:val="24"/>
        </w:rPr>
      </w:pPr>
      <w:r>
        <w:rPr>
          <w:rFonts w:ascii="Tahoma" w:hAnsi="Tahoma" w:cs="Tahoma"/>
          <w:sz w:val="24"/>
          <w:szCs w:val="24"/>
        </w:rPr>
        <w:t xml:space="preserve">1 in </w:t>
      </w:r>
      <w:r w:rsidR="00433F43" w:rsidRPr="00D52D85">
        <w:rPr>
          <w:rFonts w:ascii="Tahoma" w:hAnsi="Tahoma" w:cs="Tahoma"/>
          <w:sz w:val="24"/>
          <w:szCs w:val="24"/>
        </w:rPr>
        <w:t>Jerretts</w:t>
      </w:r>
      <w:r w:rsidR="009C01A9">
        <w:rPr>
          <w:rFonts w:ascii="Tahoma" w:hAnsi="Tahoma" w:cs="Tahoma"/>
          <w:sz w:val="24"/>
          <w:szCs w:val="24"/>
        </w:rPr>
        <w:t xml:space="preserve">pass </w:t>
      </w:r>
    </w:p>
    <w:p w:rsidR="00F52A36" w:rsidRPr="00D52D85" w:rsidRDefault="00D52D85" w:rsidP="004B0413">
      <w:pPr>
        <w:autoSpaceDE w:val="0"/>
        <w:autoSpaceDN w:val="0"/>
        <w:adjustRightInd w:val="0"/>
        <w:spacing w:after="0" w:line="240" w:lineRule="auto"/>
        <w:ind w:left="360"/>
        <w:rPr>
          <w:rFonts w:ascii="Tahoma" w:hAnsi="Tahoma" w:cs="Tahoma"/>
          <w:sz w:val="24"/>
          <w:szCs w:val="24"/>
        </w:rPr>
      </w:pPr>
      <w:r>
        <w:rPr>
          <w:rFonts w:ascii="Tahoma" w:hAnsi="Tahoma" w:cs="Tahoma"/>
          <w:sz w:val="24"/>
          <w:szCs w:val="24"/>
        </w:rPr>
        <w:t xml:space="preserve">1 in </w:t>
      </w:r>
      <w:r w:rsidR="009C01A9">
        <w:rPr>
          <w:rFonts w:ascii="Tahoma" w:hAnsi="Tahoma" w:cs="Tahoma"/>
          <w:sz w:val="24"/>
          <w:szCs w:val="24"/>
        </w:rPr>
        <w:t xml:space="preserve">Kilkeel </w:t>
      </w:r>
    </w:p>
    <w:p w:rsidR="00F52A36" w:rsidRPr="00D52D85" w:rsidRDefault="00D52D85" w:rsidP="004B0413">
      <w:pPr>
        <w:autoSpaceDE w:val="0"/>
        <w:autoSpaceDN w:val="0"/>
        <w:adjustRightInd w:val="0"/>
        <w:spacing w:after="0" w:line="240" w:lineRule="auto"/>
        <w:ind w:left="360"/>
        <w:rPr>
          <w:rFonts w:ascii="Tahoma" w:hAnsi="Tahoma" w:cs="Tahoma"/>
          <w:sz w:val="24"/>
          <w:szCs w:val="24"/>
        </w:rPr>
      </w:pPr>
      <w:r>
        <w:rPr>
          <w:rFonts w:ascii="Tahoma" w:hAnsi="Tahoma" w:cs="Tahoma"/>
          <w:sz w:val="24"/>
          <w:szCs w:val="24"/>
        </w:rPr>
        <w:t xml:space="preserve">10 in </w:t>
      </w:r>
      <w:r w:rsidR="009C01A9">
        <w:rPr>
          <w:rFonts w:ascii="Tahoma" w:hAnsi="Tahoma" w:cs="Tahoma"/>
          <w:sz w:val="24"/>
          <w:szCs w:val="24"/>
        </w:rPr>
        <w:t xml:space="preserve">Newry City </w:t>
      </w:r>
    </w:p>
    <w:p w:rsidR="00F52A36" w:rsidRPr="00D52D85" w:rsidRDefault="00D52D85" w:rsidP="004B0413">
      <w:pPr>
        <w:autoSpaceDE w:val="0"/>
        <w:autoSpaceDN w:val="0"/>
        <w:adjustRightInd w:val="0"/>
        <w:spacing w:after="0" w:line="240" w:lineRule="auto"/>
        <w:ind w:left="360"/>
        <w:rPr>
          <w:rFonts w:ascii="Tahoma" w:hAnsi="Tahoma" w:cs="Tahoma"/>
          <w:sz w:val="24"/>
          <w:szCs w:val="24"/>
        </w:rPr>
      </w:pPr>
      <w:r>
        <w:rPr>
          <w:rFonts w:ascii="Tahoma" w:hAnsi="Tahoma" w:cs="Tahoma"/>
          <w:sz w:val="24"/>
          <w:szCs w:val="24"/>
        </w:rPr>
        <w:t xml:space="preserve">2 in </w:t>
      </w:r>
      <w:r w:rsidR="009C01A9">
        <w:rPr>
          <w:rFonts w:ascii="Tahoma" w:hAnsi="Tahoma" w:cs="Tahoma"/>
          <w:sz w:val="24"/>
          <w:szCs w:val="24"/>
        </w:rPr>
        <w:t xml:space="preserve">Rostrevor </w:t>
      </w:r>
    </w:p>
    <w:p w:rsidR="00F52A36" w:rsidRPr="00D52D85" w:rsidRDefault="00D52D85" w:rsidP="004B0413">
      <w:pPr>
        <w:autoSpaceDE w:val="0"/>
        <w:autoSpaceDN w:val="0"/>
        <w:adjustRightInd w:val="0"/>
        <w:spacing w:after="0" w:line="240" w:lineRule="auto"/>
        <w:ind w:left="360"/>
        <w:rPr>
          <w:rFonts w:ascii="Tahoma" w:hAnsi="Tahoma" w:cs="Tahoma"/>
          <w:sz w:val="24"/>
          <w:szCs w:val="24"/>
        </w:rPr>
      </w:pPr>
      <w:r>
        <w:rPr>
          <w:rFonts w:ascii="Tahoma" w:hAnsi="Tahoma" w:cs="Tahoma"/>
          <w:sz w:val="24"/>
          <w:szCs w:val="24"/>
        </w:rPr>
        <w:t xml:space="preserve">2 in </w:t>
      </w:r>
      <w:r w:rsidR="009C01A9">
        <w:rPr>
          <w:rFonts w:ascii="Tahoma" w:hAnsi="Tahoma" w:cs="Tahoma"/>
          <w:sz w:val="24"/>
          <w:szCs w:val="24"/>
        </w:rPr>
        <w:t xml:space="preserve">Warrenpoint/Burren </w:t>
      </w:r>
    </w:p>
    <w:p w:rsidR="00F52A36" w:rsidRPr="005D447D" w:rsidRDefault="00F52A36" w:rsidP="004B0413">
      <w:pPr>
        <w:autoSpaceDE w:val="0"/>
        <w:autoSpaceDN w:val="0"/>
        <w:adjustRightInd w:val="0"/>
        <w:spacing w:after="0" w:line="240" w:lineRule="auto"/>
        <w:rPr>
          <w:rFonts w:ascii="Tahoma" w:hAnsi="Tahoma" w:cs="Tahoma"/>
          <w:sz w:val="24"/>
          <w:szCs w:val="24"/>
        </w:rPr>
      </w:pPr>
    </w:p>
    <w:p w:rsidR="00F52A36" w:rsidRPr="005D447D" w:rsidRDefault="004043A8" w:rsidP="004B0413">
      <w:pPr>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Areas of Townscape Character within the former </w:t>
      </w:r>
      <w:r w:rsidR="00F52A36" w:rsidRPr="005D447D">
        <w:rPr>
          <w:rFonts w:ascii="Tahoma" w:hAnsi="Tahoma" w:cs="Tahoma"/>
          <w:sz w:val="24"/>
          <w:szCs w:val="24"/>
        </w:rPr>
        <w:t xml:space="preserve">Down </w:t>
      </w:r>
      <w:r>
        <w:rPr>
          <w:rFonts w:ascii="Tahoma" w:hAnsi="Tahoma" w:cs="Tahoma"/>
          <w:sz w:val="24"/>
          <w:szCs w:val="24"/>
        </w:rPr>
        <w:t>Council</w:t>
      </w:r>
      <w:r w:rsidR="003E4F7F">
        <w:rPr>
          <w:rFonts w:ascii="Tahoma" w:hAnsi="Tahoma" w:cs="Tahoma"/>
          <w:sz w:val="24"/>
          <w:szCs w:val="24"/>
        </w:rPr>
        <w:t xml:space="preserve"> area</w:t>
      </w:r>
      <w:r>
        <w:rPr>
          <w:rFonts w:ascii="Tahoma" w:hAnsi="Tahoma" w:cs="Tahoma"/>
          <w:sz w:val="24"/>
          <w:szCs w:val="24"/>
        </w:rPr>
        <w:t>:</w:t>
      </w:r>
    </w:p>
    <w:p w:rsidR="00F52A36" w:rsidRPr="005D447D" w:rsidRDefault="00F52A36" w:rsidP="004B0413">
      <w:pPr>
        <w:autoSpaceDE w:val="0"/>
        <w:autoSpaceDN w:val="0"/>
        <w:adjustRightInd w:val="0"/>
        <w:spacing w:after="0" w:line="240" w:lineRule="auto"/>
        <w:rPr>
          <w:rFonts w:ascii="Tahoma" w:hAnsi="Tahoma" w:cs="Tahoma"/>
          <w:sz w:val="24"/>
          <w:szCs w:val="24"/>
        </w:rPr>
      </w:pPr>
    </w:p>
    <w:p w:rsidR="00F52A36" w:rsidRPr="00D52D85" w:rsidRDefault="00D52D85" w:rsidP="004B0413">
      <w:pPr>
        <w:autoSpaceDE w:val="0"/>
        <w:autoSpaceDN w:val="0"/>
        <w:adjustRightInd w:val="0"/>
        <w:spacing w:after="0" w:line="240" w:lineRule="auto"/>
        <w:ind w:left="360"/>
        <w:rPr>
          <w:rFonts w:ascii="Tahoma" w:hAnsi="Tahoma" w:cs="Tahoma"/>
          <w:sz w:val="24"/>
          <w:szCs w:val="24"/>
        </w:rPr>
      </w:pPr>
      <w:r>
        <w:rPr>
          <w:rFonts w:ascii="Tahoma" w:hAnsi="Tahoma" w:cs="Tahoma"/>
          <w:sz w:val="24"/>
          <w:szCs w:val="24"/>
        </w:rPr>
        <w:t xml:space="preserve">1 in </w:t>
      </w:r>
      <w:r w:rsidR="00F52A36" w:rsidRPr="00D52D85">
        <w:rPr>
          <w:rFonts w:ascii="Tahoma" w:hAnsi="Tahoma" w:cs="Tahoma"/>
          <w:sz w:val="24"/>
          <w:szCs w:val="24"/>
        </w:rPr>
        <w:t>Newcastle</w:t>
      </w:r>
    </w:p>
    <w:p w:rsidR="00F52A36" w:rsidRPr="00D52D85" w:rsidRDefault="00D52D85" w:rsidP="004B0413">
      <w:pPr>
        <w:autoSpaceDE w:val="0"/>
        <w:autoSpaceDN w:val="0"/>
        <w:adjustRightInd w:val="0"/>
        <w:spacing w:after="0" w:line="240" w:lineRule="auto"/>
        <w:ind w:left="360"/>
        <w:rPr>
          <w:rFonts w:ascii="Tahoma" w:hAnsi="Tahoma" w:cs="Tahoma"/>
          <w:sz w:val="24"/>
          <w:szCs w:val="24"/>
        </w:rPr>
      </w:pPr>
      <w:r>
        <w:rPr>
          <w:rFonts w:ascii="Tahoma" w:hAnsi="Tahoma" w:cs="Tahoma"/>
          <w:sz w:val="24"/>
          <w:szCs w:val="24"/>
        </w:rPr>
        <w:t xml:space="preserve">1 in </w:t>
      </w:r>
      <w:r w:rsidR="00F52A36" w:rsidRPr="00D52D85">
        <w:rPr>
          <w:rFonts w:ascii="Tahoma" w:hAnsi="Tahoma" w:cs="Tahoma"/>
          <w:sz w:val="24"/>
          <w:szCs w:val="24"/>
        </w:rPr>
        <w:t>Dundrum</w:t>
      </w:r>
    </w:p>
    <w:p w:rsidR="00F52A36" w:rsidRPr="00D52D85" w:rsidRDefault="00D52D85" w:rsidP="004B0413">
      <w:pPr>
        <w:autoSpaceDE w:val="0"/>
        <w:autoSpaceDN w:val="0"/>
        <w:adjustRightInd w:val="0"/>
        <w:spacing w:after="0" w:line="240" w:lineRule="auto"/>
        <w:ind w:left="360"/>
        <w:rPr>
          <w:rFonts w:ascii="Tahoma" w:hAnsi="Tahoma" w:cs="Tahoma"/>
          <w:sz w:val="24"/>
          <w:szCs w:val="24"/>
        </w:rPr>
      </w:pPr>
      <w:r>
        <w:rPr>
          <w:rFonts w:ascii="Tahoma" w:hAnsi="Tahoma" w:cs="Tahoma"/>
          <w:sz w:val="24"/>
          <w:szCs w:val="24"/>
        </w:rPr>
        <w:t xml:space="preserve">1 in </w:t>
      </w:r>
      <w:r w:rsidR="00F52A36" w:rsidRPr="00D52D85">
        <w:rPr>
          <w:rFonts w:ascii="Tahoma" w:hAnsi="Tahoma" w:cs="Tahoma"/>
          <w:sz w:val="24"/>
          <w:szCs w:val="24"/>
        </w:rPr>
        <w:t>Bryansford</w:t>
      </w:r>
    </w:p>
    <w:p w:rsidR="00F52A36" w:rsidRDefault="00D52D85" w:rsidP="004B0413">
      <w:pPr>
        <w:autoSpaceDE w:val="0"/>
        <w:autoSpaceDN w:val="0"/>
        <w:adjustRightInd w:val="0"/>
        <w:spacing w:after="0" w:line="240" w:lineRule="auto"/>
        <w:ind w:left="360"/>
        <w:rPr>
          <w:rFonts w:ascii="Tahoma" w:hAnsi="Tahoma" w:cs="Tahoma"/>
          <w:sz w:val="24"/>
          <w:szCs w:val="24"/>
        </w:rPr>
      </w:pPr>
      <w:r>
        <w:rPr>
          <w:rFonts w:ascii="Tahoma" w:hAnsi="Tahoma" w:cs="Tahoma"/>
          <w:sz w:val="24"/>
          <w:szCs w:val="24"/>
        </w:rPr>
        <w:t xml:space="preserve">1 in </w:t>
      </w:r>
      <w:proofErr w:type="spellStart"/>
      <w:r w:rsidR="00F52A36" w:rsidRPr="00D52D85">
        <w:rPr>
          <w:rFonts w:ascii="Tahoma" w:hAnsi="Tahoma" w:cs="Tahoma"/>
          <w:sz w:val="24"/>
          <w:szCs w:val="24"/>
        </w:rPr>
        <w:t>Seaforde</w:t>
      </w:r>
      <w:proofErr w:type="spellEnd"/>
    </w:p>
    <w:p w:rsidR="000632E9" w:rsidRDefault="000632E9" w:rsidP="004B0413">
      <w:pPr>
        <w:autoSpaceDE w:val="0"/>
        <w:autoSpaceDN w:val="0"/>
        <w:adjustRightInd w:val="0"/>
        <w:spacing w:after="0" w:line="240" w:lineRule="auto"/>
        <w:ind w:left="360"/>
        <w:rPr>
          <w:rFonts w:ascii="Tahoma" w:hAnsi="Tahoma" w:cs="Tahoma"/>
          <w:sz w:val="24"/>
          <w:szCs w:val="24"/>
        </w:rPr>
      </w:pPr>
    </w:p>
    <w:p w:rsidR="003E4F7F" w:rsidRDefault="004043A8" w:rsidP="003E4F7F">
      <w:pPr>
        <w:autoSpaceDE w:val="0"/>
        <w:autoSpaceDN w:val="0"/>
        <w:adjustRightInd w:val="0"/>
        <w:spacing w:after="0" w:line="240" w:lineRule="auto"/>
        <w:rPr>
          <w:rFonts w:ascii="Tahoma" w:hAnsi="Tahoma" w:cs="Tahoma"/>
          <w:sz w:val="24"/>
          <w:szCs w:val="24"/>
        </w:rPr>
      </w:pPr>
      <w:r>
        <w:rPr>
          <w:rFonts w:ascii="Tahoma" w:hAnsi="Tahoma" w:cs="Tahoma"/>
          <w:sz w:val="24"/>
          <w:szCs w:val="24"/>
        </w:rPr>
        <w:t>Areas of Townscape Character in the</w:t>
      </w:r>
      <w:r w:rsidR="003E4F7F">
        <w:rPr>
          <w:rFonts w:ascii="Tahoma" w:hAnsi="Tahoma" w:cs="Tahoma"/>
          <w:sz w:val="24"/>
          <w:szCs w:val="24"/>
        </w:rPr>
        <w:t xml:space="preserve"> Ballyward Ward which was formerly in the </w:t>
      </w:r>
      <w:r w:rsidR="003E4F7F" w:rsidRPr="005D447D">
        <w:rPr>
          <w:rFonts w:ascii="Tahoma" w:hAnsi="Tahoma" w:cs="Tahoma"/>
          <w:sz w:val="24"/>
          <w:szCs w:val="24"/>
        </w:rPr>
        <w:t xml:space="preserve">Banbridge </w:t>
      </w:r>
      <w:r w:rsidR="003E4F7F">
        <w:rPr>
          <w:rFonts w:ascii="Tahoma" w:hAnsi="Tahoma" w:cs="Tahoma"/>
          <w:sz w:val="24"/>
          <w:szCs w:val="24"/>
        </w:rPr>
        <w:t>Council a</w:t>
      </w:r>
      <w:r w:rsidR="003E4F7F" w:rsidRPr="005D447D">
        <w:rPr>
          <w:rFonts w:ascii="Tahoma" w:hAnsi="Tahoma" w:cs="Tahoma"/>
          <w:sz w:val="24"/>
          <w:szCs w:val="24"/>
        </w:rPr>
        <w:t>rea</w:t>
      </w:r>
      <w:r w:rsidR="003E4F7F">
        <w:rPr>
          <w:rFonts w:ascii="Tahoma" w:hAnsi="Tahoma" w:cs="Tahoma"/>
          <w:sz w:val="24"/>
          <w:szCs w:val="24"/>
        </w:rPr>
        <w:t>:</w:t>
      </w:r>
    </w:p>
    <w:p w:rsidR="004043A8" w:rsidRPr="005D447D" w:rsidRDefault="004043A8" w:rsidP="004043A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 </w:t>
      </w:r>
      <w:r w:rsidRPr="005D447D">
        <w:rPr>
          <w:rFonts w:ascii="Tahoma" w:hAnsi="Tahoma" w:cs="Tahoma"/>
          <w:sz w:val="24"/>
          <w:szCs w:val="24"/>
        </w:rPr>
        <w:tab/>
      </w:r>
      <w:r w:rsidRPr="005D447D">
        <w:rPr>
          <w:rFonts w:ascii="Tahoma" w:hAnsi="Tahoma" w:cs="Tahoma"/>
          <w:sz w:val="24"/>
          <w:szCs w:val="24"/>
        </w:rPr>
        <w:tab/>
      </w:r>
      <w:r w:rsidRPr="005D447D">
        <w:rPr>
          <w:rFonts w:ascii="Tahoma" w:hAnsi="Tahoma" w:cs="Tahoma"/>
          <w:sz w:val="24"/>
          <w:szCs w:val="24"/>
        </w:rPr>
        <w:tab/>
      </w:r>
      <w:r w:rsidRPr="005D447D">
        <w:rPr>
          <w:rFonts w:ascii="Tahoma" w:hAnsi="Tahoma" w:cs="Tahoma"/>
          <w:sz w:val="24"/>
          <w:szCs w:val="24"/>
        </w:rPr>
        <w:tab/>
      </w:r>
      <w:r w:rsidRPr="005D447D">
        <w:rPr>
          <w:rFonts w:ascii="Tahoma" w:hAnsi="Tahoma" w:cs="Tahoma"/>
          <w:sz w:val="24"/>
          <w:szCs w:val="24"/>
        </w:rPr>
        <w:tab/>
      </w:r>
      <w:r w:rsidRPr="005D447D">
        <w:rPr>
          <w:rFonts w:ascii="Tahoma" w:hAnsi="Tahoma" w:cs="Tahoma"/>
          <w:sz w:val="24"/>
          <w:szCs w:val="24"/>
        </w:rPr>
        <w:tab/>
      </w:r>
      <w:r w:rsidRPr="005D447D">
        <w:rPr>
          <w:rFonts w:ascii="Tahoma" w:hAnsi="Tahoma" w:cs="Tahoma"/>
          <w:sz w:val="24"/>
          <w:szCs w:val="24"/>
        </w:rPr>
        <w:tab/>
      </w:r>
      <w:r w:rsidRPr="005D447D">
        <w:rPr>
          <w:rFonts w:ascii="Tahoma" w:hAnsi="Tahoma" w:cs="Tahoma"/>
          <w:sz w:val="24"/>
          <w:szCs w:val="24"/>
        </w:rPr>
        <w:tab/>
      </w:r>
    </w:p>
    <w:p w:rsidR="004043A8" w:rsidRPr="00D52D85" w:rsidRDefault="004043A8" w:rsidP="004043A8">
      <w:pPr>
        <w:autoSpaceDE w:val="0"/>
        <w:autoSpaceDN w:val="0"/>
        <w:adjustRightInd w:val="0"/>
        <w:spacing w:after="0" w:line="240" w:lineRule="auto"/>
        <w:ind w:left="360"/>
        <w:rPr>
          <w:rFonts w:ascii="Tahoma" w:hAnsi="Tahoma" w:cs="Tahoma"/>
          <w:sz w:val="24"/>
          <w:szCs w:val="24"/>
        </w:rPr>
      </w:pPr>
      <w:r>
        <w:rPr>
          <w:rFonts w:ascii="Tahoma" w:hAnsi="Tahoma" w:cs="Tahoma"/>
          <w:sz w:val="24"/>
          <w:szCs w:val="24"/>
        </w:rPr>
        <w:t xml:space="preserve">1 in </w:t>
      </w:r>
      <w:r w:rsidR="009C01A9">
        <w:rPr>
          <w:rFonts w:ascii="Tahoma" w:hAnsi="Tahoma" w:cs="Tahoma"/>
          <w:sz w:val="24"/>
          <w:szCs w:val="24"/>
        </w:rPr>
        <w:t xml:space="preserve">Leitrim </w:t>
      </w:r>
    </w:p>
    <w:p w:rsidR="00F52A36" w:rsidRPr="005D447D" w:rsidRDefault="00F52A36" w:rsidP="004B0413">
      <w:pPr>
        <w:autoSpaceDE w:val="0"/>
        <w:autoSpaceDN w:val="0"/>
        <w:adjustRightInd w:val="0"/>
        <w:spacing w:after="0" w:line="240" w:lineRule="auto"/>
        <w:rPr>
          <w:rFonts w:ascii="Tahoma" w:hAnsi="Tahoma" w:cs="Tahoma"/>
          <w:sz w:val="24"/>
          <w:szCs w:val="24"/>
        </w:rPr>
      </w:pPr>
    </w:p>
    <w:p w:rsidR="002447B8" w:rsidRDefault="002447B8" w:rsidP="004B0413">
      <w:pPr>
        <w:spacing w:after="0"/>
        <w:rPr>
          <w:rFonts w:ascii="Tahoma" w:hAnsi="Tahoma" w:cs="Tahoma"/>
          <w:sz w:val="24"/>
          <w:szCs w:val="24"/>
        </w:rPr>
      </w:pPr>
      <w:r w:rsidRPr="005D447D">
        <w:rPr>
          <w:rFonts w:ascii="Tahoma" w:hAnsi="Tahoma" w:cs="Tahoma"/>
          <w:sz w:val="24"/>
          <w:szCs w:val="24"/>
        </w:rPr>
        <w:t xml:space="preserve">There are no Areas </w:t>
      </w:r>
      <w:r w:rsidR="00841363">
        <w:rPr>
          <w:rFonts w:ascii="Tahoma" w:hAnsi="Tahoma" w:cs="Tahoma"/>
          <w:sz w:val="24"/>
          <w:szCs w:val="24"/>
        </w:rPr>
        <w:t>of Village Character within Newry, Mourne and Down Council</w:t>
      </w:r>
      <w:r w:rsidRPr="005D447D">
        <w:rPr>
          <w:rFonts w:ascii="Tahoma" w:hAnsi="Tahoma" w:cs="Tahoma"/>
          <w:sz w:val="24"/>
          <w:szCs w:val="24"/>
        </w:rPr>
        <w:t>.</w:t>
      </w:r>
    </w:p>
    <w:p w:rsidR="001761FD" w:rsidRDefault="001761FD" w:rsidP="004B0413">
      <w:pPr>
        <w:spacing w:after="0"/>
        <w:rPr>
          <w:rFonts w:ascii="Tahoma" w:hAnsi="Tahoma" w:cs="Tahoma"/>
          <w:sz w:val="24"/>
          <w:szCs w:val="24"/>
        </w:rPr>
      </w:pPr>
    </w:p>
    <w:p w:rsidR="001761FD" w:rsidRPr="005D447D" w:rsidRDefault="001761FD" w:rsidP="001761FD">
      <w:p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 xml:space="preserve">As part of the </w:t>
      </w:r>
      <w:r w:rsidR="006F3E91">
        <w:rPr>
          <w:rFonts w:ascii="Tahoma" w:hAnsi="Tahoma" w:cs="Tahoma"/>
          <w:color w:val="000000"/>
          <w:sz w:val="24"/>
          <w:szCs w:val="24"/>
        </w:rPr>
        <w:t>LDP</w:t>
      </w:r>
      <w:r w:rsidRPr="005D447D">
        <w:rPr>
          <w:rFonts w:ascii="Tahoma" w:hAnsi="Tahoma" w:cs="Tahoma"/>
          <w:color w:val="000000"/>
          <w:sz w:val="24"/>
          <w:szCs w:val="24"/>
        </w:rPr>
        <w:t xml:space="preserve"> preparation process, all existing </w:t>
      </w:r>
      <w:r>
        <w:rPr>
          <w:rFonts w:ascii="Tahoma" w:hAnsi="Tahoma" w:cs="Tahoma"/>
          <w:color w:val="000000"/>
          <w:sz w:val="24"/>
          <w:szCs w:val="24"/>
        </w:rPr>
        <w:t>ATC</w:t>
      </w:r>
      <w:r w:rsidRPr="005D447D">
        <w:rPr>
          <w:rFonts w:ascii="Tahoma" w:hAnsi="Tahoma" w:cs="Tahoma"/>
          <w:color w:val="000000"/>
          <w:sz w:val="24"/>
          <w:szCs w:val="24"/>
        </w:rPr>
        <w:t xml:space="preserve"> designations will be reviewed and any additional </w:t>
      </w:r>
      <w:r>
        <w:rPr>
          <w:rFonts w:ascii="Tahoma" w:hAnsi="Tahoma" w:cs="Tahoma"/>
          <w:color w:val="000000"/>
          <w:sz w:val="24"/>
          <w:szCs w:val="24"/>
        </w:rPr>
        <w:t>ATCs or Areas of Village Character will be identified.</w:t>
      </w:r>
    </w:p>
    <w:p w:rsidR="00FD5D43" w:rsidRDefault="00FD5D43" w:rsidP="004B0413">
      <w:pPr>
        <w:spacing w:after="0"/>
        <w:rPr>
          <w:rFonts w:ascii="Tahoma" w:hAnsi="Tahoma" w:cs="Tahoma"/>
          <w:sz w:val="24"/>
          <w:szCs w:val="24"/>
        </w:rPr>
      </w:pPr>
    </w:p>
    <w:p w:rsidR="00FD5D43" w:rsidRPr="00D21AA4" w:rsidRDefault="00FD5D43" w:rsidP="004B0413">
      <w:pPr>
        <w:spacing w:after="0"/>
        <w:rPr>
          <w:rFonts w:ascii="Tahoma" w:hAnsi="Tahoma" w:cs="Tahoma"/>
          <w:sz w:val="20"/>
          <w:szCs w:val="20"/>
        </w:rPr>
      </w:pPr>
      <w:r w:rsidRPr="00D21AA4">
        <w:rPr>
          <w:rFonts w:ascii="Tahoma" w:hAnsi="Tahoma" w:cs="Tahoma"/>
          <w:sz w:val="20"/>
          <w:szCs w:val="20"/>
        </w:rPr>
        <w:t>Figure 6: Conservation Areas and Areas of Townscape Character</w:t>
      </w:r>
    </w:p>
    <w:p w:rsidR="0049210F" w:rsidRPr="00D21AA4" w:rsidRDefault="0049210F" w:rsidP="004B0413">
      <w:pPr>
        <w:spacing w:after="0"/>
        <w:rPr>
          <w:rFonts w:ascii="Tahoma" w:hAnsi="Tahoma" w:cs="Tahoma"/>
          <w:sz w:val="20"/>
          <w:szCs w:val="20"/>
        </w:rPr>
      </w:pPr>
      <w:r w:rsidRPr="00D21AA4">
        <w:rPr>
          <w:rFonts w:ascii="Tahoma" w:hAnsi="Tahoma" w:cs="Tahoma"/>
          <w:sz w:val="20"/>
          <w:szCs w:val="20"/>
        </w:rPr>
        <w:t>Source: NIEA</w:t>
      </w:r>
    </w:p>
    <w:p w:rsidR="009F260B" w:rsidRDefault="007B349B" w:rsidP="008E2CC1">
      <w:pPr>
        <w:jc w:val="center"/>
        <w:rPr>
          <w:rFonts w:ascii="Tahoma" w:hAnsi="Tahoma" w:cs="Tahoma"/>
          <w:sz w:val="24"/>
          <w:szCs w:val="24"/>
        </w:rPr>
      </w:pPr>
      <w:r w:rsidRPr="00C525CF">
        <w:rPr>
          <w:rFonts w:ascii="Tahoma" w:hAnsi="Tahoma" w:cs="Tahoma"/>
          <w:noProof/>
          <w:color w:val="000000"/>
          <w:sz w:val="24"/>
          <w:szCs w:val="24"/>
          <w:lang w:eastAsia="en-GB"/>
        </w:rPr>
        <mc:AlternateContent>
          <mc:Choice Requires="wps">
            <w:drawing>
              <wp:anchor distT="0" distB="0" distL="114300" distR="114300" simplePos="0" relativeHeight="251675648" behindDoc="0" locked="0" layoutInCell="1" allowOverlap="1" wp14:anchorId="31B1821C" wp14:editId="01D93B86">
                <wp:simplePos x="0" y="0"/>
                <wp:positionH relativeFrom="column">
                  <wp:posOffset>581026</wp:posOffset>
                </wp:positionH>
                <wp:positionV relativeFrom="paragraph">
                  <wp:posOffset>507365</wp:posOffset>
                </wp:positionV>
                <wp:extent cx="1866900" cy="828675"/>
                <wp:effectExtent l="0" t="0" r="1905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828675"/>
                        </a:xfrm>
                        <a:prstGeom prst="rect">
                          <a:avLst/>
                        </a:prstGeom>
                        <a:solidFill>
                          <a:srgbClr val="FFFFFF"/>
                        </a:solidFill>
                        <a:ln w="9525">
                          <a:solidFill>
                            <a:srgbClr val="000000"/>
                          </a:solidFill>
                          <a:miter lim="800000"/>
                          <a:headEnd/>
                          <a:tailEnd/>
                        </a:ln>
                      </wps:spPr>
                      <wps:txbx>
                        <w:txbxContent>
                          <w:p w:rsidR="00B8592C" w:rsidRPr="007A0B96" w:rsidRDefault="00B8592C" w:rsidP="007B349B">
                            <w:pPr>
                              <w:rPr>
                                <w:rFonts w:ascii="Tahoma" w:hAnsi="Tahoma"/>
                                <w:sz w:val="18"/>
                              </w:rPr>
                            </w:pPr>
                            <w:r>
                              <w:rPr>
                                <w:rFonts w:ascii="Tahoma" w:hAnsi="Tahoma"/>
                                <w:sz w:val="18"/>
                              </w:rPr>
                              <w:t>Figure 6</w:t>
                            </w:r>
                          </w:p>
                          <w:p w:rsidR="00B8592C" w:rsidRPr="007A0B96" w:rsidRDefault="00B8592C" w:rsidP="007B349B">
                            <w:pPr>
                              <w:rPr>
                                <w:rFonts w:ascii="Tahoma" w:hAnsi="Tahoma"/>
                                <w:sz w:val="18"/>
                              </w:rPr>
                            </w:pPr>
                            <w:r>
                              <w:rPr>
                                <w:rFonts w:ascii="Tahoma" w:hAnsi="Tahoma"/>
                                <w:sz w:val="18"/>
                              </w:rPr>
                              <w:t>Conservation Areas and Areas of Townscape Character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75pt;margin-top:39.95pt;width:147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02JQIAAEw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">
                <v:textbox>
                  <w:txbxContent>
                    <w:p w:rsidR="00B8592C" w:rsidRPr="007A0B96" w:rsidRDefault="00B8592C" w:rsidP="007B349B">
                      <w:pPr>
                        <w:rPr>
                          <w:rFonts w:ascii="Tahoma" w:hAnsi="Tahoma"/>
                          <w:sz w:val="18"/>
                        </w:rPr>
                      </w:pPr>
                      <w:r>
                        <w:rPr>
                          <w:rFonts w:ascii="Tahoma" w:hAnsi="Tahoma"/>
                          <w:sz w:val="18"/>
                        </w:rPr>
                        <w:t>Figure 6</w:t>
                      </w:r>
                    </w:p>
                    <w:p w:rsidR="00B8592C" w:rsidRPr="007A0B96" w:rsidRDefault="00B8592C" w:rsidP="007B349B">
                      <w:pPr>
                        <w:rPr>
                          <w:rFonts w:ascii="Tahoma" w:hAnsi="Tahoma"/>
                          <w:sz w:val="18"/>
                        </w:rPr>
                      </w:pPr>
                      <w:r>
                        <w:rPr>
                          <w:rFonts w:ascii="Tahoma" w:hAnsi="Tahoma"/>
                          <w:sz w:val="18"/>
                        </w:rPr>
                        <w:t>Conservation Areas and Areas of Townscape Character</w:t>
                      </w:r>
                    </w:p>
                  </w:txbxContent>
                </v:textbox>
              </v:shape>
            </w:pict>
          </mc:Fallback>
        </mc:AlternateContent>
      </w:r>
      <w:r w:rsidR="009F260B">
        <w:rPr>
          <w:rFonts w:ascii="Tahoma" w:hAnsi="Tahoma" w:cs="Tahoma"/>
          <w:noProof/>
          <w:sz w:val="24"/>
          <w:szCs w:val="24"/>
          <w:lang w:eastAsia="en-GB"/>
        </w:rPr>
        <w:drawing>
          <wp:anchor distT="0" distB="0" distL="114300" distR="114300" simplePos="0" relativeHeight="251694080" behindDoc="0" locked="0" layoutInCell="1" allowOverlap="1" wp14:anchorId="05CD44DF" wp14:editId="2ED7D38A">
            <wp:simplePos x="0" y="0"/>
            <wp:positionH relativeFrom="column">
              <wp:posOffset>171450</wp:posOffset>
            </wp:positionH>
            <wp:positionV relativeFrom="paragraph">
              <wp:posOffset>167005</wp:posOffset>
            </wp:positionV>
            <wp:extent cx="5731510" cy="4055745"/>
            <wp:effectExtent l="171450" t="171450" r="383540" b="363855"/>
            <wp:wrapNone/>
            <wp:docPr id="23" name="Picture 23" descr="P:\FinalDraftMaps\Townscpae and Conser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FinalDraftMaps\Townscpae and Conservati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0557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D5D43" w:rsidRDefault="00FD5D43" w:rsidP="003A12AB">
      <w:pPr>
        <w:spacing w:after="0"/>
        <w:rPr>
          <w:rFonts w:ascii="Tahoma" w:hAnsi="Tahoma" w:cs="Tahoma"/>
          <w:sz w:val="24"/>
          <w:szCs w:val="24"/>
          <w:u w:val="single"/>
        </w:rPr>
      </w:pPr>
    </w:p>
    <w:p w:rsidR="00FD5D43" w:rsidRDefault="00FD5D43" w:rsidP="003A12AB">
      <w:pPr>
        <w:spacing w:after="0"/>
        <w:rPr>
          <w:rFonts w:ascii="Tahoma" w:hAnsi="Tahoma" w:cs="Tahoma"/>
          <w:sz w:val="24"/>
          <w:szCs w:val="24"/>
          <w:u w:val="single"/>
        </w:rPr>
      </w:pPr>
    </w:p>
    <w:p w:rsidR="00FD5D43" w:rsidRDefault="00FD5D43" w:rsidP="003A12AB">
      <w:pPr>
        <w:spacing w:after="0"/>
        <w:rPr>
          <w:rFonts w:ascii="Tahoma" w:hAnsi="Tahoma" w:cs="Tahoma"/>
          <w:sz w:val="24"/>
          <w:szCs w:val="24"/>
          <w:u w:val="single"/>
        </w:rPr>
      </w:pPr>
    </w:p>
    <w:p w:rsidR="00FD5D43" w:rsidRDefault="00FD5D43" w:rsidP="003A12AB">
      <w:pPr>
        <w:spacing w:after="0"/>
        <w:rPr>
          <w:rFonts w:ascii="Tahoma" w:hAnsi="Tahoma" w:cs="Tahoma"/>
          <w:sz w:val="24"/>
          <w:szCs w:val="24"/>
          <w:u w:val="single"/>
        </w:rPr>
      </w:pPr>
    </w:p>
    <w:p w:rsidR="00FD5D43" w:rsidRDefault="00FD5D43" w:rsidP="003A12AB">
      <w:pPr>
        <w:spacing w:after="0"/>
        <w:rPr>
          <w:rFonts w:ascii="Tahoma" w:hAnsi="Tahoma" w:cs="Tahoma"/>
          <w:sz w:val="24"/>
          <w:szCs w:val="24"/>
          <w:u w:val="single"/>
        </w:rPr>
      </w:pPr>
    </w:p>
    <w:p w:rsidR="00FD5D43" w:rsidRDefault="00FD5D43" w:rsidP="003A12AB">
      <w:pPr>
        <w:spacing w:after="0"/>
        <w:rPr>
          <w:rFonts w:ascii="Tahoma" w:hAnsi="Tahoma" w:cs="Tahoma"/>
          <w:sz w:val="24"/>
          <w:szCs w:val="24"/>
          <w:u w:val="single"/>
        </w:rPr>
      </w:pPr>
    </w:p>
    <w:p w:rsidR="00FD5D43" w:rsidRDefault="00FD5D43" w:rsidP="003A12AB">
      <w:pPr>
        <w:spacing w:after="0"/>
        <w:rPr>
          <w:rFonts w:ascii="Tahoma" w:hAnsi="Tahoma" w:cs="Tahoma"/>
          <w:sz w:val="24"/>
          <w:szCs w:val="24"/>
          <w:u w:val="single"/>
        </w:rPr>
      </w:pPr>
    </w:p>
    <w:p w:rsidR="00FD5D43" w:rsidRDefault="00FD5D43" w:rsidP="003A12AB">
      <w:pPr>
        <w:spacing w:after="0"/>
        <w:rPr>
          <w:rFonts w:ascii="Tahoma" w:hAnsi="Tahoma" w:cs="Tahoma"/>
          <w:sz w:val="24"/>
          <w:szCs w:val="24"/>
          <w:u w:val="single"/>
        </w:rPr>
      </w:pPr>
    </w:p>
    <w:p w:rsidR="00FD5D43" w:rsidRDefault="00FD5D43" w:rsidP="003A12AB">
      <w:pPr>
        <w:spacing w:after="0"/>
        <w:rPr>
          <w:rFonts w:ascii="Tahoma" w:hAnsi="Tahoma" w:cs="Tahoma"/>
          <w:sz w:val="24"/>
          <w:szCs w:val="24"/>
          <w:u w:val="single"/>
        </w:rPr>
      </w:pPr>
    </w:p>
    <w:p w:rsidR="00FD5D43" w:rsidRDefault="00FD5D43" w:rsidP="003A12AB">
      <w:pPr>
        <w:spacing w:after="0"/>
        <w:rPr>
          <w:rFonts w:ascii="Tahoma" w:hAnsi="Tahoma" w:cs="Tahoma"/>
          <w:sz w:val="24"/>
          <w:szCs w:val="24"/>
          <w:u w:val="single"/>
        </w:rPr>
      </w:pPr>
    </w:p>
    <w:p w:rsidR="00FD5D43" w:rsidRDefault="00FD5D43" w:rsidP="003A12AB">
      <w:pPr>
        <w:spacing w:after="0"/>
        <w:rPr>
          <w:rFonts w:ascii="Tahoma" w:hAnsi="Tahoma" w:cs="Tahoma"/>
          <w:sz w:val="24"/>
          <w:szCs w:val="24"/>
          <w:u w:val="single"/>
        </w:rPr>
      </w:pPr>
    </w:p>
    <w:p w:rsidR="00FD5D43" w:rsidRDefault="00FD5D43" w:rsidP="003A12AB">
      <w:pPr>
        <w:spacing w:after="0"/>
        <w:rPr>
          <w:rFonts w:ascii="Tahoma" w:hAnsi="Tahoma" w:cs="Tahoma"/>
          <w:sz w:val="24"/>
          <w:szCs w:val="24"/>
          <w:u w:val="single"/>
        </w:rPr>
      </w:pPr>
    </w:p>
    <w:p w:rsidR="00FD5D43" w:rsidRDefault="00FD5D43" w:rsidP="003A12AB">
      <w:pPr>
        <w:spacing w:after="0"/>
        <w:rPr>
          <w:rFonts w:ascii="Tahoma" w:hAnsi="Tahoma" w:cs="Tahoma"/>
          <w:sz w:val="24"/>
          <w:szCs w:val="24"/>
          <w:u w:val="single"/>
        </w:rPr>
      </w:pPr>
    </w:p>
    <w:p w:rsidR="00FD5D43" w:rsidRDefault="00FD5D43" w:rsidP="003A12AB">
      <w:pPr>
        <w:spacing w:after="0"/>
        <w:rPr>
          <w:rFonts w:ascii="Tahoma" w:hAnsi="Tahoma" w:cs="Tahoma"/>
          <w:sz w:val="24"/>
          <w:szCs w:val="24"/>
          <w:u w:val="single"/>
        </w:rPr>
      </w:pPr>
    </w:p>
    <w:p w:rsidR="00FD5D43" w:rsidRDefault="00FD5D43" w:rsidP="003A12AB">
      <w:pPr>
        <w:spacing w:after="0"/>
        <w:rPr>
          <w:rFonts w:ascii="Tahoma" w:hAnsi="Tahoma" w:cs="Tahoma"/>
          <w:sz w:val="24"/>
          <w:szCs w:val="24"/>
          <w:u w:val="single"/>
        </w:rPr>
      </w:pPr>
    </w:p>
    <w:p w:rsidR="00FD5D43" w:rsidRDefault="00FD5D43" w:rsidP="003A12AB">
      <w:pPr>
        <w:spacing w:after="0"/>
        <w:rPr>
          <w:rFonts w:ascii="Tahoma" w:hAnsi="Tahoma" w:cs="Tahoma"/>
          <w:sz w:val="24"/>
          <w:szCs w:val="24"/>
          <w:u w:val="single"/>
        </w:rPr>
      </w:pPr>
    </w:p>
    <w:p w:rsidR="00FD5D43" w:rsidRDefault="00FD5D43" w:rsidP="003A12AB">
      <w:pPr>
        <w:spacing w:after="0"/>
        <w:rPr>
          <w:rFonts w:ascii="Tahoma" w:hAnsi="Tahoma" w:cs="Tahoma"/>
          <w:sz w:val="24"/>
          <w:szCs w:val="24"/>
          <w:u w:val="single"/>
        </w:rPr>
      </w:pPr>
    </w:p>
    <w:p w:rsidR="008D3668" w:rsidRDefault="00EA2E4A" w:rsidP="003A12AB">
      <w:pPr>
        <w:spacing w:after="0"/>
        <w:rPr>
          <w:rFonts w:ascii="Tahoma" w:hAnsi="Tahoma" w:cs="Tahoma"/>
          <w:sz w:val="24"/>
          <w:szCs w:val="24"/>
          <w:u w:val="single"/>
        </w:rPr>
      </w:pPr>
      <w:r w:rsidRPr="00EA2E4A">
        <w:rPr>
          <w:rFonts w:ascii="Tahoma" w:hAnsi="Tahoma" w:cs="Tahoma"/>
          <w:b/>
          <w:sz w:val="24"/>
          <w:szCs w:val="24"/>
          <w:u w:val="single"/>
        </w:rPr>
        <w:lastRenderedPageBreak/>
        <w:t>4.10</w:t>
      </w:r>
      <w:r>
        <w:rPr>
          <w:rFonts w:ascii="Tahoma" w:hAnsi="Tahoma" w:cs="Tahoma"/>
          <w:sz w:val="24"/>
          <w:szCs w:val="24"/>
          <w:u w:val="single"/>
        </w:rPr>
        <w:t xml:space="preserve"> </w:t>
      </w:r>
      <w:r w:rsidR="008D3668" w:rsidRPr="005D447D">
        <w:rPr>
          <w:rFonts w:ascii="Tahoma" w:hAnsi="Tahoma" w:cs="Tahoma"/>
          <w:sz w:val="24"/>
          <w:szCs w:val="24"/>
          <w:u w:val="single"/>
        </w:rPr>
        <w:t>Loca</w:t>
      </w:r>
      <w:r w:rsidR="002203DA">
        <w:rPr>
          <w:rFonts w:ascii="Tahoma" w:hAnsi="Tahoma" w:cs="Tahoma"/>
          <w:sz w:val="24"/>
          <w:szCs w:val="24"/>
          <w:u w:val="single"/>
        </w:rPr>
        <w:t xml:space="preserve">l Landscape Policy Areas </w:t>
      </w:r>
    </w:p>
    <w:p w:rsidR="003A12AB" w:rsidRPr="005D447D" w:rsidRDefault="003A12AB" w:rsidP="003A12AB">
      <w:pPr>
        <w:spacing w:after="0"/>
        <w:rPr>
          <w:rFonts w:ascii="Tahoma" w:hAnsi="Tahoma" w:cs="Tahoma"/>
          <w:sz w:val="24"/>
          <w:szCs w:val="24"/>
          <w:u w:val="single"/>
        </w:rPr>
      </w:pPr>
    </w:p>
    <w:p w:rsidR="008E430F" w:rsidRPr="005D447D" w:rsidRDefault="00BA52D2" w:rsidP="003A12AB">
      <w:pPr>
        <w:spacing w:after="0"/>
        <w:rPr>
          <w:rFonts w:ascii="Tahoma" w:hAnsi="Tahoma" w:cs="Tahoma"/>
          <w:sz w:val="24"/>
          <w:szCs w:val="24"/>
        </w:rPr>
      </w:pPr>
      <w:r w:rsidRPr="005D447D">
        <w:rPr>
          <w:rFonts w:ascii="Tahoma" w:hAnsi="Tahoma" w:cs="Tahoma"/>
          <w:sz w:val="24"/>
          <w:szCs w:val="24"/>
        </w:rPr>
        <w:t xml:space="preserve">In accordance with </w:t>
      </w:r>
      <w:r w:rsidR="00C866D2">
        <w:rPr>
          <w:rFonts w:ascii="Tahoma" w:hAnsi="Tahoma" w:cs="Tahoma"/>
          <w:sz w:val="24"/>
          <w:szCs w:val="24"/>
        </w:rPr>
        <w:t>PPS 6</w:t>
      </w:r>
      <w:r w:rsidRPr="005D447D">
        <w:rPr>
          <w:rFonts w:ascii="Tahoma" w:hAnsi="Tahoma" w:cs="Tahoma"/>
          <w:sz w:val="24"/>
          <w:szCs w:val="24"/>
        </w:rPr>
        <w:t xml:space="preserve"> e</w:t>
      </w:r>
      <w:r w:rsidR="008E430F" w:rsidRPr="005D447D">
        <w:rPr>
          <w:rFonts w:ascii="Tahoma" w:hAnsi="Tahoma" w:cs="Tahoma"/>
          <w:sz w:val="24"/>
          <w:szCs w:val="24"/>
        </w:rPr>
        <w:t xml:space="preserve">nvironmental assets, identified as part of the process of </w:t>
      </w:r>
      <w:r w:rsidR="00DA0638">
        <w:rPr>
          <w:rFonts w:ascii="Tahoma" w:hAnsi="Tahoma" w:cs="Tahoma"/>
          <w:sz w:val="24"/>
          <w:szCs w:val="24"/>
        </w:rPr>
        <w:t xml:space="preserve">the </w:t>
      </w:r>
      <w:r w:rsidR="008E430F" w:rsidRPr="005D447D">
        <w:rPr>
          <w:rFonts w:ascii="Tahoma" w:hAnsi="Tahoma" w:cs="Tahoma"/>
          <w:sz w:val="24"/>
          <w:szCs w:val="24"/>
        </w:rPr>
        <w:t>Countryside Assessment, will normally form th</w:t>
      </w:r>
      <w:r w:rsidR="002203DA">
        <w:rPr>
          <w:rFonts w:ascii="Tahoma" w:hAnsi="Tahoma" w:cs="Tahoma"/>
          <w:sz w:val="24"/>
          <w:szCs w:val="24"/>
        </w:rPr>
        <w:t>e basis for the designation of Local Landscape P</w:t>
      </w:r>
      <w:r w:rsidR="008E430F" w:rsidRPr="005D447D">
        <w:rPr>
          <w:rFonts w:ascii="Tahoma" w:hAnsi="Tahoma" w:cs="Tahoma"/>
          <w:sz w:val="24"/>
          <w:szCs w:val="24"/>
        </w:rPr>
        <w:t xml:space="preserve">olicy </w:t>
      </w:r>
      <w:r w:rsidR="002203DA">
        <w:rPr>
          <w:rFonts w:ascii="Tahoma" w:hAnsi="Tahoma" w:cs="Tahoma"/>
          <w:sz w:val="24"/>
          <w:szCs w:val="24"/>
        </w:rPr>
        <w:t>A</w:t>
      </w:r>
      <w:r w:rsidR="008E430F" w:rsidRPr="005D447D">
        <w:rPr>
          <w:rFonts w:ascii="Tahoma" w:hAnsi="Tahoma" w:cs="Tahoma"/>
          <w:sz w:val="24"/>
          <w:szCs w:val="24"/>
        </w:rPr>
        <w:t>reas</w:t>
      </w:r>
      <w:r w:rsidR="002203DA">
        <w:rPr>
          <w:rFonts w:ascii="Tahoma" w:hAnsi="Tahoma" w:cs="Tahoma"/>
          <w:sz w:val="24"/>
          <w:szCs w:val="24"/>
        </w:rPr>
        <w:t xml:space="preserve"> (LLPAs)</w:t>
      </w:r>
      <w:r w:rsidR="008E430F" w:rsidRPr="005D447D">
        <w:rPr>
          <w:rFonts w:ascii="Tahoma" w:hAnsi="Tahoma" w:cs="Tahoma"/>
          <w:sz w:val="24"/>
          <w:szCs w:val="24"/>
        </w:rPr>
        <w:t xml:space="preserve">.  These consist of those features and areas within and adjoining settlements considered to be of greatest amenity value, landscape quality or local significance and therefore worthy of protection from undesirable or damaging development.  They may include: </w:t>
      </w:r>
    </w:p>
    <w:p w:rsidR="008E430F" w:rsidRPr="005D447D" w:rsidRDefault="008E430F" w:rsidP="00524198">
      <w:pPr>
        <w:pStyle w:val="ListParagraph"/>
        <w:numPr>
          <w:ilvl w:val="0"/>
          <w:numId w:val="29"/>
        </w:numPr>
        <w:spacing w:after="0"/>
        <w:rPr>
          <w:rFonts w:ascii="Tahoma" w:hAnsi="Tahoma" w:cs="Tahoma"/>
          <w:sz w:val="24"/>
          <w:szCs w:val="24"/>
        </w:rPr>
      </w:pPr>
      <w:r w:rsidRPr="005D447D">
        <w:rPr>
          <w:rFonts w:ascii="Tahoma" w:hAnsi="Tahoma" w:cs="Tahoma"/>
          <w:sz w:val="24"/>
          <w:szCs w:val="24"/>
        </w:rPr>
        <w:t>archaeological sites and monuments and their surroundings;</w:t>
      </w:r>
    </w:p>
    <w:p w:rsidR="008E430F" w:rsidRPr="005D447D" w:rsidRDefault="008E430F" w:rsidP="00524198">
      <w:pPr>
        <w:pStyle w:val="ListParagraph"/>
        <w:numPr>
          <w:ilvl w:val="0"/>
          <w:numId w:val="29"/>
        </w:numPr>
        <w:spacing w:after="0"/>
        <w:rPr>
          <w:rFonts w:ascii="Tahoma" w:hAnsi="Tahoma" w:cs="Tahoma"/>
          <w:sz w:val="24"/>
          <w:szCs w:val="24"/>
        </w:rPr>
      </w:pPr>
      <w:r w:rsidRPr="005D447D">
        <w:rPr>
          <w:rFonts w:ascii="Tahoma" w:hAnsi="Tahoma" w:cs="Tahoma"/>
          <w:sz w:val="24"/>
          <w:szCs w:val="24"/>
        </w:rPr>
        <w:t xml:space="preserve">listed and other locally important </w:t>
      </w:r>
      <w:r w:rsidR="00B120E8" w:rsidRPr="005D447D">
        <w:rPr>
          <w:rFonts w:ascii="Tahoma" w:hAnsi="Tahoma" w:cs="Tahoma"/>
          <w:sz w:val="24"/>
          <w:szCs w:val="24"/>
        </w:rPr>
        <w:t>buildings and their surroundings;</w:t>
      </w:r>
    </w:p>
    <w:p w:rsidR="00B120E8" w:rsidRPr="005D447D" w:rsidRDefault="00B120E8" w:rsidP="00524198">
      <w:pPr>
        <w:pStyle w:val="ListParagraph"/>
        <w:numPr>
          <w:ilvl w:val="0"/>
          <w:numId w:val="29"/>
        </w:numPr>
        <w:spacing w:after="0"/>
        <w:rPr>
          <w:rFonts w:ascii="Tahoma" w:hAnsi="Tahoma" w:cs="Tahoma"/>
          <w:sz w:val="24"/>
          <w:szCs w:val="24"/>
        </w:rPr>
      </w:pPr>
      <w:r w:rsidRPr="005D447D">
        <w:rPr>
          <w:rFonts w:ascii="Tahoma" w:hAnsi="Tahoma" w:cs="Tahoma"/>
          <w:sz w:val="24"/>
          <w:szCs w:val="24"/>
        </w:rPr>
        <w:t>river banks and shore lines and associated public access;</w:t>
      </w:r>
    </w:p>
    <w:p w:rsidR="00B120E8" w:rsidRPr="005D447D" w:rsidRDefault="00B120E8" w:rsidP="00524198">
      <w:pPr>
        <w:pStyle w:val="ListParagraph"/>
        <w:numPr>
          <w:ilvl w:val="0"/>
          <w:numId w:val="29"/>
        </w:numPr>
        <w:spacing w:after="0"/>
        <w:rPr>
          <w:rFonts w:ascii="Tahoma" w:hAnsi="Tahoma" w:cs="Tahoma"/>
          <w:sz w:val="24"/>
          <w:szCs w:val="24"/>
        </w:rPr>
      </w:pPr>
      <w:r w:rsidRPr="005D447D">
        <w:rPr>
          <w:rFonts w:ascii="Tahoma" w:hAnsi="Tahoma" w:cs="Tahoma"/>
          <w:sz w:val="24"/>
          <w:szCs w:val="24"/>
        </w:rPr>
        <w:t>attractive vistas, localised hills and other areas of local amenity importanc</w:t>
      </w:r>
      <w:r w:rsidR="00DA0638">
        <w:rPr>
          <w:rFonts w:ascii="Tahoma" w:hAnsi="Tahoma" w:cs="Tahoma"/>
          <w:sz w:val="24"/>
          <w:szCs w:val="24"/>
        </w:rPr>
        <w:t>e; and</w:t>
      </w:r>
    </w:p>
    <w:p w:rsidR="00B120E8" w:rsidRDefault="00B120E8" w:rsidP="00524198">
      <w:pPr>
        <w:pStyle w:val="ListParagraph"/>
        <w:numPr>
          <w:ilvl w:val="0"/>
          <w:numId w:val="29"/>
        </w:numPr>
        <w:spacing w:after="0"/>
        <w:rPr>
          <w:rFonts w:ascii="Tahoma" w:hAnsi="Tahoma" w:cs="Tahoma"/>
          <w:sz w:val="24"/>
          <w:szCs w:val="24"/>
        </w:rPr>
      </w:pPr>
      <w:proofErr w:type="gramStart"/>
      <w:r w:rsidRPr="005D447D">
        <w:rPr>
          <w:rFonts w:ascii="Tahoma" w:hAnsi="Tahoma" w:cs="Tahoma"/>
          <w:sz w:val="24"/>
          <w:szCs w:val="24"/>
        </w:rPr>
        <w:t>areas</w:t>
      </w:r>
      <w:proofErr w:type="gramEnd"/>
      <w:r w:rsidRPr="005D447D">
        <w:rPr>
          <w:rFonts w:ascii="Tahoma" w:hAnsi="Tahoma" w:cs="Tahoma"/>
          <w:sz w:val="24"/>
          <w:szCs w:val="24"/>
        </w:rPr>
        <w:t xml:space="preserve"> of local nature conservation interest, including areas of woodland and important tree groups</w:t>
      </w:r>
      <w:r w:rsidR="00DA0638">
        <w:rPr>
          <w:rFonts w:ascii="Tahoma" w:hAnsi="Tahoma" w:cs="Tahoma"/>
          <w:sz w:val="24"/>
          <w:szCs w:val="24"/>
        </w:rPr>
        <w:t>.</w:t>
      </w:r>
    </w:p>
    <w:p w:rsidR="003A12AB" w:rsidRPr="005D447D" w:rsidRDefault="003A12AB" w:rsidP="003A12AB">
      <w:pPr>
        <w:pStyle w:val="ListParagraph"/>
        <w:spacing w:after="0"/>
        <w:rPr>
          <w:rFonts w:ascii="Tahoma" w:hAnsi="Tahoma" w:cs="Tahoma"/>
          <w:sz w:val="24"/>
          <w:szCs w:val="24"/>
        </w:rPr>
      </w:pPr>
    </w:p>
    <w:p w:rsidR="00B067B3" w:rsidRDefault="00B067B3" w:rsidP="003A12AB">
      <w:pPr>
        <w:spacing w:after="0"/>
        <w:rPr>
          <w:rFonts w:ascii="Tahoma" w:hAnsi="Tahoma" w:cs="Tahoma"/>
          <w:sz w:val="24"/>
          <w:szCs w:val="24"/>
        </w:rPr>
      </w:pPr>
      <w:r w:rsidRPr="005D447D">
        <w:rPr>
          <w:rFonts w:ascii="Tahoma" w:hAnsi="Tahoma" w:cs="Tahoma"/>
          <w:sz w:val="24"/>
          <w:szCs w:val="24"/>
        </w:rPr>
        <w:t>There are 21</w:t>
      </w:r>
      <w:r w:rsidR="001D5D6A">
        <w:rPr>
          <w:rFonts w:ascii="Tahoma" w:hAnsi="Tahoma" w:cs="Tahoma"/>
          <w:sz w:val="24"/>
          <w:szCs w:val="24"/>
        </w:rPr>
        <w:t>6</w:t>
      </w:r>
      <w:r w:rsidRPr="005D447D">
        <w:rPr>
          <w:rFonts w:ascii="Tahoma" w:hAnsi="Tahoma" w:cs="Tahoma"/>
          <w:sz w:val="24"/>
          <w:szCs w:val="24"/>
        </w:rPr>
        <w:t xml:space="preserve"> </w:t>
      </w:r>
      <w:r w:rsidR="00DA0638">
        <w:rPr>
          <w:rFonts w:ascii="Tahoma" w:hAnsi="Tahoma" w:cs="Tahoma"/>
          <w:sz w:val="24"/>
          <w:szCs w:val="24"/>
        </w:rPr>
        <w:t>LLPAs</w:t>
      </w:r>
      <w:r w:rsidRPr="005D447D">
        <w:rPr>
          <w:rFonts w:ascii="Tahoma" w:hAnsi="Tahoma" w:cs="Tahoma"/>
          <w:sz w:val="24"/>
          <w:szCs w:val="24"/>
        </w:rPr>
        <w:t xml:space="preserve"> within </w:t>
      </w:r>
      <w:r w:rsidR="00D64730">
        <w:rPr>
          <w:rFonts w:ascii="Tahoma" w:hAnsi="Tahoma" w:cs="Tahoma"/>
          <w:sz w:val="24"/>
          <w:szCs w:val="24"/>
        </w:rPr>
        <w:t>the District</w:t>
      </w:r>
      <w:r w:rsidR="007A4511">
        <w:rPr>
          <w:rFonts w:ascii="Tahoma" w:hAnsi="Tahoma" w:cs="Tahoma"/>
          <w:sz w:val="24"/>
          <w:szCs w:val="24"/>
        </w:rPr>
        <w:t xml:space="preserve">, </w:t>
      </w:r>
      <w:r w:rsidR="003B603F">
        <w:rPr>
          <w:rFonts w:ascii="Tahoma" w:hAnsi="Tahoma" w:cs="Tahoma"/>
          <w:sz w:val="24"/>
          <w:szCs w:val="24"/>
        </w:rPr>
        <w:t xml:space="preserve">these are </w:t>
      </w:r>
      <w:r w:rsidR="007A4511">
        <w:rPr>
          <w:rFonts w:ascii="Tahoma" w:hAnsi="Tahoma" w:cs="Tahoma"/>
          <w:sz w:val="24"/>
          <w:szCs w:val="24"/>
        </w:rPr>
        <w:t xml:space="preserve">listed below and are </w:t>
      </w:r>
      <w:r w:rsidR="00AA3217">
        <w:rPr>
          <w:rFonts w:ascii="Tahoma" w:hAnsi="Tahoma" w:cs="Tahoma"/>
          <w:sz w:val="24"/>
          <w:szCs w:val="24"/>
        </w:rPr>
        <w:t>illustrated in Figure 7</w:t>
      </w:r>
      <w:r w:rsidRPr="005D447D">
        <w:rPr>
          <w:rFonts w:ascii="Tahoma" w:hAnsi="Tahoma" w:cs="Tahoma"/>
          <w:sz w:val="24"/>
          <w:szCs w:val="24"/>
        </w:rPr>
        <w:t>.</w:t>
      </w:r>
      <w:r w:rsidR="00EF7F3D">
        <w:rPr>
          <w:rFonts w:ascii="Tahoma" w:hAnsi="Tahoma" w:cs="Tahoma"/>
          <w:sz w:val="24"/>
          <w:szCs w:val="24"/>
        </w:rPr>
        <w:t xml:space="preserve">  Details of each designated LLPA are specified within the relevant Development Plan.</w:t>
      </w:r>
    </w:p>
    <w:p w:rsidR="003A12AB" w:rsidRPr="005D447D" w:rsidRDefault="003A12AB" w:rsidP="003A12AB">
      <w:pPr>
        <w:spacing w:after="0"/>
        <w:rPr>
          <w:rFonts w:ascii="Tahoma" w:hAnsi="Tahoma" w:cs="Tahoma"/>
          <w:sz w:val="24"/>
          <w:szCs w:val="24"/>
        </w:rPr>
      </w:pPr>
    </w:p>
    <w:p w:rsidR="008D3668" w:rsidRPr="005D447D" w:rsidRDefault="008D3668" w:rsidP="003A12AB">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There are 112 LLPAs in the </w:t>
      </w:r>
      <w:r w:rsidR="00095DBD">
        <w:rPr>
          <w:rFonts w:ascii="Tahoma" w:hAnsi="Tahoma" w:cs="Tahoma"/>
          <w:sz w:val="24"/>
          <w:szCs w:val="24"/>
        </w:rPr>
        <w:t xml:space="preserve">former </w:t>
      </w:r>
      <w:r w:rsidRPr="005D447D">
        <w:rPr>
          <w:rFonts w:ascii="Tahoma" w:hAnsi="Tahoma" w:cs="Tahoma"/>
          <w:sz w:val="24"/>
          <w:szCs w:val="24"/>
        </w:rPr>
        <w:t xml:space="preserve">Newry and Mourne </w:t>
      </w:r>
      <w:r w:rsidR="00095DBD">
        <w:rPr>
          <w:rFonts w:ascii="Tahoma" w:hAnsi="Tahoma" w:cs="Tahoma"/>
          <w:sz w:val="24"/>
          <w:szCs w:val="24"/>
        </w:rPr>
        <w:t xml:space="preserve">Council </w:t>
      </w:r>
      <w:r w:rsidR="004043A8">
        <w:rPr>
          <w:rFonts w:ascii="Tahoma" w:hAnsi="Tahoma" w:cs="Tahoma"/>
          <w:sz w:val="24"/>
          <w:szCs w:val="24"/>
        </w:rPr>
        <w:t>a</w:t>
      </w:r>
      <w:r w:rsidRPr="005D447D">
        <w:rPr>
          <w:rFonts w:ascii="Tahoma" w:hAnsi="Tahoma" w:cs="Tahoma"/>
          <w:sz w:val="24"/>
          <w:szCs w:val="24"/>
        </w:rPr>
        <w:t>rea:</w:t>
      </w:r>
    </w:p>
    <w:p w:rsidR="008D3668" w:rsidRPr="005D447D" w:rsidRDefault="008D3668" w:rsidP="008D3668">
      <w:pPr>
        <w:autoSpaceDE w:val="0"/>
        <w:autoSpaceDN w:val="0"/>
        <w:adjustRightInd w:val="0"/>
        <w:spacing w:after="0" w:line="240" w:lineRule="auto"/>
        <w:rPr>
          <w:rFonts w:ascii="Tahoma" w:hAnsi="Tahoma" w:cs="Tahoma"/>
          <w:sz w:val="24"/>
          <w:szCs w:val="24"/>
        </w:rPr>
      </w:pP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23 in Newry</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2 in Crossmaglen</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10 in Kilkeel</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3 in Newtownhamilton</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10 in Warrenpoint/Burren</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4 in Annalong</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Attical</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2 in Ballymartin</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3 in Bessbrook</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4 in Camlough</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2 in Cullyhanna</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Forkhill</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3 in Hilltown</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2 in Jonesborough</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2 in Mayobridge</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4 in Meigh</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Mullaghbane</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Rostrevor</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3 in Altnamackan/Cortamlet</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2 in Barnmeen</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4 in Belleek</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Creggan</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Drumintee</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lastRenderedPageBreak/>
        <w:t>2 in Dunaval/Ballyardle</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Glassdrumman</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3 in Glassdrumman/Mullartown</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Glen</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2 in Greencastle</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Jerrettspass</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Killowen</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2 in Lislea</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Longstone</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Lurganare</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2 in Mullaghglass</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2 in Sheeptown</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Silverbridge</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Tullyherron</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2 in Whitecross</w:t>
      </w:r>
    </w:p>
    <w:p w:rsidR="008D3668" w:rsidRPr="005D447D" w:rsidRDefault="008D3668" w:rsidP="008D3668">
      <w:pPr>
        <w:autoSpaceDE w:val="0"/>
        <w:autoSpaceDN w:val="0"/>
        <w:adjustRightInd w:val="0"/>
        <w:spacing w:after="0" w:line="240" w:lineRule="auto"/>
        <w:rPr>
          <w:rFonts w:ascii="Tahoma" w:hAnsi="Tahoma" w:cs="Tahoma"/>
          <w:sz w:val="24"/>
          <w:szCs w:val="24"/>
        </w:rPr>
      </w:pP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There are 98 LLPAs in the </w:t>
      </w:r>
      <w:r w:rsidR="00095DBD">
        <w:rPr>
          <w:rFonts w:ascii="Tahoma" w:hAnsi="Tahoma" w:cs="Tahoma"/>
          <w:sz w:val="24"/>
          <w:szCs w:val="24"/>
        </w:rPr>
        <w:t xml:space="preserve">former </w:t>
      </w:r>
      <w:r w:rsidRPr="005D447D">
        <w:rPr>
          <w:rFonts w:ascii="Tahoma" w:hAnsi="Tahoma" w:cs="Tahoma"/>
          <w:sz w:val="24"/>
          <w:szCs w:val="24"/>
        </w:rPr>
        <w:t xml:space="preserve">Down </w:t>
      </w:r>
      <w:r w:rsidR="00095DBD">
        <w:rPr>
          <w:rFonts w:ascii="Tahoma" w:hAnsi="Tahoma" w:cs="Tahoma"/>
          <w:sz w:val="24"/>
          <w:szCs w:val="24"/>
        </w:rPr>
        <w:t xml:space="preserve">Council </w:t>
      </w:r>
      <w:r w:rsidR="004043A8">
        <w:rPr>
          <w:rFonts w:ascii="Tahoma" w:hAnsi="Tahoma" w:cs="Tahoma"/>
          <w:sz w:val="24"/>
          <w:szCs w:val="24"/>
        </w:rPr>
        <w:t>a</w:t>
      </w:r>
      <w:r w:rsidRPr="005D447D">
        <w:rPr>
          <w:rFonts w:ascii="Tahoma" w:hAnsi="Tahoma" w:cs="Tahoma"/>
          <w:sz w:val="24"/>
          <w:szCs w:val="24"/>
        </w:rPr>
        <w:t>rea:</w:t>
      </w:r>
    </w:p>
    <w:p w:rsidR="008D3668" w:rsidRPr="005D447D" w:rsidRDefault="008D3668" w:rsidP="008D3668">
      <w:pPr>
        <w:autoSpaceDE w:val="0"/>
        <w:autoSpaceDN w:val="0"/>
        <w:adjustRightInd w:val="0"/>
        <w:spacing w:after="0" w:line="240" w:lineRule="auto"/>
        <w:rPr>
          <w:rFonts w:ascii="Tahoma" w:hAnsi="Tahoma" w:cs="Tahoma"/>
          <w:sz w:val="24"/>
          <w:szCs w:val="24"/>
        </w:rPr>
      </w:pP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6 in Downpatrick</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13 in Ballynahinch</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7 in Newcastle</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4 in Annsborough</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3 in Ardglass</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6 in Castlewellan</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Clough</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2 in Crossgar</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3 in Drumaness</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2 in Dundrum</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3 in Killough</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9 in Killyleagh</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9 in Saintfield</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3 in Shrigley</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2 in Strangford</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9 in </w:t>
      </w:r>
      <w:proofErr w:type="gramStart"/>
      <w:r w:rsidRPr="005D447D">
        <w:rPr>
          <w:rFonts w:ascii="Tahoma" w:hAnsi="Tahoma" w:cs="Tahoma"/>
          <w:sz w:val="24"/>
          <w:szCs w:val="24"/>
        </w:rPr>
        <w:t>The</w:t>
      </w:r>
      <w:proofErr w:type="gramEnd"/>
      <w:r w:rsidRPr="005D447D">
        <w:rPr>
          <w:rFonts w:ascii="Tahoma" w:hAnsi="Tahoma" w:cs="Tahoma"/>
          <w:sz w:val="24"/>
          <w:szCs w:val="24"/>
        </w:rPr>
        <w:t xml:space="preserve"> Spa</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Annacloy</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2 in Bryansford</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1 in Carricknab </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Drumaghlis</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Kilclief</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Kilcoo</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Kilmore</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Loughlinisland</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Maghera</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2 in Raholp</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Saul</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3 in Seaforde</w:t>
      </w:r>
    </w:p>
    <w:p w:rsidR="008D3668" w:rsidRPr="005D447D" w:rsidRDefault="008D3668" w:rsidP="008D3668">
      <w:pPr>
        <w:autoSpaceDE w:val="0"/>
        <w:autoSpaceDN w:val="0"/>
        <w:adjustRightInd w:val="0"/>
        <w:spacing w:after="0" w:line="240" w:lineRule="auto"/>
        <w:rPr>
          <w:rFonts w:ascii="Tahoma" w:hAnsi="Tahoma" w:cs="Tahoma"/>
          <w:sz w:val="24"/>
          <w:szCs w:val="24"/>
        </w:rPr>
      </w:pPr>
    </w:p>
    <w:p w:rsidR="0049210F" w:rsidRDefault="0049210F" w:rsidP="008D3668">
      <w:pPr>
        <w:autoSpaceDE w:val="0"/>
        <w:autoSpaceDN w:val="0"/>
        <w:adjustRightInd w:val="0"/>
        <w:spacing w:after="0" w:line="240" w:lineRule="auto"/>
        <w:rPr>
          <w:rFonts w:ascii="Tahoma" w:hAnsi="Tahoma" w:cs="Tahoma"/>
          <w:sz w:val="24"/>
          <w:szCs w:val="24"/>
        </w:rPr>
      </w:pPr>
    </w:p>
    <w:p w:rsidR="008D3668" w:rsidRPr="005D447D" w:rsidRDefault="003D3B2C" w:rsidP="008D3668">
      <w:pPr>
        <w:autoSpaceDE w:val="0"/>
        <w:autoSpaceDN w:val="0"/>
        <w:adjustRightInd w:val="0"/>
        <w:spacing w:after="0" w:line="240" w:lineRule="auto"/>
        <w:rPr>
          <w:rFonts w:ascii="Tahoma" w:hAnsi="Tahoma" w:cs="Tahoma"/>
          <w:sz w:val="24"/>
          <w:szCs w:val="24"/>
        </w:rPr>
      </w:pPr>
      <w:r>
        <w:rPr>
          <w:rFonts w:ascii="Tahoma" w:hAnsi="Tahoma" w:cs="Tahoma"/>
          <w:sz w:val="24"/>
          <w:szCs w:val="24"/>
        </w:rPr>
        <w:lastRenderedPageBreak/>
        <w:t>There are 6</w:t>
      </w:r>
      <w:r w:rsidR="00F336EA">
        <w:rPr>
          <w:rFonts w:ascii="Tahoma" w:hAnsi="Tahoma" w:cs="Tahoma"/>
          <w:sz w:val="24"/>
          <w:szCs w:val="24"/>
        </w:rPr>
        <w:t xml:space="preserve"> LLPAs in the Ballyward Ward which was formerly in the </w:t>
      </w:r>
      <w:r w:rsidR="00F336EA" w:rsidRPr="005D447D">
        <w:rPr>
          <w:rFonts w:ascii="Tahoma" w:hAnsi="Tahoma" w:cs="Tahoma"/>
          <w:sz w:val="24"/>
          <w:szCs w:val="24"/>
        </w:rPr>
        <w:t xml:space="preserve">Banbridge </w:t>
      </w:r>
      <w:r w:rsidR="00F336EA">
        <w:rPr>
          <w:rFonts w:ascii="Tahoma" w:hAnsi="Tahoma" w:cs="Tahoma"/>
          <w:sz w:val="24"/>
          <w:szCs w:val="24"/>
        </w:rPr>
        <w:t>Council a</w:t>
      </w:r>
      <w:r w:rsidR="00F336EA" w:rsidRPr="005D447D">
        <w:rPr>
          <w:rFonts w:ascii="Tahoma" w:hAnsi="Tahoma" w:cs="Tahoma"/>
          <w:sz w:val="24"/>
          <w:szCs w:val="24"/>
        </w:rPr>
        <w:t>rea</w:t>
      </w:r>
      <w:r w:rsidR="00F336EA">
        <w:rPr>
          <w:rFonts w:ascii="Tahoma" w:hAnsi="Tahoma" w:cs="Tahoma"/>
          <w:sz w:val="24"/>
          <w:szCs w:val="24"/>
        </w:rPr>
        <w:t>:</w:t>
      </w:r>
    </w:p>
    <w:p w:rsidR="008D3668" w:rsidRDefault="008D3668" w:rsidP="008D3668">
      <w:pPr>
        <w:autoSpaceDE w:val="0"/>
        <w:autoSpaceDN w:val="0"/>
        <w:adjustRightInd w:val="0"/>
        <w:spacing w:after="0" w:line="240" w:lineRule="auto"/>
        <w:rPr>
          <w:rFonts w:ascii="Tahoma" w:hAnsi="Tahoma" w:cs="Tahoma"/>
          <w:sz w:val="24"/>
          <w:szCs w:val="24"/>
        </w:rPr>
      </w:pPr>
    </w:p>
    <w:p w:rsidR="001D5D6A" w:rsidRPr="005D447D" w:rsidRDefault="001D5D6A" w:rsidP="008D3668">
      <w:pPr>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1 in </w:t>
      </w:r>
      <w:proofErr w:type="spellStart"/>
      <w:r>
        <w:rPr>
          <w:rFonts w:ascii="Tahoma" w:hAnsi="Tahoma" w:cs="Tahoma"/>
          <w:sz w:val="24"/>
          <w:szCs w:val="24"/>
        </w:rPr>
        <w:t>Glasker</w:t>
      </w:r>
      <w:proofErr w:type="spellEnd"/>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Leitrim</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Finnis</w:t>
      </w:r>
    </w:p>
    <w:p w:rsidR="008D3668" w:rsidRPr="005D447D"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1 in Dechomet</w:t>
      </w:r>
    </w:p>
    <w:p w:rsidR="0049210F" w:rsidRDefault="008D3668" w:rsidP="008D3668">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2 in Ballyward </w:t>
      </w:r>
    </w:p>
    <w:p w:rsidR="001761FD" w:rsidRDefault="001761FD" w:rsidP="008D3668">
      <w:pPr>
        <w:autoSpaceDE w:val="0"/>
        <w:autoSpaceDN w:val="0"/>
        <w:adjustRightInd w:val="0"/>
        <w:spacing w:after="0" w:line="240" w:lineRule="auto"/>
        <w:rPr>
          <w:rFonts w:ascii="Tahoma" w:hAnsi="Tahoma" w:cs="Tahoma"/>
          <w:sz w:val="24"/>
          <w:szCs w:val="24"/>
        </w:rPr>
      </w:pPr>
    </w:p>
    <w:p w:rsidR="001761FD" w:rsidRPr="005D447D" w:rsidRDefault="001761FD" w:rsidP="001761FD">
      <w:p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 xml:space="preserve">As part of the </w:t>
      </w:r>
      <w:r w:rsidR="006F3E91">
        <w:rPr>
          <w:rFonts w:ascii="Tahoma" w:hAnsi="Tahoma" w:cs="Tahoma"/>
          <w:color w:val="000000"/>
          <w:sz w:val="24"/>
          <w:szCs w:val="24"/>
        </w:rPr>
        <w:t>LDP</w:t>
      </w:r>
      <w:r w:rsidRPr="005D447D">
        <w:rPr>
          <w:rFonts w:ascii="Tahoma" w:hAnsi="Tahoma" w:cs="Tahoma"/>
          <w:color w:val="000000"/>
          <w:sz w:val="24"/>
          <w:szCs w:val="24"/>
        </w:rPr>
        <w:t xml:space="preserve"> preparation process, all existing LLPA designations will be reviewed and any additional LLPAs identified.  </w:t>
      </w:r>
    </w:p>
    <w:p w:rsidR="001761FD" w:rsidRDefault="001761FD" w:rsidP="008D3668">
      <w:pPr>
        <w:autoSpaceDE w:val="0"/>
        <w:autoSpaceDN w:val="0"/>
        <w:adjustRightInd w:val="0"/>
        <w:spacing w:after="0" w:line="240" w:lineRule="auto"/>
        <w:rPr>
          <w:rFonts w:ascii="Tahoma" w:hAnsi="Tahoma" w:cs="Tahoma"/>
          <w:sz w:val="24"/>
          <w:szCs w:val="24"/>
        </w:rPr>
      </w:pPr>
    </w:p>
    <w:p w:rsidR="0049210F" w:rsidRDefault="0049210F" w:rsidP="008D3668">
      <w:pPr>
        <w:autoSpaceDE w:val="0"/>
        <w:autoSpaceDN w:val="0"/>
        <w:adjustRightInd w:val="0"/>
        <w:spacing w:after="0" w:line="240" w:lineRule="auto"/>
        <w:rPr>
          <w:rFonts w:ascii="Tahoma" w:hAnsi="Tahoma" w:cs="Tahoma"/>
          <w:sz w:val="24"/>
          <w:szCs w:val="24"/>
        </w:rPr>
      </w:pPr>
    </w:p>
    <w:p w:rsidR="0049210F" w:rsidRDefault="0049210F" w:rsidP="008D3668">
      <w:pPr>
        <w:autoSpaceDE w:val="0"/>
        <w:autoSpaceDN w:val="0"/>
        <w:adjustRightInd w:val="0"/>
        <w:spacing w:after="0" w:line="240" w:lineRule="auto"/>
        <w:rPr>
          <w:rFonts w:ascii="Tahoma" w:hAnsi="Tahoma" w:cs="Tahoma"/>
          <w:sz w:val="24"/>
          <w:szCs w:val="24"/>
        </w:rPr>
        <w:sectPr w:rsidR="0049210F" w:rsidSect="005648CA">
          <w:pgSz w:w="11906" w:h="16838"/>
          <w:pgMar w:top="1440" w:right="1440" w:bottom="1440" w:left="1440" w:header="708" w:footer="708" w:gutter="0"/>
          <w:cols w:space="708"/>
          <w:docGrid w:linePitch="360"/>
        </w:sectPr>
      </w:pPr>
    </w:p>
    <w:p w:rsidR="0049210F" w:rsidRPr="00D21AA4" w:rsidRDefault="0049210F" w:rsidP="0049210F">
      <w:pPr>
        <w:autoSpaceDE w:val="0"/>
        <w:autoSpaceDN w:val="0"/>
        <w:adjustRightInd w:val="0"/>
        <w:spacing w:after="0" w:line="240" w:lineRule="auto"/>
        <w:rPr>
          <w:rFonts w:ascii="Tahoma" w:hAnsi="Tahoma" w:cs="Tahoma"/>
          <w:sz w:val="20"/>
          <w:szCs w:val="20"/>
        </w:rPr>
      </w:pPr>
      <w:r w:rsidRPr="00D21AA4">
        <w:rPr>
          <w:rFonts w:ascii="Tahoma" w:hAnsi="Tahoma" w:cs="Tahoma"/>
          <w:sz w:val="20"/>
          <w:szCs w:val="20"/>
        </w:rPr>
        <w:lastRenderedPageBreak/>
        <w:t>Figure 7: Local Landscape Policy Areas</w:t>
      </w:r>
    </w:p>
    <w:p w:rsidR="0049210F" w:rsidRDefault="0049210F" w:rsidP="0049210F">
      <w:pPr>
        <w:autoSpaceDE w:val="0"/>
        <w:autoSpaceDN w:val="0"/>
        <w:adjustRightInd w:val="0"/>
        <w:spacing w:after="0" w:line="240" w:lineRule="auto"/>
        <w:rPr>
          <w:rFonts w:ascii="Tahoma" w:hAnsi="Tahoma" w:cs="Tahoma"/>
          <w:sz w:val="24"/>
          <w:szCs w:val="24"/>
        </w:rPr>
      </w:pPr>
      <w:r w:rsidRPr="00D21AA4">
        <w:rPr>
          <w:rFonts w:ascii="Tahoma" w:hAnsi="Tahoma" w:cs="Tahoma"/>
          <w:sz w:val="20"/>
          <w:szCs w:val="20"/>
        </w:rPr>
        <w:t>Source: DOE</w:t>
      </w:r>
    </w:p>
    <w:p w:rsidR="007A0B96" w:rsidRDefault="0049210F" w:rsidP="00604B13">
      <w:pPr>
        <w:autoSpaceDE w:val="0"/>
        <w:autoSpaceDN w:val="0"/>
        <w:adjustRightInd w:val="0"/>
        <w:spacing w:after="0" w:line="240" w:lineRule="auto"/>
        <w:jc w:val="center"/>
        <w:rPr>
          <w:rFonts w:ascii="Tahoma" w:hAnsi="Tahoma" w:cs="Tahoma"/>
          <w:sz w:val="24"/>
          <w:szCs w:val="24"/>
        </w:rPr>
        <w:sectPr w:rsidR="007A0B96" w:rsidSect="007A0B96">
          <w:pgSz w:w="16838" w:h="11906" w:orient="landscape"/>
          <w:pgMar w:top="1440" w:right="1440" w:bottom="1440" w:left="1440" w:header="708" w:footer="708" w:gutter="0"/>
          <w:cols w:space="708"/>
          <w:docGrid w:linePitch="360"/>
        </w:sectPr>
      </w:pPr>
      <w:r>
        <w:rPr>
          <w:rFonts w:ascii="Tahoma" w:hAnsi="Tahoma" w:cs="Tahoma"/>
          <w:noProof/>
          <w:sz w:val="24"/>
          <w:szCs w:val="24"/>
          <w:lang w:eastAsia="en-GB"/>
        </w:rPr>
        <w:drawing>
          <wp:anchor distT="0" distB="0" distL="114300" distR="114300" simplePos="0" relativeHeight="251695104" behindDoc="1" locked="0" layoutInCell="1" allowOverlap="1" wp14:anchorId="28DB2C44" wp14:editId="7B3E00CF">
            <wp:simplePos x="0" y="0"/>
            <wp:positionH relativeFrom="column">
              <wp:posOffset>495300</wp:posOffset>
            </wp:positionH>
            <wp:positionV relativeFrom="paragraph">
              <wp:posOffset>168275</wp:posOffset>
            </wp:positionV>
            <wp:extent cx="7543800" cy="4912360"/>
            <wp:effectExtent l="171450" t="171450" r="381000" b="364490"/>
            <wp:wrapNone/>
            <wp:docPr id="11" name="Picture 11" descr="P:\FinalDraftMaps\LL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inalDraftMaps\LLPA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43800" cy="4912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F22D5" w:rsidRPr="009E5F01" w:rsidRDefault="009E5F01" w:rsidP="003A12AB">
      <w:pPr>
        <w:spacing w:after="0"/>
        <w:rPr>
          <w:rFonts w:ascii="Tahoma" w:hAnsi="Tahoma" w:cs="Tahoma"/>
          <w:b/>
          <w:sz w:val="24"/>
          <w:szCs w:val="24"/>
        </w:rPr>
      </w:pPr>
      <w:proofErr w:type="gramStart"/>
      <w:r>
        <w:rPr>
          <w:rFonts w:ascii="Tahoma" w:hAnsi="Tahoma" w:cs="Tahoma"/>
          <w:b/>
          <w:sz w:val="24"/>
          <w:szCs w:val="24"/>
        </w:rPr>
        <w:lastRenderedPageBreak/>
        <w:t xml:space="preserve">5.0  </w:t>
      </w:r>
      <w:r w:rsidR="00A91BD7" w:rsidRPr="009E5F01">
        <w:rPr>
          <w:rFonts w:ascii="Tahoma" w:hAnsi="Tahoma" w:cs="Tahoma"/>
          <w:b/>
          <w:sz w:val="24"/>
          <w:szCs w:val="24"/>
        </w:rPr>
        <w:t>Natural</w:t>
      </w:r>
      <w:proofErr w:type="gramEnd"/>
      <w:r w:rsidR="00A91BD7" w:rsidRPr="009E5F01">
        <w:rPr>
          <w:rFonts w:ascii="Tahoma" w:hAnsi="Tahoma" w:cs="Tahoma"/>
          <w:b/>
          <w:sz w:val="24"/>
          <w:szCs w:val="24"/>
        </w:rPr>
        <w:t xml:space="preserve"> Heritage and </w:t>
      </w:r>
      <w:r w:rsidR="00C32658" w:rsidRPr="009E5F01">
        <w:rPr>
          <w:rFonts w:ascii="Tahoma" w:hAnsi="Tahoma" w:cs="Tahoma"/>
          <w:b/>
          <w:sz w:val="24"/>
          <w:szCs w:val="24"/>
        </w:rPr>
        <w:t xml:space="preserve">Nature Conservation Designated Sites within </w:t>
      </w:r>
      <w:r w:rsidR="00A91BD7" w:rsidRPr="009E5F01">
        <w:rPr>
          <w:rFonts w:ascii="Tahoma" w:hAnsi="Tahoma" w:cs="Tahoma"/>
          <w:b/>
          <w:sz w:val="24"/>
          <w:szCs w:val="24"/>
        </w:rPr>
        <w:t>Newry, Mourne and Down</w:t>
      </w:r>
      <w:r w:rsidR="00C32658" w:rsidRPr="009E5F01">
        <w:rPr>
          <w:rFonts w:ascii="Tahoma" w:hAnsi="Tahoma" w:cs="Tahoma"/>
          <w:b/>
          <w:sz w:val="24"/>
          <w:szCs w:val="24"/>
        </w:rPr>
        <w:t xml:space="preserve"> </w:t>
      </w:r>
      <w:r w:rsidR="00B2793A" w:rsidRPr="009E5F01">
        <w:rPr>
          <w:rFonts w:ascii="Tahoma" w:hAnsi="Tahoma" w:cs="Tahoma"/>
          <w:b/>
          <w:sz w:val="24"/>
          <w:szCs w:val="24"/>
        </w:rPr>
        <w:t>District Council a</w:t>
      </w:r>
      <w:r w:rsidR="00C32658" w:rsidRPr="009E5F01">
        <w:rPr>
          <w:rFonts w:ascii="Tahoma" w:hAnsi="Tahoma" w:cs="Tahoma"/>
          <w:b/>
          <w:sz w:val="24"/>
          <w:szCs w:val="24"/>
        </w:rPr>
        <w:t>rea</w:t>
      </w:r>
    </w:p>
    <w:p w:rsidR="003A12AB" w:rsidRPr="005D447D" w:rsidRDefault="003A12AB" w:rsidP="003A12AB">
      <w:pPr>
        <w:spacing w:after="0"/>
        <w:rPr>
          <w:rFonts w:ascii="Tahoma" w:hAnsi="Tahoma" w:cs="Tahoma"/>
          <w:b/>
          <w:i/>
          <w:sz w:val="24"/>
          <w:szCs w:val="24"/>
          <w:u w:val="single"/>
        </w:rPr>
      </w:pPr>
    </w:p>
    <w:p w:rsidR="00180DF2" w:rsidRDefault="00180DF2" w:rsidP="00180DF2">
      <w:pPr>
        <w:spacing w:after="0"/>
        <w:rPr>
          <w:rFonts w:ascii="Tahoma" w:hAnsi="Tahoma" w:cs="Tahoma"/>
          <w:sz w:val="24"/>
          <w:szCs w:val="24"/>
        </w:rPr>
      </w:pPr>
      <w:r>
        <w:rPr>
          <w:rFonts w:ascii="Tahoma" w:hAnsi="Tahoma" w:cs="Tahoma"/>
          <w:sz w:val="24"/>
          <w:szCs w:val="24"/>
        </w:rPr>
        <w:t xml:space="preserve">Within </w:t>
      </w:r>
      <w:r w:rsidRPr="005D447D">
        <w:rPr>
          <w:rFonts w:ascii="Tahoma" w:hAnsi="Tahoma" w:cs="Tahoma"/>
          <w:sz w:val="24"/>
          <w:szCs w:val="24"/>
        </w:rPr>
        <w:t>Newry, Mourne and Down</w:t>
      </w:r>
      <w:r>
        <w:rPr>
          <w:rFonts w:ascii="Tahoma" w:hAnsi="Tahoma" w:cs="Tahoma"/>
          <w:sz w:val="24"/>
          <w:szCs w:val="24"/>
        </w:rPr>
        <w:t xml:space="preserve"> District Council there are</w:t>
      </w:r>
      <w:r w:rsidRPr="005D447D">
        <w:rPr>
          <w:rFonts w:ascii="Tahoma" w:hAnsi="Tahoma" w:cs="Tahoma"/>
          <w:sz w:val="24"/>
          <w:szCs w:val="24"/>
        </w:rPr>
        <w:t>:</w:t>
      </w:r>
    </w:p>
    <w:p w:rsidR="003A12AB" w:rsidRPr="005D447D" w:rsidRDefault="003A12AB" w:rsidP="003A12AB">
      <w:pPr>
        <w:spacing w:after="0"/>
        <w:rPr>
          <w:rFonts w:ascii="Tahoma" w:hAnsi="Tahoma" w:cs="Tahoma"/>
          <w:sz w:val="24"/>
          <w:szCs w:val="24"/>
        </w:rPr>
      </w:pPr>
    </w:p>
    <w:p w:rsidR="00E701E1" w:rsidRPr="005D447D" w:rsidRDefault="00E701E1" w:rsidP="00E701E1">
      <w:pPr>
        <w:spacing w:after="0"/>
        <w:rPr>
          <w:rFonts w:ascii="Tahoma" w:hAnsi="Tahoma" w:cs="Tahoma"/>
          <w:sz w:val="24"/>
          <w:szCs w:val="24"/>
        </w:rPr>
      </w:pPr>
      <w:r>
        <w:rPr>
          <w:rFonts w:ascii="Tahoma" w:hAnsi="Tahoma" w:cs="Tahoma"/>
          <w:sz w:val="24"/>
          <w:szCs w:val="24"/>
        </w:rPr>
        <w:t>3</w:t>
      </w:r>
      <w:r w:rsidRPr="005D447D">
        <w:rPr>
          <w:rFonts w:ascii="Tahoma" w:hAnsi="Tahoma" w:cs="Tahoma"/>
          <w:sz w:val="24"/>
          <w:szCs w:val="24"/>
        </w:rPr>
        <w:t xml:space="preserve"> Special Protected Areas (SPAs)</w:t>
      </w:r>
    </w:p>
    <w:p w:rsidR="00E701E1" w:rsidRPr="005D447D" w:rsidRDefault="00E701E1" w:rsidP="00E701E1">
      <w:pPr>
        <w:spacing w:after="0"/>
        <w:rPr>
          <w:rFonts w:ascii="Tahoma" w:hAnsi="Tahoma" w:cs="Tahoma"/>
          <w:sz w:val="24"/>
          <w:szCs w:val="24"/>
        </w:rPr>
      </w:pPr>
      <w:r>
        <w:rPr>
          <w:rFonts w:ascii="Tahoma" w:hAnsi="Tahoma" w:cs="Tahoma"/>
          <w:sz w:val="24"/>
          <w:szCs w:val="24"/>
        </w:rPr>
        <w:t>11</w:t>
      </w:r>
      <w:r w:rsidRPr="005D447D">
        <w:rPr>
          <w:rFonts w:ascii="Tahoma" w:hAnsi="Tahoma" w:cs="Tahoma"/>
          <w:sz w:val="24"/>
          <w:szCs w:val="24"/>
        </w:rPr>
        <w:t xml:space="preserve"> Special Areas of Conservation (SACs)</w:t>
      </w:r>
    </w:p>
    <w:p w:rsidR="00E701E1" w:rsidRPr="005D447D" w:rsidRDefault="00E701E1" w:rsidP="00E701E1">
      <w:pPr>
        <w:spacing w:after="0"/>
        <w:rPr>
          <w:rFonts w:ascii="Tahoma" w:hAnsi="Tahoma" w:cs="Tahoma"/>
          <w:sz w:val="24"/>
          <w:szCs w:val="24"/>
        </w:rPr>
      </w:pPr>
      <w:r>
        <w:rPr>
          <w:rFonts w:ascii="Tahoma" w:hAnsi="Tahoma" w:cs="Tahoma"/>
          <w:sz w:val="24"/>
          <w:szCs w:val="24"/>
        </w:rPr>
        <w:t>4</w:t>
      </w:r>
      <w:r w:rsidRPr="005D447D">
        <w:rPr>
          <w:rFonts w:ascii="Tahoma" w:hAnsi="Tahoma" w:cs="Tahoma"/>
          <w:sz w:val="24"/>
          <w:szCs w:val="24"/>
        </w:rPr>
        <w:t xml:space="preserve"> RAMSAR Sites</w:t>
      </w:r>
    </w:p>
    <w:p w:rsidR="00AD274D" w:rsidRDefault="002B786A" w:rsidP="003A12AB">
      <w:pPr>
        <w:spacing w:after="0"/>
        <w:rPr>
          <w:rFonts w:ascii="Tahoma" w:hAnsi="Tahoma" w:cs="Tahoma"/>
          <w:sz w:val="24"/>
          <w:szCs w:val="24"/>
        </w:rPr>
      </w:pPr>
      <w:r>
        <w:rPr>
          <w:rFonts w:ascii="Tahoma" w:hAnsi="Tahoma" w:cs="Tahoma"/>
          <w:sz w:val="24"/>
          <w:szCs w:val="24"/>
        </w:rPr>
        <w:t>62</w:t>
      </w:r>
      <w:r w:rsidR="00AD274D" w:rsidRPr="005D447D">
        <w:rPr>
          <w:rFonts w:ascii="Tahoma" w:hAnsi="Tahoma" w:cs="Tahoma"/>
          <w:sz w:val="24"/>
          <w:szCs w:val="24"/>
        </w:rPr>
        <w:t xml:space="preserve"> Areas of Special Scientific Interest (ASSIs)</w:t>
      </w:r>
    </w:p>
    <w:p w:rsidR="004944CA" w:rsidRPr="005D447D" w:rsidRDefault="004944CA" w:rsidP="004944CA">
      <w:pPr>
        <w:spacing w:after="0"/>
        <w:rPr>
          <w:rFonts w:ascii="Tahoma" w:hAnsi="Tahoma" w:cs="Tahoma"/>
          <w:sz w:val="24"/>
          <w:szCs w:val="24"/>
        </w:rPr>
      </w:pPr>
      <w:r>
        <w:rPr>
          <w:rFonts w:ascii="Tahoma" w:hAnsi="Tahoma" w:cs="Tahoma"/>
          <w:sz w:val="24"/>
          <w:szCs w:val="24"/>
        </w:rPr>
        <w:t>2 Areas of Scientific Interest</w:t>
      </w:r>
    </w:p>
    <w:p w:rsidR="00E701E1" w:rsidRDefault="00E701E1" w:rsidP="00E701E1">
      <w:pPr>
        <w:spacing w:after="0"/>
        <w:rPr>
          <w:rFonts w:ascii="Tahoma" w:hAnsi="Tahoma" w:cs="Tahoma"/>
          <w:sz w:val="24"/>
          <w:szCs w:val="24"/>
        </w:rPr>
      </w:pPr>
      <w:r>
        <w:rPr>
          <w:rFonts w:ascii="Tahoma" w:hAnsi="Tahoma" w:cs="Tahoma"/>
          <w:sz w:val="24"/>
          <w:szCs w:val="24"/>
        </w:rPr>
        <w:t>7</w:t>
      </w:r>
      <w:r w:rsidRPr="005D447D">
        <w:rPr>
          <w:rFonts w:ascii="Tahoma" w:hAnsi="Tahoma" w:cs="Tahoma"/>
          <w:sz w:val="24"/>
          <w:szCs w:val="24"/>
        </w:rPr>
        <w:t xml:space="preserve"> National Nature Reserves</w:t>
      </w:r>
      <w:r>
        <w:rPr>
          <w:rFonts w:ascii="Tahoma" w:hAnsi="Tahoma" w:cs="Tahoma"/>
          <w:sz w:val="24"/>
          <w:szCs w:val="24"/>
        </w:rPr>
        <w:t>/N</w:t>
      </w:r>
      <w:r w:rsidRPr="005D447D">
        <w:rPr>
          <w:rFonts w:ascii="Tahoma" w:hAnsi="Tahoma" w:cs="Tahoma"/>
          <w:sz w:val="24"/>
          <w:szCs w:val="24"/>
        </w:rPr>
        <w:t>ature Reserves</w:t>
      </w:r>
    </w:p>
    <w:p w:rsidR="00C5382C" w:rsidRPr="005D447D" w:rsidRDefault="00C5382C" w:rsidP="00E701E1">
      <w:pPr>
        <w:spacing w:after="0"/>
        <w:rPr>
          <w:rFonts w:ascii="Tahoma" w:hAnsi="Tahoma" w:cs="Tahoma"/>
          <w:sz w:val="24"/>
          <w:szCs w:val="24"/>
        </w:rPr>
      </w:pPr>
      <w:r>
        <w:rPr>
          <w:rFonts w:ascii="Tahoma" w:hAnsi="Tahoma" w:cs="Tahoma"/>
          <w:sz w:val="24"/>
          <w:szCs w:val="24"/>
        </w:rPr>
        <w:t>1 Marine Conservation Zone</w:t>
      </w:r>
    </w:p>
    <w:p w:rsidR="00E701E1" w:rsidRDefault="00E701E1" w:rsidP="00E701E1">
      <w:pPr>
        <w:spacing w:after="0"/>
        <w:rPr>
          <w:rFonts w:ascii="Tahoma" w:hAnsi="Tahoma" w:cs="Tahoma"/>
          <w:sz w:val="24"/>
          <w:szCs w:val="24"/>
        </w:rPr>
      </w:pPr>
      <w:r>
        <w:rPr>
          <w:rFonts w:ascii="Tahoma" w:hAnsi="Tahoma" w:cs="Tahoma"/>
          <w:sz w:val="24"/>
          <w:szCs w:val="24"/>
        </w:rPr>
        <w:t>3 Areas of Outstanding Natural Beauty</w:t>
      </w:r>
    </w:p>
    <w:p w:rsidR="004944CA" w:rsidRDefault="004944CA" w:rsidP="004944CA">
      <w:pPr>
        <w:spacing w:after="0"/>
        <w:rPr>
          <w:rFonts w:ascii="Tahoma" w:hAnsi="Tahoma" w:cs="Tahoma"/>
          <w:sz w:val="24"/>
          <w:szCs w:val="24"/>
        </w:rPr>
      </w:pPr>
      <w:r>
        <w:rPr>
          <w:rFonts w:ascii="Tahoma" w:hAnsi="Tahoma" w:cs="Tahoma"/>
          <w:sz w:val="24"/>
          <w:szCs w:val="24"/>
        </w:rPr>
        <w:t>25 Landscape Character Areas</w:t>
      </w:r>
    </w:p>
    <w:p w:rsidR="004944CA" w:rsidRDefault="004944CA" w:rsidP="004944CA">
      <w:pPr>
        <w:spacing w:after="0"/>
        <w:rPr>
          <w:rFonts w:ascii="Tahoma" w:hAnsi="Tahoma" w:cs="Tahoma"/>
          <w:sz w:val="24"/>
          <w:szCs w:val="24"/>
        </w:rPr>
      </w:pPr>
      <w:r>
        <w:rPr>
          <w:rFonts w:ascii="Tahoma" w:hAnsi="Tahoma" w:cs="Tahoma"/>
          <w:sz w:val="24"/>
          <w:szCs w:val="24"/>
        </w:rPr>
        <w:t>5 Regional Landscape Character Areas</w:t>
      </w:r>
    </w:p>
    <w:p w:rsidR="004944CA" w:rsidRDefault="004944CA" w:rsidP="004944CA">
      <w:pPr>
        <w:spacing w:after="0"/>
        <w:rPr>
          <w:rFonts w:ascii="Tahoma" w:hAnsi="Tahoma" w:cs="Tahoma"/>
          <w:color w:val="000000"/>
          <w:sz w:val="24"/>
          <w:szCs w:val="24"/>
        </w:rPr>
      </w:pPr>
      <w:r w:rsidRPr="005D447D">
        <w:rPr>
          <w:rFonts w:ascii="Tahoma" w:hAnsi="Tahoma" w:cs="Tahoma"/>
          <w:color w:val="000000"/>
          <w:sz w:val="24"/>
          <w:szCs w:val="24"/>
        </w:rPr>
        <w:t>7 Regional Seascape Character Areas</w:t>
      </w:r>
    </w:p>
    <w:p w:rsidR="00E701E1" w:rsidRDefault="00E701E1" w:rsidP="00E701E1">
      <w:pPr>
        <w:spacing w:after="0"/>
        <w:rPr>
          <w:rFonts w:ascii="Tahoma" w:hAnsi="Tahoma" w:cs="Tahoma"/>
          <w:sz w:val="24"/>
          <w:szCs w:val="24"/>
        </w:rPr>
      </w:pPr>
      <w:r>
        <w:rPr>
          <w:rFonts w:ascii="Tahoma" w:hAnsi="Tahoma" w:cs="Tahoma"/>
          <w:sz w:val="24"/>
          <w:szCs w:val="24"/>
        </w:rPr>
        <w:t>187</w:t>
      </w:r>
      <w:r w:rsidRPr="005D447D">
        <w:rPr>
          <w:rFonts w:ascii="Tahoma" w:hAnsi="Tahoma" w:cs="Tahoma"/>
          <w:sz w:val="24"/>
          <w:szCs w:val="24"/>
        </w:rPr>
        <w:t xml:space="preserve"> Sites of Local </w:t>
      </w:r>
      <w:r>
        <w:rPr>
          <w:rFonts w:ascii="Tahoma" w:hAnsi="Tahoma" w:cs="Tahoma"/>
          <w:sz w:val="24"/>
          <w:szCs w:val="24"/>
        </w:rPr>
        <w:t xml:space="preserve">Nature </w:t>
      </w:r>
      <w:r w:rsidRPr="005D447D">
        <w:rPr>
          <w:rFonts w:ascii="Tahoma" w:hAnsi="Tahoma" w:cs="Tahoma"/>
          <w:sz w:val="24"/>
          <w:szCs w:val="24"/>
        </w:rPr>
        <w:t xml:space="preserve">Conservation Importance (SLNCIs) </w:t>
      </w:r>
    </w:p>
    <w:p w:rsidR="00E701E1" w:rsidRDefault="00E701E1" w:rsidP="00E701E1">
      <w:pPr>
        <w:spacing w:after="0"/>
        <w:rPr>
          <w:rFonts w:ascii="Tahoma" w:hAnsi="Tahoma" w:cs="Tahoma"/>
          <w:sz w:val="24"/>
          <w:szCs w:val="24"/>
        </w:rPr>
      </w:pPr>
      <w:r>
        <w:rPr>
          <w:rFonts w:ascii="Tahoma" w:hAnsi="Tahoma" w:cs="Tahoma"/>
          <w:sz w:val="24"/>
          <w:szCs w:val="24"/>
        </w:rPr>
        <w:t>Special Countryside Areas</w:t>
      </w:r>
    </w:p>
    <w:p w:rsidR="008852C9" w:rsidRDefault="008852C9" w:rsidP="00E701E1">
      <w:pPr>
        <w:spacing w:after="0"/>
        <w:rPr>
          <w:rFonts w:ascii="Tahoma" w:hAnsi="Tahoma" w:cs="Tahoma"/>
          <w:sz w:val="24"/>
          <w:szCs w:val="24"/>
        </w:rPr>
      </w:pPr>
      <w:r w:rsidRPr="005D447D">
        <w:rPr>
          <w:rFonts w:ascii="Tahoma" w:hAnsi="Tahoma" w:cs="Tahoma"/>
          <w:sz w:val="24"/>
          <w:szCs w:val="24"/>
        </w:rPr>
        <w:t>114 confirmed T</w:t>
      </w:r>
      <w:r>
        <w:rPr>
          <w:rFonts w:ascii="Tahoma" w:hAnsi="Tahoma" w:cs="Tahoma"/>
          <w:sz w:val="24"/>
          <w:szCs w:val="24"/>
        </w:rPr>
        <w:t xml:space="preserve">ree </w:t>
      </w:r>
      <w:r w:rsidRPr="005D447D">
        <w:rPr>
          <w:rFonts w:ascii="Tahoma" w:hAnsi="Tahoma" w:cs="Tahoma"/>
          <w:sz w:val="24"/>
          <w:szCs w:val="24"/>
        </w:rPr>
        <w:t>P</w:t>
      </w:r>
      <w:r>
        <w:rPr>
          <w:rFonts w:ascii="Tahoma" w:hAnsi="Tahoma" w:cs="Tahoma"/>
          <w:sz w:val="24"/>
          <w:szCs w:val="24"/>
        </w:rPr>
        <w:t xml:space="preserve">reservation </w:t>
      </w:r>
      <w:r w:rsidRPr="005D447D">
        <w:rPr>
          <w:rFonts w:ascii="Tahoma" w:hAnsi="Tahoma" w:cs="Tahoma"/>
          <w:sz w:val="24"/>
          <w:szCs w:val="24"/>
        </w:rPr>
        <w:t>O</w:t>
      </w:r>
      <w:r>
        <w:rPr>
          <w:rFonts w:ascii="Tahoma" w:hAnsi="Tahoma" w:cs="Tahoma"/>
          <w:sz w:val="24"/>
          <w:szCs w:val="24"/>
        </w:rPr>
        <w:t>rder</w:t>
      </w:r>
      <w:r w:rsidRPr="005D447D">
        <w:rPr>
          <w:rFonts w:ascii="Tahoma" w:hAnsi="Tahoma" w:cs="Tahoma"/>
          <w:sz w:val="24"/>
          <w:szCs w:val="24"/>
        </w:rPr>
        <w:t>s</w:t>
      </w:r>
    </w:p>
    <w:p w:rsidR="00C5382C" w:rsidRDefault="00C5382C" w:rsidP="00E701E1">
      <w:pPr>
        <w:spacing w:after="0"/>
        <w:rPr>
          <w:rFonts w:ascii="Tahoma" w:hAnsi="Tahoma" w:cs="Tahoma"/>
          <w:color w:val="000000"/>
          <w:sz w:val="24"/>
          <w:szCs w:val="24"/>
        </w:rPr>
      </w:pPr>
      <w:r>
        <w:rPr>
          <w:rFonts w:ascii="Tahoma" w:hAnsi="Tahoma" w:cs="Tahoma"/>
          <w:sz w:val="24"/>
          <w:szCs w:val="24"/>
        </w:rPr>
        <w:t>Ancient and long-established Woodlands</w:t>
      </w:r>
    </w:p>
    <w:p w:rsidR="00D57D39" w:rsidRDefault="00D57D39" w:rsidP="00754CBA">
      <w:pPr>
        <w:spacing w:after="0"/>
        <w:rPr>
          <w:rFonts w:ascii="Tahoma" w:hAnsi="Tahoma" w:cs="Tahoma"/>
          <w:sz w:val="24"/>
          <w:szCs w:val="24"/>
          <w:u w:val="single"/>
        </w:rPr>
      </w:pPr>
    </w:p>
    <w:p w:rsidR="00754CBA" w:rsidRDefault="009E5F01" w:rsidP="00754CBA">
      <w:pPr>
        <w:spacing w:after="0"/>
        <w:rPr>
          <w:rFonts w:ascii="Tahoma" w:hAnsi="Tahoma" w:cs="Tahoma"/>
          <w:sz w:val="24"/>
          <w:szCs w:val="24"/>
          <w:u w:val="single"/>
        </w:rPr>
      </w:pPr>
      <w:proofErr w:type="gramStart"/>
      <w:r w:rsidRPr="009E5F01">
        <w:rPr>
          <w:rFonts w:ascii="Tahoma" w:hAnsi="Tahoma" w:cs="Tahoma"/>
          <w:b/>
          <w:sz w:val="24"/>
          <w:szCs w:val="24"/>
          <w:u w:val="single"/>
        </w:rPr>
        <w:t>5.</w:t>
      </w:r>
      <w:r w:rsidR="002E61E3">
        <w:rPr>
          <w:rFonts w:ascii="Tahoma" w:hAnsi="Tahoma" w:cs="Tahoma"/>
          <w:b/>
          <w:sz w:val="24"/>
          <w:szCs w:val="24"/>
          <w:u w:val="single"/>
        </w:rPr>
        <w:t>1</w:t>
      </w:r>
      <w:r>
        <w:rPr>
          <w:rFonts w:ascii="Tahoma" w:hAnsi="Tahoma" w:cs="Tahoma"/>
          <w:sz w:val="24"/>
          <w:szCs w:val="24"/>
          <w:u w:val="single"/>
        </w:rPr>
        <w:t xml:space="preserve">  </w:t>
      </w:r>
      <w:r w:rsidR="00754CBA" w:rsidRPr="00957DF8">
        <w:rPr>
          <w:rFonts w:ascii="Tahoma" w:hAnsi="Tahoma" w:cs="Tahoma"/>
          <w:sz w:val="24"/>
          <w:szCs w:val="24"/>
          <w:u w:val="single"/>
        </w:rPr>
        <w:t>Special</w:t>
      </w:r>
      <w:proofErr w:type="gramEnd"/>
      <w:r w:rsidR="00754CBA" w:rsidRPr="00957DF8">
        <w:rPr>
          <w:rFonts w:ascii="Tahoma" w:hAnsi="Tahoma" w:cs="Tahoma"/>
          <w:sz w:val="24"/>
          <w:szCs w:val="24"/>
          <w:u w:val="single"/>
        </w:rPr>
        <w:t xml:space="preserve"> Protection Areas</w:t>
      </w:r>
    </w:p>
    <w:p w:rsidR="00754CBA" w:rsidRPr="00957DF8" w:rsidRDefault="00754CBA" w:rsidP="00754CBA">
      <w:pPr>
        <w:spacing w:after="0"/>
        <w:rPr>
          <w:rFonts w:ascii="Tahoma" w:hAnsi="Tahoma" w:cs="Tahoma"/>
          <w:sz w:val="24"/>
          <w:szCs w:val="24"/>
          <w:u w:val="single"/>
        </w:rPr>
      </w:pPr>
    </w:p>
    <w:p w:rsidR="00754CBA" w:rsidRDefault="00754CBA" w:rsidP="00754CBA">
      <w:pPr>
        <w:spacing w:after="0"/>
        <w:rPr>
          <w:rFonts w:ascii="Tahoma" w:hAnsi="Tahoma" w:cs="Tahoma"/>
          <w:sz w:val="24"/>
          <w:szCs w:val="24"/>
        </w:rPr>
      </w:pPr>
      <w:r w:rsidRPr="005D447D">
        <w:rPr>
          <w:rFonts w:ascii="Tahoma" w:hAnsi="Tahoma" w:cs="Tahoma"/>
          <w:sz w:val="24"/>
          <w:szCs w:val="24"/>
        </w:rPr>
        <w:t>Special Protection Areas (SPAs) are designated under the European Commission Directive on the Conservation of Wild Birds</w:t>
      </w:r>
      <w:r w:rsidR="00553C98">
        <w:rPr>
          <w:rFonts w:ascii="Tahoma" w:hAnsi="Tahoma" w:cs="Tahoma"/>
          <w:sz w:val="24"/>
          <w:szCs w:val="24"/>
        </w:rPr>
        <w:t xml:space="preserve">.  </w:t>
      </w:r>
      <w:r w:rsidR="00CB0CF6">
        <w:rPr>
          <w:rFonts w:ascii="Tahoma" w:hAnsi="Tahoma" w:cs="Tahoma"/>
          <w:sz w:val="24"/>
          <w:szCs w:val="24"/>
        </w:rPr>
        <w:t>All European c</w:t>
      </w:r>
      <w:r w:rsidRPr="005D447D">
        <w:rPr>
          <w:rFonts w:ascii="Tahoma" w:hAnsi="Tahoma" w:cs="Tahoma"/>
          <w:sz w:val="24"/>
          <w:szCs w:val="24"/>
        </w:rPr>
        <w:t xml:space="preserve">ommunity member </w:t>
      </w:r>
      <w:r w:rsidR="00CB0CF6">
        <w:rPr>
          <w:rFonts w:ascii="Tahoma" w:hAnsi="Tahoma" w:cs="Tahoma"/>
          <w:sz w:val="24"/>
          <w:szCs w:val="24"/>
        </w:rPr>
        <w:t>s</w:t>
      </w:r>
      <w:r w:rsidRPr="005D447D">
        <w:rPr>
          <w:rFonts w:ascii="Tahoma" w:hAnsi="Tahoma" w:cs="Tahoma"/>
          <w:sz w:val="24"/>
          <w:szCs w:val="24"/>
        </w:rPr>
        <w:t xml:space="preserve">tates are required to identify internationally important areas for breeding, over-wintering and migrating birds and designate them as </w:t>
      </w:r>
      <w:r w:rsidR="00CB0CF6">
        <w:rPr>
          <w:rFonts w:ascii="Tahoma" w:hAnsi="Tahoma" w:cs="Tahoma"/>
          <w:sz w:val="24"/>
          <w:szCs w:val="24"/>
        </w:rPr>
        <w:t>SPAs</w:t>
      </w:r>
      <w:r w:rsidRPr="005D447D">
        <w:rPr>
          <w:rFonts w:ascii="Tahoma" w:hAnsi="Tahoma" w:cs="Tahoma"/>
          <w:sz w:val="24"/>
          <w:szCs w:val="24"/>
        </w:rPr>
        <w:t>.</w:t>
      </w:r>
    </w:p>
    <w:p w:rsidR="00CB0CF6" w:rsidRPr="005D447D" w:rsidRDefault="00CB0CF6" w:rsidP="00754CBA">
      <w:pPr>
        <w:spacing w:after="0"/>
        <w:rPr>
          <w:rFonts w:ascii="Tahoma" w:hAnsi="Tahoma" w:cs="Tahoma"/>
          <w:b/>
          <w:i/>
          <w:sz w:val="24"/>
          <w:szCs w:val="24"/>
          <w:u w:val="single"/>
        </w:rPr>
      </w:pPr>
    </w:p>
    <w:p w:rsidR="00754CBA" w:rsidRDefault="00524A1E" w:rsidP="00754CBA">
      <w:pPr>
        <w:spacing w:after="0"/>
        <w:rPr>
          <w:rFonts w:ascii="Tahoma" w:hAnsi="Tahoma" w:cs="Tahoma"/>
          <w:sz w:val="24"/>
          <w:szCs w:val="24"/>
        </w:rPr>
      </w:pPr>
      <w:r>
        <w:rPr>
          <w:rFonts w:ascii="Tahoma" w:hAnsi="Tahoma" w:cs="Tahoma"/>
          <w:sz w:val="24"/>
          <w:szCs w:val="24"/>
        </w:rPr>
        <w:t xml:space="preserve">There are currently 15 SPA sites designated in Northern Ireland, </w:t>
      </w:r>
      <w:r w:rsidR="00754CBA" w:rsidRPr="005D447D">
        <w:rPr>
          <w:rFonts w:ascii="Tahoma" w:hAnsi="Tahoma" w:cs="Tahoma"/>
          <w:sz w:val="24"/>
          <w:szCs w:val="24"/>
        </w:rPr>
        <w:t xml:space="preserve">3 </w:t>
      </w:r>
      <w:r>
        <w:rPr>
          <w:rFonts w:ascii="Tahoma" w:hAnsi="Tahoma" w:cs="Tahoma"/>
          <w:sz w:val="24"/>
          <w:szCs w:val="24"/>
        </w:rPr>
        <w:t>of which are</w:t>
      </w:r>
      <w:r w:rsidR="00CB0CF6">
        <w:rPr>
          <w:rFonts w:ascii="Tahoma" w:hAnsi="Tahoma" w:cs="Tahoma"/>
          <w:sz w:val="24"/>
          <w:szCs w:val="24"/>
        </w:rPr>
        <w:t xml:space="preserve"> within </w:t>
      </w:r>
      <w:r w:rsidR="00D64730">
        <w:rPr>
          <w:rFonts w:ascii="Tahoma" w:hAnsi="Tahoma" w:cs="Tahoma"/>
          <w:sz w:val="24"/>
          <w:szCs w:val="24"/>
        </w:rPr>
        <w:t>the District</w:t>
      </w:r>
      <w:r w:rsidR="00754CBA">
        <w:rPr>
          <w:rFonts w:ascii="Tahoma" w:hAnsi="Tahoma" w:cs="Tahoma"/>
          <w:sz w:val="24"/>
          <w:szCs w:val="24"/>
        </w:rPr>
        <w:t xml:space="preserve">, these </w:t>
      </w:r>
      <w:r w:rsidR="00151129">
        <w:rPr>
          <w:rFonts w:ascii="Tahoma" w:hAnsi="Tahoma" w:cs="Tahoma"/>
          <w:sz w:val="24"/>
          <w:szCs w:val="24"/>
        </w:rPr>
        <w:t xml:space="preserve">3 </w:t>
      </w:r>
      <w:r w:rsidR="00754CBA">
        <w:rPr>
          <w:rFonts w:ascii="Tahoma" w:hAnsi="Tahoma" w:cs="Tahoma"/>
          <w:sz w:val="24"/>
          <w:szCs w:val="24"/>
        </w:rPr>
        <w:t xml:space="preserve">are listed below and are illustrated in Figure </w:t>
      </w:r>
      <w:r w:rsidR="0087527A">
        <w:rPr>
          <w:rFonts w:ascii="Tahoma" w:hAnsi="Tahoma" w:cs="Tahoma"/>
          <w:sz w:val="24"/>
          <w:szCs w:val="24"/>
        </w:rPr>
        <w:t>8</w:t>
      </w:r>
      <w:r w:rsidR="00754CBA" w:rsidRPr="005D447D">
        <w:rPr>
          <w:rFonts w:ascii="Tahoma" w:hAnsi="Tahoma" w:cs="Tahoma"/>
          <w:sz w:val="24"/>
          <w:szCs w:val="24"/>
        </w:rPr>
        <w:t>.</w:t>
      </w:r>
    </w:p>
    <w:p w:rsidR="00524198" w:rsidRPr="005D447D" w:rsidRDefault="00524198" w:rsidP="00754CBA">
      <w:pPr>
        <w:spacing w:after="0"/>
        <w:rPr>
          <w:rFonts w:ascii="Tahoma" w:hAnsi="Tahoma" w:cs="Tahoma"/>
          <w:sz w:val="24"/>
          <w:szCs w:val="24"/>
        </w:rPr>
      </w:pPr>
    </w:p>
    <w:p w:rsidR="00754CBA" w:rsidRDefault="00754CBA" w:rsidP="00524198">
      <w:pPr>
        <w:pStyle w:val="ListParagraph"/>
        <w:numPr>
          <w:ilvl w:val="0"/>
          <w:numId w:val="14"/>
        </w:numPr>
        <w:spacing w:after="0"/>
        <w:rPr>
          <w:rFonts w:ascii="Tahoma" w:hAnsi="Tahoma" w:cs="Tahoma"/>
          <w:sz w:val="24"/>
          <w:szCs w:val="24"/>
        </w:rPr>
      </w:pPr>
      <w:r w:rsidRPr="005D447D">
        <w:rPr>
          <w:rFonts w:ascii="Tahoma" w:hAnsi="Tahoma" w:cs="Tahoma"/>
          <w:sz w:val="24"/>
          <w:szCs w:val="24"/>
        </w:rPr>
        <w:t xml:space="preserve">Killough </w:t>
      </w:r>
      <w:r>
        <w:rPr>
          <w:rFonts w:ascii="Tahoma" w:hAnsi="Tahoma" w:cs="Tahoma"/>
          <w:sz w:val="24"/>
          <w:szCs w:val="24"/>
        </w:rPr>
        <w:t>Bay</w:t>
      </w:r>
      <w:r w:rsidRPr="005D447D">
        <w:rPr>
          <w:rFonts w:ascii="Tahoma" w:hAnsi="Tahoma" w:cs="Tahoma"/>
          <w:sz w:val="24"/>
          <w:szCs w:val="24"/>
        </w:rPr>
        <w:t xml:space="preserve"> </w:t>
      </w:r>
      <w:r w:rsidR="0024686C">
        <w:rPr>
          <w:rFonts w:ascii="Tahoma" w:hAnsi="Tahoma" w:cs="Tahoma"/>
          <w:sz w:val="24"/>
          <w:szCs w:val="24"/>
        </w:rPr>
        <w:t>SPA</w:t>
      </w:r>
      <w:r w:rsidRPr="005D447D">
        <w:rPr>
          <w:rFonts w:ascii="Tahoma" w:hAnsi="Tahoma" w:cs="Tahoma"/>
          <w:sz w:val="24"/>
          <w:szCs w:val="24"/>
        </w:rPr>
        <w:t xml:space="preserve"> </w:t>
      </w:r>
    </w:p>
    <w:p w:rsidR="00754CBA" w:rsidRPr="005D447D" w:rsidRDefault="00754CBA" w:rsidP="00754CBA">
      <w:pPr>
        <w:pStyle w:val="ListParagraph"/>
        <w:spacing w:after="0"/>
        <w:rPr>
          <w:rFonts w:ascii="Tahoma" w:hAnsi="Tahoma" w:cs="Tahoma"/>
          <w:sz w:val="24"/>
          <w:szCs w:val="24"/>
        </w:rPr>
      </w:pPr>
    </w:p>
    <w:p w:rsidR="00754CBA" w:rsidRDefault="00754CBA" w:rsidP="00754CBA">
      <w:pPr>
        <w:spacing w:after="0"/>
        <w:rPr>
          <w:rFonts w:ascii="Tahoma" w:hAnsi="Tahoma" w:cs="Tahoma"/>
          <w:sz w:val="24"/>
          <w:szCs w:val="24"/>
        </w:rPr>
      </w:pPr>
      <w:r w:rsidRPr="005D447D">
        <w:rPr>
          <w:rFonts w:ascii="Tahoma" w:hAnsi="Tahoma" w:cs="Tahoma"/>
          <w:sz w:val="24"/>
          <w:szCs w:val="24"/>
        </w:rPr>
        <w:t xml:space="preserve">Killough Bay encompasses the inter-tidal areas, and additional adjoining areas of notable habitat. These include mudflats, sand dominated beaches, gravel and cobble units and rocky shore.  The principal interest is the wintering population of light-bellied Brent goose. The boundary of the Killough Bay </w:t>
      </w:r>
      <w:r w:rsidR="002E12D0">
        <w:rPr>
          <w:rFonts w:ascii="Tahoma" w:hAnsi="Tahoma" w:cs="Tahoma"/>
          <w:sz w:val="24"/>
          <w:szCs w:val="24"/>
        </w:rPr>
        <w:t>SPA</w:t>
      </w:r>
      <w:r w:rsidRPr="005D447D">
        <w:rPr>
          <w:rFonts w:ascii="Tahoma" w:hAnsi="Tahoma" w:cs="Tahoma"/>
          <w:sz w:val="24"/>
          <w:szCs w:val="24"/>
        </w:rPr>
        <w:t xml:space="preserve"> includes Killough Harbour and Coney Island Bay</w:t>
      </w:r>
      <w:r w:rsidR="002E12D0">
        <w:rPr>
          <w:rFonts w:ascii="Tahoma" w:hAnsi="Tahoma" w:cs="Tahoma"/>
          <w:sz w:val="24"/>
          <w:szCs w:val="24"/>
        </w:rPr>
        <w:t>.</w:t>
      </w:r>
    </w:p>
    <w:p w:rsidR="00754CBA" w:rsidRDefault="00754CBA" w:rsidP="00754CBA">
      <w:pPr>
        <w:spacing w:after="0"/>
        <w:rPr>
          <w:rFonts w:ascii="Tahoma" w:hAnsi="Tahoma" w:cs="Tahoma"/>
          <w:sz w:val="24"/>
          <w:szCs w:val="24"/>
        </w:rPr>
      </w:pPr>
    </w:p>
    <w:p w:rsidR="00C5382C" w:rsidRDefault="00C5382C" w:rsidP="00754CBA">
      <w:pPr>
        <w:spacing w:after="0"/>
        <w:rPr>
          <w:rFonts w:ascii="Tahoma" w:hAnsi="Tahoma" w:cs="Tahoma"/>
          <w:sz w:val="24"/>
          <w:szCs w:val="24"/>
        </w:rPr>
      </w:pPr>
    </w:p>
    <w:p w:rsidR="00C5382C" w:rsidRDefault="00C5382C" w:rsidP="00754CBA">
      <w:pPr>
        <w:spacing w:after="0"/>
        <w:rPr>
          <w:rFonts w:ascii="Tahoma" w:hAnsi="Tahoma" w:cs="Tahoma"/>
          <w:sz w:val="24"/>
          <w:szCs w:val="24"/>
        </w:rPr>
      </w:pPr>
    </w:p>
    <w:p w:rsidR="00C5382C" w:rsidRPr="005D447D" w:rsidRDefault="00C5382C" w:rsidP="00754CBA">
      <w:pPr>
        <w:spacing w:after="0"/>
        <w:rPr>
          <w:rFonts w:ascii="Tahoma" w:hAnsi="Tahoma" w:cs="Tahoma"/>
          <w:sz w:val="24"/>
          <w:szCs w:val="24"/>
        </w:rPr>
      </w:pPr>
    </w:p>
    <w:p w:rsidR="00754CBA" w:rsidRDefault="00754CBA" w:rsidP="00524198">
      <w:pPr>
        <w:pStyle w:val="ListParagraph"/>
        <w:numPr>
          <w:ilvl w:val="0"/>
          <w:numId w:val="14"/>
        </w:numPr>
        <w:spacing w:after="0"/>
        <w:rPr>
          <w:rFonts w:ascii="Tahoma" w:hAnsi="Tahoma" w:cs="Tahoma"/>
          <w:sz w:val="24"/>
          <w:szCs w:val="24"/>
        </w:rPr>
      </w:pPr>
      <w:r w:rsidRPr="005D447D">
        <w:rPr>
          <w:rFonts w:ascii="Tahoma" w:hAnsi="Tahoma" w:cs="Tahoma"/>
          <w:sz w:val="24"/>
          <w:szCs w:val="24"/>
        </w:rPr>
        <w:lastRenderedPageBreak/>
        <w:t>Strangford Lough</w:t>
      </w:r>
      <w:r w:rsidR="0024686C">
        <w:rPr>
          <w:rFonts w:ascii="Tahoma" w:hAnsi="Tahoma" w:cs="Tahoma"/>
          <w:sz w:val="24"/>
          <w:szCs w:val="24"/>
        </w:rPr>
        <w:t xml:space="preserve"> SPA</w:t>
      </w:r>
    </w:p>
    <w:p w:rsidR="00754CBA" w:rsidRPr="005D447D" w:rsidRDefault="00754CBA" w:rsidP="00754CBA">
      <w:pPr>
        <w:pStyle w:val="ListParagraph"/>
        <w:spacing w:after="0"/>
        <w:rPr>
          <w:rFonts w:ascii="Tahoma" w:hAnsi="Tahoma" w:cs="Tahoma"/>
          <w:sz w:val="24"/>
          <w:szCs w:val="24"/>
        </w:rPr>
      </w:pPr>
    </w:p>
    <w:p w:rsidR="00754CBA" w:rsidRDefault="00754CBA" w:rsidP="00754CBA">
      <w:pPr>
        <w:spacing w:after="0"/>
        <w:rPr>
          <w:rFonts w:ascii="Tahoma" w:hAnsi="Tahoma" w:cs="Tahoma"/>
          <w:sz w:val="24"/>
          <w:szCs w:val="24"/>
        </w:rPr>
      </w:pPr>
      <w:r w:rsidRPr="005D447D">
        <w:rPr>
          <w:rFonts w:ascii="Tahoma" w:hAnsi="Tahoma" w:cs="Tahoma"/>
          <w:sz w:val="24"/>
          <w:szCs w:val="24"/>
        </w:rPr>
        <w:t xml:space="preserve">Situated on the east coast of Northern Ireland, Strangford Lough is a large shallow sea lough with an indented shoreline and a wide variety of marine and intertidal habitats. The west shore has numerous islands typical of flooded drumlin topography. The Lough contains extensive areas of mudflat and also </w:t>
      </w:r>
      <w:proofErr w:type="spellStart"/>
      <w:r w:rsidRPr="005D447D">
        <w:rPr>
          <w:rFonts w:ascii="Tahoma" w:hAnsi="Tahoma" w:cs="Tahoma"/>
          <w:sz w:val="24"/>
          <w:szCs w:val="24"/>
        </w:rPr>
        <w:t>sandflats</w:t>
      </w:r>
      <w:proofErr w:type="spellEnd"/>
      <w:r w:rsidRPr="005D447D">
        <w:rPr>
          <w:rFonts w:ascii="Tahoma" w:hAnsi="Tahoma" w:cs="Tahoma"/>
          <w:sz w:val="24"/>
          <w:szCs w:val="24"/>
        </w:rPr>
        <w:t xml:space="preserve">, saltmarsh and rocky coastline. This is Northern Ireland’s most important coastal site for wintering waterfowl, and it is particularly important for breeding terns.  The landward boundary of the </w:t>
      </w:r>
      <w:r w:rsidR="002E12D0">
        <w:rPr>
          <w:rFonts w:ascii="Tahoma" w:hAnsi="Tahoma" w:cs="Tahoma"/>
          <w:sz w:val="24"/>
          <w:szCs w:val="24"/>
        </w:rPr>
        <w:t>SPA</w:t>
      </w:r>
      <w:r w:rsidRPr="005D447D">
        <w:rPr>
          <w:rFonts w:ascii="Tahoma" w:hAnsi="Tahoma" w:cs="Tahoma"/>
          <w:sz w:val="24"/>
          <w:szCs w:val="24"/>
        </w:rPr>
        <w:t xml:space="preserve"> is entirely coincident with the landward boundary of the following five ASSIs: Strangford Lough Part 1, Strangford Lough Part 2, Strangford Lough Part 3, Killard and Ballyquintin Point.</w:t>
      </w:r>
    </w:p>
    <w:p w:rsidR="00754CBA" w:rsidRPr="005D447D" w:rsidRDefault="00754CBA" w:rsidP="00754CBA">
      <w:pPr>
        <w:spacing w:after="0"/>
        <w:rPr>
          <w:rFonts w:ascii="Tahoma" w:hAnsi="Tahoma" w:cs="Tahoma"/>
          <w:sz w:val="24"/>
          <w:szCs w:val="24"/>
        </w:rPr>
      </w:pPr>
    </w:p>
    <w:p w:rsidR="00754CBA" w:rsidRDefault="00754CBA" w:rsidP="00524198">
      <w:pPr>
        <w:pStyle w:val="ListParagraph"/>
        <w:numPr>
          <w:ilvl w:val="0"/>
          <w:numId w:val="14"/>
        </w:numPr>
        <w:spacing w:after="0"/>
        <w:rPr>
          <w:rFonts w:ascii="Tahoma" w:hAnsi="Tahoma" w:cs="Tahoma"/>
          <w:sz w:val="24"/>
          <w:szCs w:val="24"/>
        </w:rPr>
      </w:pPr>
      <w:r w:rsidRPr="005D447D">
        <w:rPr>
          <w:rFonts w:ascii="Tahoma" w:hAnsi="Tahoma" w:cs="Tahoma"/>
          <w:sz w:val="24"/>
          <w:szCs w:val="24"/>
        </w:rPr>
        <w:t xml:space="preserve">Carlingford Lough </w:t>
      </w:r>
      <w:r w:rsidR="0024686C">
        <w:rPr>
          <w:rFonts w:ascii="Tahoma" w:hAnsi="Tahoma" w:cs="Tahoma"/>
          <w:sz w:val="24"/>
          <w:szCs w:val="24"/>
        </w:rPr>
        <w:t>SPA</w:t>
      </w:r>
    </w:p>
    <w:p w:rsidR="00754CBA" w:rsidRPr="005D447D" w:rsidRDefault="00754CBA" w:rsidP="00754CBA">
      <w:pPr>
        <w:pStyle w:val="ListParagraph"/>
        <w:spacing w:after="0"/>
        <w:rPr>
          <w:rFonts w:ascii="Tahoma" w:hAnsi="Tahoma" w:cs="Tahoma"/>
          <w:sz w:val="24"/>
          <w:szCs w:val="24"/>
        </w:rPr>
      </w:pPr>
    </w:p>
    <w:p w:rsidR="00754CBA" w:rsidRDefault="004A5AE1" w:rsidP="00754CBA">
      <w:pPr>
        <w:autoSpaceDE w:val="0"/>
        <w:autoSpaceDN w:val="0"/>
        <w:adjustRightInd w:val="0"/>
        <w:spacing w:after="0" w:line="240" w:lineRule="auto"/>
        <w:rPr>
          <w:rFonts w:ascii="Tahoma" w:hAnsi="Tahoma" w:cs="Tahoma"/>
          <w:sz w:val="24"/>
          <w:szCs w:val="24"/>
        </w:rPr>
      </w:pPr>
      <w:r>
        <w:rPr>
          <w:rFonts w:ascii="Tahoma" w:hAnsi="Tahoma" w:cs="Tahoma"/>
          <w:sz w:val="24"/>
          <w:szCs w:val="24"/>
        </w:rPr>
        <w:t>This</w:t>
      </w:r>
      <w:r w:rsidR="00754CBA" w:rsidRPr="005D447D">
        <w:rPr>
          <w:rFonts w:ascii="Tahoma" w:hAnsi="Tahoma" w:cs="Tahoma"/>
          <w:sz w:val="24"/>
          <w:szCs w:val="24"/>
        </w:rPr>
        <w:t xml:space="preserve"> </w:t>
      </w:r>
      <w:r>
        <w:rPr>
          <w:rFonts w:ascii="Tahoma" w:hAnsi="Tahoma" w:cs="Tahoma"/>
          <w:sz w:val="24"/>
          <w:szCs w:val="24"/>
        </w:rPr>
        <w:t>SPA</w:t>
      </w:r>
      <w:r w:rsidR="00754CBA" w:rsidRPr="005D447D">
        <w:rPr>
          <w:rFonts w:ascii="Tahoma" w:hAnsi="Tahoma" w:cs="Tahoma"/>
          <w:sz w:val="24"/>
          <w:szCs w:val="24"/>
        </w:rPr>
        <w:t xml:space="preserve"> lies between Killowen Point and Soldiers Point on the northern shores of Carlingford Lough and the landward boundary is entirely coincident with that of the Carlingford Lough Area of Special Scientific Interest (ASSI).  The SPA boundary is also entirely coincident with that of the </w:t>
      </w:r>
      <w:r>
        <w:rPr>
          <w:rFonts w:ascii="Tahoma" w:hAnsi="Tahoma" w:cs="Tahoma"/>
          <w:sz w:val="24"/>
          <w:szCs w:val="24"/>
        </w:rPr>
        <w:t xml:space="preserve">Carlingford Lough Ramsar </w:t>
      </w:r>
      <w:r w:rsidR="00B13CA8">
        <w:rPr>
          <w:rFonts w:ascii="Tahoma" w:hAnsi="Tahoma" w:cs="Tahoma"/>
          <w:sz w:val="24"/>
          <w:szCs w:val="24"/>
        </w:rPr>
        <w:t>Site;</w:t>
      </w:r>
      <w:r>
        <w:rPr>
          <w:rFonts w:ascii="Tahoma" w:hAnsi="Tahoma" w:cs="Tahoma"/>
          <w:sz w:val="24"/>
          <w:szCs w:val="24"/>
        </w:rPr>
        <w:t xml:space="preserve"> it </w:t>
      </w:r>
      <w:r w:rsidR="00754CBA" w:rsidRPr="005D447D">
        <w:rPr>
          <w:rFonts w:ascii="Tahoma" w:hAnsi="Tahoma" w:cs="Tahoma"/>
          <w:sz w:val="24"/>
          <w:szCs w:val="24"/>
        </w:rPr>
        <w:t>includes all lands and intertidal areas seawards to the limits of territorial waters.</w:t>
      </w:r>
    </w:p>
    <w:p w:rsidR="00754CBA" w:rsidRDefault="00754CBA" w:rsidP="008F22D5">
      <w:pPr>
        <w:autoSpaceDE w:val="0"/>
        <w:autoSpaceDN w:val="0"/>
        <w:adjustRightInd w:val="0"/>
        <w:spacing w:after="0" w:line="240" w:lineRule="auto"/>
        <w:rPr>
          <w:rFonts w:ascii="Tahoma" w:hAnsi="Tahoma" w:cs="Tahoma"/>
          <w:sz w:val="24"/>
          <w:szCs w:val="24"/>
        </w:rPr>
      </w:pPr>
    </w:p>
    <w:p w:rsidR="00754CBA" w:rsidRDefault="009E5F01" w:rsidP="00754CBA">
      <w:pPr>
        <w:spacing w:after="0"/>
        <w:rPr>
          <w:rFonts w:ascii="Tahoma" w:hAnsi="Tahoma" w:cs="Tahoma"/>
          <w:sz w:val="24"/>
          <w:szCs w:val="24"/>
          <w:u w:val="single"/>
        </w:rPr>
      </w:pPr>
      <w:proofErr w:type="gramStart"/>
      <w:r w:rsidRPr="009E5F01">
        <w:rPr>
          <w:rFonts w:ascii="Tahoma" w:hAnsi="Tahoma" w:cs="Tahoma"/>
          <w:b/>
          <w:sz w:val="24"/>
          <w:szCs w:val="24"/>
          <w:u w:val="single"/>
        </w:rPr>
        <w:t>5.</w:t>
      </w:r>
      <w:r w:rsidR="002E61E3">
        <w:rPr>
          <w:rFonts w:ascii="Tahoma" w:hAnsi="Tahoma" w:cs="Tahoma"/>
          <w:b/>
          <w:sz w:val="24"/>
          <w:szCs w:val="24"/>
          <w:u w:val="single"/>
        </w:rPr>
        <w:t>2</w:t>
      </w:r>
      <w:r>
        <w:rPr>
          <w:rFonts w:ascii="Tahoma" w:hAnsi="Tahoma" w:cs="Tahoma"/>
          <w:sz w:val="24"/>
          <w:szCs w:val="24"/>
          <w:u w:val="single"/>
        </w:rPr>
        <w:t xml:space="preserve">  </w:t>
      </w:r>
      <w:r w:rsidR="00754CBA" w:rsidRPr="00957DF8">
        <w:rPr>
          <w:rFonts w:ascii="Tahoma" w:hAnsi="Tahoma" w:cs="Tahoma"/>
          <w:sz w:val="24"/>
          <w:szCs w:val="24"/>
          <w:u w:val="single"/>
        </w:rPr>
        <w:t>Special</w:t>
      </w:r>
      <w:proofErr w:type="gramEnd"/>
      <w:r w:rsidR="00754CBA" w:rsidRPr="00957DF8">
        <w:rPr>
          <w:rFonts w:ascii="Tahoma" w:hAnsi="Tahoma" w:cs="Tahoma"/>
          <w:sz w:val="24"/>
          <w:szCs w:val="24"/>
          <w:u w:val="single"/>
        </w:rPr>
        <w:t xml:space="preserve"> Areas of Conservation</w:t>
      </w:r>
    </w:p>
    <w:p w:rsidR="00754CBA" w:rsidRPr="00957DF8" w:rsidRDefault="00754CBA" w:rsidP="00754CBA">
      <w:pPr>
        <w:spacing w:after="0"/>
        <w:rPr>
          <w:rFonts w:ascii="Tahoma" w:hAnsi="Tahoma" w:cs="Tahoma"/>
          <w:sz w:val="24"/>
          <w:szCs w:val="24"/>
          <w:u w:val="single"/>
        </w:rPr>
      </w:pPr>
    </w:p>
    <w:p w:rsidR="00754CBA" w:rsidRPr="005D447D" w:rsidRDefault="00754CBA" w:rsidP="00754CBA">
      <w:pPr>
        <w:spacing w:after="0"/>
        <w:rPr>
          <w:rFonts w:ascii="Tahoma" w:hAnsi="Tahoma" w:cs="Tahoma"/>
          <w:b/>
          <w:i/>
          <w:sz w:val="24"/>
          <w:szCs w:val="24"/>
          <w:u w:val="single"/>
        </w:rPr>
      </w:pPr>
      <w:r w:rsidRPr="005D447D">
        <w:rPr>
          <w:rFonts w:ascii="Tahoma" w:hAnsi="Tahoma" w:cs="Tahoma"/>
          <w:sz w:val="24"/>
          <w:szCs w:val="24"/>
        </w:rPr>
        <w:t>Special Areas of Conservation (SACs) are those which have been given greater protection under the European legislation of The Habitat's Directive. They have been designated because of a possible threat to the special habitats or species which they contain and to provide increased protection to a variety of animals, plants and habitats of importance to biodiversity both on a national and international scale.</w:t>
      </w:r>
    </w:p>
    <w:p w:rsidR="00230C16" w:rsidRDefault="00230C16" w:rsidP="00754CBA">
      <w:pPr>
        <w:spacing w:after="0"/>
        <w:rPr>
          <w:rFonts w:ascii="Tahoma" w:hAnsi="Tahoma" w:cs="Tahoma"/>
          <w:sz w:val="24"/>
          <w:szCs w:val="24"/>
        </w:rPr>
      </w:pPr>
    </w:p>
    <w:p w:rsidR="00754CBA" w:rsidRDefault="00230C16" w:rsidP="00754CBA">
      <w:pPr>
        <w:spacing w:after="0"/>
        <w:rPr>
          <w:rFonts w:ascii="Tahoma" w:hAnsi="Tahoma" w:cs="Tahoma"/>
          <w:sz w:val="24"/>
          <w:szCs w:val="24"/>
        </w:rPr>
      </w:pPr>
      <w:r>
        <w:rPr>
          <w:rFonts w:ascii="Tahoma" w:hAnsi="Tahoma" w:cs="Tahoma"/>
          <w:sz w:val="24"/>
          <w:szCs w:val="24"/>
        </w:rPr>
        <w:t xml:space="preserve">There are currently 57 SAC sites designated in Northern Ireland, </w:t>
      </w:r>
      <w:r w:rsidR="00754CBA" w:rsidRPr="005D447D">
        <w:rPr>
          <w:rFonts w:ascii="Tahoma" w:hAnsi="Tahoma" w:cs="Tahoma"/>
          <w:sz w:val="24"/>
          <w:szCs w:val="24"/>
        </w:rPr>
        <w:t xml:space="preserve">11 </w:t>
      </w:r>
      <w:r>
        <w:rPr>
          <w:rFonts w:ascii="Tahoma" w:hAnsi="Tahoma" w:cs="Tahoma"/>
          <w:sz w:val="24"/>
          <w:szCs w:val="24"/>
        </w:rPr>
        <w:t>of which are</w:t>
      </w:r>
      <w:r w:rsidR="006C24A6">
        <w:rPr>
          <w:rFonts w:ascii="Tahoma" w:hAnsi="Tahoma" w:cs="Tahoma"/>
          <w:sz w:val="24"/>
          <w:szCs w:val="24"/>
        </w:rPr>
        <w:t xml:space="preserve"> within </w:t>
      </w:r>
      <w:r w:rsidR="006F24A9">
        <w:rPr>
          <w:rFonts w:ascii="Tahoma" w:hAnsi="Tahoma" w:cs="Tahoma"/>
          <w:sz w:val="24"/>
          <w:szCs w:val="24"/>
        </w:rPr>
        <w:t>the District</w:t>
      </w:r>
      <w:r w:rsidR="00754CBA">
        <w:rPr>
          <w:rFonts w:ascii="Tahoma" w:hAnsi="Tahoma" w:cs="Tahoma"/>
          <w:sz w:val="24"/>
          <w:szCs w:val="24"/>
        </w:rPr>
        <w:t xml:space="preserve">, these </w:t>
      </w:r>
      <w:r w:rsidR="00151129">
        <w:rPr>
          <w:rFonts w:ascii="Tahoma" w:hAnsi="Tahoma" w:cs="Tahoma"/>
          <w:sz w:val="24"/>
          <w:szCs w:val="24"/>
        </w:rPr>
        <w:t xml:space="preserve">11 </w:t>
      </w:r>
      <w:r w:rsidR="00754CBA">
        <w:rPr>
          <w:rFonts w:ascii="Tahoma" w:hAnsi="Tahoma" w:cs="Tahoma"/>
          <w:sz w:val="24"/>
          <w:szCs w:val="24"/>
        </w:rPr>
        <w:t xml:space="preserve">are listed below and are illustrated in Figure </w:t>
      </w:r>
      <w:r w:rsidR="0087527A">
        <w:rPr>
          <w:rFonts w:ascii="Tahoma" w:hAnsi="Tahoma" w:cs="Tahoma"/>
          <w:sz w:val="24"/>
          <w:szCs w:val="24"/>
        </w:rPr>
        <w:t>8</w:t>
      </w:r>
      <w:r w:rsidR="00754CBA" w:rsidRPr="005D447D">
        <w:rPr>
          <w:rFonts w:ascii="Tahoma" w:hAnsi="Tahoma" w:cs="Tahoma"/>
          <w:sz w:val="24"/>
          <w:szCs w:val="24"/>
        </w:rPr>
        <w:t>.</w:t>
      </w:r>
    </w:p>
    <w:p w:rsidR="00754CBA" w:rsidRPr="005D447D" w:rsidRDefault="00754CBA" w:rsidP="00754CBA">
      <w:pPr>
        <w:spacing w:after="0"/>
        <w:rPr>
          <w:rFonts w:ascii="Tahoma" w:hAnsi="Tahoma" w:cs="Tahoma"/>
          <w:sz w:val="24"/>
          <w:szCs w:val="24"/>
        </w:rPr>
      </w:pPr>
    </w:p>
    <w:p w:rsidR="00754CBA" w:rsidRPr="005D447D" w:rsidRDefault="00754CBA" w:rsidP="00524198">
      <w:pPr>
        <w:pStyle w:val="ListParagraph"/>
        <w:numPr>
          <w:ilvl w:val="0"/>
          <w:numId w:val="7"/>
        </w:numPr>
        <w:spacing w:after="0"/>
        <w:rPr>
          <w:rFonts w:ascii="Tahoma" w:hAnsi="Tahoma" w:cs="Tahoma"/>
          <w:sz w:val="24"/>
          <w:szCs w:val="24"/>
        </w:rPr>
      </w:pPr>
      <w:r w:rsidRPr="005D447D">
        <w:rPr>
          <w:rFonts w:ascii="Tahoma" w:hAnsi="Tahoma" w:cs="Tahoma"/>
          <w:sz w:val="24"/>
          <w:szCs w:val="24"/>
        </w:rPr>
        <w:t xml:space="preserve">Aughnadarragh Lough </w:t>
      </w:r>
      <w:r w:rsidR="0024686C">
        <w:rPr>
          <w:rFonts w:ascii="Tahoma" w:hAnsi="Tahoma" w:cs="Tahoma"/>
          <w:sz w:val="24"/>
          <w:szCs w:val="24"/>
        </w:rPr>
        <w:t>SAC</w:t>
      </w:r>
    </w:p>
    <w:p w:rsidR="00754CBA" w:rsidRPr="005D447D" w:rsidRDefault="00754CBA" w:rsidP="00524198">
      <w:pPr>
        <w:pStyle w:val="ListParagraph"/>
        <w:numPr>
          <w:ilvl w:val="0"/>
          <w:numId w:val="7"/>
        </w:numPr>
        <w:spacing w:after="0"/>
        <w:rPr>
          <w:rFonts w:ascii="Tahoma" w:hAnsi="Tahoma" w:cs="Tahoma"/>
          <w:sz w:val="24"/>
          <w:szCs w:val="24"/>
        </w:rPr>
      </w:pPr>
      <w:r w:rsidRPr="005D447D">
        <w:rPr>
          <w:rFonts w:ascii="Tahoma" w:hAnsi="Tahoma" w:cs="Tahoma"/>
          <w:sz w:val="24"/>
          <w:szCs w:val="24"/>
        </w:rPr>
        <w:t>Turmennan</w:t>
      </w:r>
      <w:r w:rsidR="0024686C">
        <w:rPr>
          <w:rFonts w:ascii="Tahoma" w:hAnsi="Tahoma" w:cs="Tahoma"/>
          <w:sz w:val="24"/>
          <w:szCs w:val="24"/>
        </w:rPr>
        <w:t xml:space="preserve"> SAC</w:t>
      </w:r>
      <w:r w:rsidRPr="005D447D">
        <w:rPr>
          <w:rFonts w:ascii="Tahoma" w:hAnsi="Tahoma" w:cs="Tahoma"/>
          <w:sz w:val="24"/>
          <w:szCs w:val="24"/>
        </w:rPr>
        <w:t xml:space="preserve">  </w:t>
      </w:r>
    </w:p>
    <w:p w:rsidR="00754CBA" w:rsidRPr="005D447D" w:rsidRDefault="00754CBA" w:rsidP="00524198">
      <w:pPr>
        <w:pStyle w:val="ListParagraph"/>
        <w:numPr>
          <w:ilvl w:val="0"/>
          <w:numId w:val="7"/>
        </w:numPr>
        <w:spacing w:after="0"/>
        <w:rPr>
          <w:rFonts w:ascii="Tahoma" w:hAnsi="Tahoma" w:cs="Tahoma"/>
          <w:sz w:val="24"/>
          <w:szCs w:val="24"/>
        </w:rPr>
      </w:pPr>
      <w:r w:rsidRPr="005D447D">
        <w:rPr>
          <w:rFonts w:ascii="Tahoma" w:hAnsi="Tahoma" w:cs="Tahoma"/>
          <w:sz w:val="24"/>
          <w:szCs w:val="24"/>
        </w:rPr>
        <w:t xml:space="preserve">Lecale Fens </w:t>
      </w:r>
      <w:r w:rsidR="0024686C">
        <w:rPr>
          <w:rFonts w:ascii="Tahoma" w:hAnsi="Tahoma" w:cs="Tahoma"/>
          <w:sz w:val="24"/>
          <w:szCs w:val="24"/>
        </w:rPr>
        <w:t>SAC</w:t>
      </w:r>
    </w:p>
    <w:p w:rsidR="00754CBA" w:rsidRPr="005D447D" w:rsidRDefault="00754CBA" w:rsidP="00524198">
      <w:pPr>
        <w:pStyle w:val="ListParagraph"/>
        <w:numPr>
          <w:ilvl w:val="0"/>
          <w:numId w:val="7"/>
        </w:numPr>
        <w:spacing w:after="0"/>
        <w:rPr>
          <w:rFonts w:ascii="Tahoma" w:hAnsi="Tahoma" w:cs="Tahoma"/>
          <w:sz w:val="24"/>
          <w:szCs w:val="24"/>
        </w:rPr>
      </w:pPr>
      <w:r w:rsidRPr="005D447D">
        <w:rPr>
          <w:rFonts w:ascii="Tahoma" w:hAnsi="Tahoma" w:cs="Tahoma"/>
          <w:sz w:val="24"/>
          <w:szCs w:val="24"/>
        </w:rPr>
        <w:t xml:space="preserve">Hollymount </w:t>
      </w:r>
      <w:r w:rsidR="0024686C">
        <w:rPr>
          <w:rFonts w:ascii="Tahoma" w:hAnsi="Tahoma" w:cs="Tahoma"/>
          <w:sz w:val="24"/>
          <w:szCs w:val="24"/>
        </w:rPr>
        <w:t>SAC</w:t>
      </w:r>
      <w:r w:rsidRPr="005D447D">
        <w:rPr>
          <w:rFonts w:ascii="Tahoma" w:hAnsi="Tahoma" w:cs="Tahoma"/>
          <w:sz w:val="24"/>
          <w:szCs w:val="24"/>
        </w:rPr>
        <w:t xml:space="preserve"> </w:t>
      </w:r>
    </w:p>
    <w:p w:rsidR="00754CBA" w:rsidRPr="005D447D" w:rsidRDefault="00754CBA" w:rsidP="00524198">
      <w:pPr>
        <w:pStyle w:val="ListParagraph"/>
        <w:numPr>
          <w:ilvl w:val="0"/>
          <w:numId w:val="7"/>
        </w:numPr>
        <w:spacing w:after="0"/>
        <w:rPr>
          <w:rFonts w:ascii="Tahoma" w:hAnsi="Tahoma" w:cs="Tahoma"/>
          <w:sz w:val="24"/>
          <w:szCs w:val="24"/>
        </w:rPr>
      </w:pPr>
      <w:r w:rsidRPr="005D447D">
        <w:rPr>
          <w:rFonts w:ascii="Tahoma" w:hAnsi="Tahoma" w:cs="Tahoma"/>
          <w:sz w:val="24"/>
          <w:szCs w:val="24"/>
        </w:rPr>
        <w:t xml:space="preserve">Ballykilbeg </w:t>
      </w:r>
      <w:r w:rsidR="0024686C">
        <w:rPr>
          <w:rFonts w:ascii="Tahoma" w:hAnsi="Tahoma" w:cs="Tahoma"/>
          <w:sz w:val="24"/>
          <w:szCs w:val="24"/>
        </w:rPr>
        <w:t>SAC</w:t>
      </w:r>
    </w:p>
    <w:p w:rsidR="00754CBA" w:rsidRPr="005D447D" w:rsidRDefault="00754CBA" w:rsidP="00524198">
      <w:pPr>
        <w:pStyle w:val="ListParagraph"/>
        <w:numPr>
          <w:ilvl w:val="0"/>
          <w:numId w:val="7"/>
        </w:numPr>
        <w:spacing w:after="0"/>
        <w:rPr>
          <w:rFonts w:ascii="Tahoma" w:hAnsi="Tahoma" w:cs="Tahoma"/>
          <w:sz w:val="24"/>
          <w:szCs w:val="24"/>
        </w:rPr>
      </w:pPr>
      <w:r w:rsidRPr="005D447D">
        <w:rPr>
          <w:rFonts w:ascii="Tahoma" w:hAnsi="Tahoma" w:cs="Tahoma"/>
          <w:sz w:val="24"/>
          <w:szCs w:val="24"/>
        </w:rPr>
        <w:t xml:space="preserve">Murlough </w:t>
      </w:r>
      <w:r w:rsidR="0024686C">
        <w:rPr>
          <w:rFonts w:ascii="Tahoma" w:hAnsi="Tahoma" w:cs="Tahoma"/>
          <w:sz w:val="24"/>
          <w:szCs w:val="24"/>
        </w:rPr>
        <w:t>SAC</w:t>
      </w:r>
    </w:p>
    <w:p w:rsidR="00754CBA" w:rsidRPr="005D447D" w:rsidRDefault="00754CBA" w:rsidP="00524198">
      <w:pPr>
        <w:pStyle w:val="ListParagraph"/>
        <w:numPr>
          <w:ilvl w:val="0"/>
          <w:numId w:val="7"/>
        </w:numPr>
        <w:spacing w:after="0"/>
        <w:rPr>
          <w:rFonts w:ascii="Tahoma" w:hAnsi="Tahoma" w:cs="Tahoma"/>
          <w:sz w:val="24"/>
          <w:szCs w:val="24"/>
        </w:rPr>
      </w:pPr>
      <w:r w:rsidRPr="005D447D">
        <w:rPr>
          <w:rFonts w:ascii="Tahoma" w:hAnsi="Tahoma" w:cs="Tahoma"/>
          <w:sz w:val="24"/>
          <w:szCs w:val="24"/>
        </w:rPr>
        <w:t>Eastern Mournes</w:t>
      </w:r>
      <w:r w:rsidR="0024686C">
        <w:rPr>
          <w:rFonts w:ascii="Tahoma" w:hAnsi="Tahoma" w:cs="Tahoma"/>
          <w:sz w:val="24"/>
          <w:szCs w:val="24"/>
        </w:rPr>
        <w:t xml:space="preserve"> SAC</w:t>
      </w:r>
      <w:r w:rsidRPr="005D447D">
        <w:rPr>
          <w:rFonts w:ascii="Tahoma" w:hAnsi="Tahoma" w:cs="Tahoma"/>
          <w:sz w:val="24"/>
          <w:szCs w:val="24"/>
        </w:rPr>
        <w:t xml:space="preserve"> </w:t>
      </w:r>
    </w:p>
    <w:p w:rsidR="00754CBA" w:rsidRPr="005D447D" w:rsidRDefault="00754CBA" w:rsidP="00524198">
      <w:pPr>
        <w:pStyle w:val="ListParagraph"/>
        <w:numPr>
          <w:ilvl w:val="0"/>
          <w:numId w:val="7"/>
        </w:numPr>
        <w:spacing w:after="0"/>
        <w:rPr>
          <w:rFonts w:ascii="Tahoma" w:hAnsi="Tahoma" w:cs="Tahoma"/>
          <w:sz w:val="24"/>
          <w:szCs w:val="24"/>
        </w:rPr>
      </w:pPr>
      <w:r w:rsidRPr="005D447D">
        <w:rPr>
          <w:rFonts w:ascii="Tahoma" w:hAnsi="Tahoma" w:cs="Tahoma"/>
          <w:sz w:val="24"/>
          <w:szCs w:val="24"/>
        </w:rPr>
        <w:t>Strangford Lough</w:t>
      </w:r>
      <w:r w:rsidR="0024686C">
        <w:rPr>
          <w:rFonts w:ascii="Tahoma" w:hAnsi="Tahoma" w:cs="Tahoma"/>
          <w:sz w:val="24"/>
          <w:szCs w:val="24"/>
        </w:rPr>
        <w:t xml:space="preserve"> SAC</w:t>
      </w:r>
    </w:p>
    <w:p w:rsidR="00754CBA" w:rsidRPr="005D447D" w:rsidRDefault="00754CBA" w:rsidP="00524198">
      <w:pPr>
        <w:pStyle w:val="ListParagraph"/>
        <w:numPr>
          <w:ilvl w:val="0"/>
          <w:numId w:val="7"/>
        </w:numPr>
        <w:spacing w:after="0"/>
        <w:rPr>
          <w:rFonts w:ascii="Tahoma" w:hAnsi="Tahoma" w:cs="Tahoma"/>
          <w:sz w:val="24"/>
          <w:szCs w:val="24"/>
        </w:rPr>
      </w:pPr>
      <w:r w:rsidRPr="005D447D">
        <w:rPr>
          <w:rFonts w:ascii="Tahoma" w:hAnsi="Tahoma" w:cs="Tahoma"/>
          <w:sz w:val="24"/>
          <w:szCs w:val="24"/>
        </w:rPr>
        <w:t xml:space="preserve">Derryleckagh </w:t>
      </w:r>
      <w:r w:rsidR="0024686C">
        <w:rPr>
          <w:rFonts w:ascii="Tahoma" w:hAnsi="Tahoma" w:cs="Tahoma"/>
          <w:sz w:val="24"/>
          <w:szCs w:val="24"/>
        </w:rPr>
        <w:t>SAC</w:t>
      </w:r>
    </w:p>
    <w:p w:rsidR="00754CBA" w:rsidRPr="005D447D" w:rsidRDefault="00754CBA" w:rsidP="00524198">
      <w:pPr>
        <w:pStyle w:val="ListParagraph"/>
        <w:numPr>
          <w:ilvl w:val="0"/>
          <w:numId w:val="7"/>
        </w:numPr>
        <w:spacing w:after="0"/>
        <w:rPr>
          <w:rFonts w:ascii="Tahoma" w:hAnsi="Tahoma" w:cs="Tahoma"/>
          <w:sz w:val="24"/>
          <w:szCs w:val="24"/>
        </w:rPr>
      </w:pPr>
      <w:r w:rsidRPr="005D447D">
        <w:rPr>
          <w:rFonts w:ascii="Tahoma" w:hAnsi="Tahoma" w:cs="Tahoma"/>
          <w:sz w:val="24"/>
          <w:szCs w:val="24"/>
        </w:rPr>
        <w:t xml:space="preserve">Rostrevor Wood </w:t>
      </w:r>
      <w:r w:rsidR="0024686C">
        <w:rPr>
          <w:rFonts w:ascii="Tahoma" w:hAnsi="Tahoma" w:cs="Tahoma"/>
          <w:sz w:val="24"/>
          <w:szCs w:val="24"/>
        </w:rPr>
        <w:t>SAC</w:t>
      </w:r>
    </w:p>
    <w:p w:rsidR="00754CBA" w:rsidRDefault="00754CBA" w:rsidP="00524198">
      <w:pPr>
        <w:pStyle w:val="ListParagraph"/>
        <w:numPr>
          <w:ilvl w:val="0"/>
          <w:numId w:val="7"/>
        </w:numPr>
        <w:spacing w:after="0"/>
        <w:rPr>
          <w:rFonts w:ascii="Tahoma" w:hAnsi="Tahoma" w:cs="Tahoma"/>
          <w:sz w:val="24"/>
          <w:szCs w:val="24"/>
        </w:rPr>
      </w:pPr>
      <w:r w:rsidRPr="005D447D">
        <w:rPr>
          <w:rFonts w:ascii="Tahoma" w:hAnsi="Tahoma" w:cs="Tahoma"/>
          <w:sz w:val="24"/>
          <w:szCs w:val="24"/>
        </w:rPr>
        <w:t xml:space="preserve">Slieve Gullion </w:t>
      </w:r>
      <w:r w:rsidR="0024686C">
        <w:rPr>
          <w:rFonts w:ascii="Tahoma" w:hAnsi="Tahoma" w:cs="Tahoma"/>
          <w:sz w:val="24"/>
          <w:szCs w:val="24"/>
        </w:rPr>
        <w:t>SAC</w:t>
      </w:r>
    </w:p>
    <w:p w:rsidR="008852C9" w:rsidRDefault="009E5F01" w:rsidP="008852C9">
      <w:pPr>
        <w:spacing w:after="0"/>
        <w:rPr>
          <w:rFonts w:ascii="Tahoma" w:hAnsi="Tahoma" w:cs="Tahoma"/>
          <w:sz w:val="24"/>
          <w:szCs w:val="24"/>
          <w:u w:val="single"/>
        </w:rPr>
      </w:pPr>
      <w:proofErr w:type="gramStart"/>
      <w:r w:rsidRPr="009E5F01">
        <w:rPr>
          <w:rFonts w:ascii="Tahoma" w:hAnsi="Tahoma" w:cs="Tahoma"/>
          <w:b/>
          <w:sz w:val="24"/>
          <w:szCs w:val="24"/>
          <w:u w:val="single"/>
        </w:rPr>
        <w:lastRenderedPageBreak/>
        <w:t>5.</w:t>
      </w:r>
      <w:r w:rsidR="002E61E3">
        <w:rPr>
          <w:rFonts w:ascii="Tahoma" w:hAnsi="Tahoma" w:cs="Tahoma"/>
          <w:b/>
          <w:sz w:val="24"/>
          <w:szCs w:val="24"/>
          <w:u w:val="single"/>
        </w:rPr>
        <w:t>3</w:t>
      </w:r>
      <w:r>
        <w:rPr>
          <w:rFonts w:ascii="Tahoma" w:hAnsi="Tahoma" w:cs="Tahoma"/>
          <w:sz w:val="24"/>
          <w:szCs w:val="24"/>
          <w:u w:val="single"/>
        </w:rPr>
        <w:t xml:space="preserve">  </w:t>
      </w:r>
      <w:proofErr w:type="spellStart"/>
      <w:r w:rsidR="008852C9" w:rsidRPr="00957DF8">
        <w:rPr>
          <w:rFonts w:ascii="Tahoma" w:hAnsi="Tahoma" w:cs="Tahoma"/>
          <w:sz w:val="24"/>
          <w:szCs w:val="24"/>
          <w:u w:val="single"/>
        </w:rPr>
        <w:t>R</w:t>
      </w:r>
      <w:r w:rsidR="008852C9">
        <w:rPr>
          <w:rFonts w:ascii="Tahoma" w:hAnsi="Tahoma" w:cs="Tahoma"/>
          <w:sz w:val="24"/>
          <w:szCs w:val="24"/>
          <w:u w:val="single"/>
        </w:rPr>
        <w:t>amsar</w:t>
      </w:r>
      <w:proofErr w:type="spellEnd"/>
      <w:proofErr w:type="gramEnd"/>
      <w:r w:rsidR="008852C9" w:rsidRPr="00957DF8">
        <w:rPr>
          <w:rFonts w:ascii="Tahoma" w:hAnsi="Tahoma" w:cs="Tahoma"/>
          <w:sz w:val="24"/>
          <w:szCs w:val="24"/>
          <w:u w:val="single"/>
        </w:rPr>
        <w:t xml:space="preserve"> Sites</w:t>
      </w:r>
    </w:p>
    <w:p w:rsidR="008852C9" w:rsidRPr="00957DF8" w:rsidRDefault="008852C9" w:rsidP="008852C9">
      <w:pPr>
        <w:spacing w:after="0"/>
        <w:rPr>
          <w:rFonts w:ascii="Tahoma" w:hAnsi="Tahoma" w:cs="Tahoma"/>
          <w:sz w:val="24"/>
          <w:szCs w:val="24"/>
          <w:u w:val="single"/>
        </w:rPr>
      </w:pPr>
    </w:p>
    <w:p w:rsidR="00507146" w:rsidRDefault="008852C9" w:rsidP="008852C9">
      <w:pPr>
        <w:pStyle w:val="NormalWeb"/>
        <w:spacing w:before="0" w:beforeAutospacing="0" w:after="0" w:afterAutospacing="0" w:line="360" w:lineRule="atLeast"/>
        <w:rPr>
          <w:rFonts w:ascii="Tahoma" w:hAnsi="Tahoma" w:cs="Tahoma"/>
        </w:rPr>
      </w:pPr>
      <w:r>
        <w:rPr>
          <w:rFonts w:ascii="Tahoma" w:hAnsi="Tahoma" w:cs="Tahoma"/>
        </w:rPr>
        <w:t>The Convention on Wetlands, called the Ramsar Convention, is an intergovernmental treaty that provides the framework for national action and international cooperation for the conservation and wise use of wetlands and their resources.  This recognises wetlands as ecosystems that are extremely important for biodiversity conservation in general and for the well-being of human communities.  Ramsar sites o</w:t>
      </w:r>
      <w:r w:rsidR="004B634D">
        <w:rPr>
          <w:rFonts w:ascii="Tahoma" w:hAnsi="Tahoma" w:cs="Tahoma"/>
        </w:rPr>
        <w:t xml:space="preserve">ften overlap other designations.  </w:t>
      </w:r>
    </w:p>
    <w:p w:rsidR="00507146" w:rsidRDefault="00507146" w:rsidP="008852C9">
      <w:pPr>
        <w:pStyle w:val="NormalWeb"/>
        <w:spacing w:before="0" w:beforeAutospacing="0" w:after="0" w:afterAutospacing="0" w:line="360" w:lineRule="atLeast"/>
        <w:rPr>
          <w:rFonts w:ascii="Tahoma" w:hAnsi="Tahoma" w:cs="Tahoma"/>
        </w:rPr>
      </w:pPr>
    </w:p>
    <w:p w:rsidR="008852C9" w:rsidRPr="005D447D" w:rsidRDefault="00507146" w:rsidP="008852C9">
      <w:pPr>
        <w:pStyle w:val="NormalWeb"/>
        <w:spacing w:before="0" w:beforeAutospacing="0" w:after="0" w:afterAutospacing="0" w:line="360" w:lineRule="atLeast"/>
        <w:rPr>
          <w:rFonts w:ascii="Tahoma" w:hAnsi="Tahoma" w:cs="Tahoma"/>
        </w:rPr>
      </w:pPr>
      <w:r>
        <w:rPr>
          <w:rFonts w:ascii="Tahoma" w:hAnsi="Tahoma" w:cs="Tahoma"/>
        </w:rPr>
        <w:t xml:space="preserve">There are 20 designated Ramsar sites in Northern Ireland, </w:t>
      </w:r>
      <w:r w:rsidR="008852C9" w:rsidRPr="005D447D">
        <w:rPr>
          <w:rFonts w:ascii="Tahoma" w:hAnsi="Tahoma" w:cs="Tahoma"/>
        </w:rPr>
        <w:t xml:space="preserve">4 </w:t>
      </w:r>
      <w:r>
        <w:rPr>
          <w:rFonts w:ascii="Tahoma" w:hAnsi="Tahoma" w:cs="Tahoma"/>
        </w:rPr>
        <w:t>of which are</w:t>
      </w:r>
      <w:r w:rsidR="008852C9" w:rsidRPr="005D447D">
        <w:rPr>
          <w:rFonts w:ascii="Tahoma" w:hAnsi="Tahoma" w:cs="Tahoma"/>
        </w:rPr>
        <w:t xml:space="preserve"> </w:t>
      </w:r>
      <w:r w:rsidR="00CA09F7">
        <w:rPr>
          <w:rFonts w:ascii="Tahoma" w:hAnsi="Tahoma" w:cs="Tahoma"/>
        </w:rPr>
        <w:t>with</w:t>
      </w:r>
      <w:r w:rsidR="008852C9" w:rsidRPr="005D447D">
        <w:rPr>
          <w:rFonts w:ascii="Tahoma" w:hAnsi="Tahoma" w:cs="Tahoma"/>
        </w:rPr>
        <w:t xml:space="preserve">in </w:t>
      </w:r>
      <w:r w:rsidR="0029132C">
        <w:rPr>
          <w:rFonts w:ascii="Tahoma" w:hAnsi="Tahoma" w:cs="Tahoma"/>
        </w:rPr>
        <w:t>the District</w:t>
      </w:r>
      <w:r w:rsidR="008852C9">
        <w:rPr>
          <w:rFonts w:ascii="Tahoma" w:hAnsi="Tahoma" w:cs="Tahoma"/>
        </w:rPr>
        <w:t xml:space="preserve">, these </w:t>
      </w:r>
      <w:r w:rsidR="00151129">
        <w:rPr>
          <w:rFonts w:ascii="Tahoma" w:hAnsi="Tahoma" w:cs="Tahoma"/>
        </w:rPr>
        <w:t xml:space="preserve">4 </w:t>
      </w:r>
      <w:r w:rsidR="008852C9">
        <w:rPr>
          <w:rFonts w:ascii="Tahoma" w:hAnsi="Tahoma" w:cs="Tahoma"/>
        </w:rPr>
        <w:t xml:space="preserve">are listed below and are illustrated in Figure </w:t>
      </w:r>
      <w:r w:rsidR="0087527A">
        <w:rPr>
          <w:rFonts w:ascii="Tahoma" w:hAnsi="Tahoma" w:cs="Tahoma"/>
        </w:rPr>
        <w:t>8</w:t>
      </w:r>
      <w:r w:rsidR="008852C9" w:rsidRPr="005D447D">
        <w:rPr>
          <w:rFonts w:ascii="Tahoma" w:hAnsi="Tahoma" w:cs="Tahoma"/>
        </w:rPr>
        <w:t xml:space="preserve">.  </w:t>
      </w:r>
    </w:p>
    <w:p w:rsidR="008852C9" w:rsidRPr="005D447D" w:rsidRDefault="008852C9" w:rsidP="008852C9">
      <w:pPr>
        <w:spacing w:after="0"/>
        <w:rPr>
          <w:rFonts w:ascii="Tahoma" w:hAnsi="Tahoma" w:cs="Tahoma"/>
          <w:sz w:val="24"/>
          <w:szCs w:val="24"/>
        </w:rPr>
      </w:pPr>
    </w:p>
    <w:p w:rsidR="008852C9" w:rsidRDefault="008852C9" w:rsidP="00524198">
      <w:pPr>
        <w:pStyle w:val="ListParagraph"/>
        <w:numPr>
          <w:ilvl w:val="0"/>
          <w:numId w:val="8"/>
        </w:numPr>
        <w:spacing w:after="0"/>
        <w:rPr>
          <w:rFonts w:ascii="Tahoma" w:hAnsi="Tahoma" w:cs="Tahoma"/>
          <w:sz w:val="24"/>
          <w:szCs w:val="24"/>
        </w:rPr>
      </w:pPr>
      <w:r w:rsidRPr="00957DF8">
        <w:rPr>
          <w:rFonts w:ascii="Tahoma" w:hAnsi="Tahoma" w:cs="Tahoma"/>
          <w:sz w:val="24"/>
          <w:szCs w:val="24"/>
        </w:rPr>
        <w:t xml:space="preserve">Turmennan Ramsar Site </w:t>
      </w:r>
    </w:p>
    <w:p w:rsidR="008852C9" w:rsidRPr="00957DF8" w:rsidRDefault="008852C9" w:rsidP="008852C9">
      <w:pPr>
        <w:pStyle w:val="ListParagraph"/>
        <w:spacing w:after="0"/>
        <w:rPr>
          <w:rFonts w:ascii="Tahoma" w:hAnsi="Tahoma" w:cs="Tahoma"/>
          <w:sz w:val="24"/>
          <w:szCs w:val="24"/>
        </w:rPr>
      </w:pPr>
    </w:p>
    <w:p w:rsidR="008852C9" w:rsidRDefault="008852C9" w:rsidP="008852C9">
      <w:pPr>
        <w:spacing w:after="0"/>
        <w:rPr>
          <w:rFonts w:ascii="Tahoma" w:hAnsi="Tahoma" w:cs="Tahoma"/>
          <w:sz w:val="24"/>
          <w:szCs w:val="24"/>
        </w:rPr>
      </w:pPr>
      <w:r w:rsidRPr="005D447D">
        <w:rPr>
          <w:rFonts w:ascii="Tahoma" w:hAnsi="Tahoma" w:cs="Tahoma"/>
          <w:sz w:val="24"/>
          <w:szCs w:val="24"/>
        </w:rPr>
        <w:t>Turmennan is situated some 5km north of Downpatrick.  It consists of a series of wetlands and adjoining habitat that support a wide range of plant communities and include</w:t>
      </w:r>
      <w:r w:rsidR="00692113">
        <w:rPr>
          <w:rFonts w:ascii="Tahoma" w:hAnsi="Tahoma" w:cs="Tahoma"/>
          <w:sz w:val="24"/>
          <w:szCs w:val="24"/>
        </w:rPr>
        <w:t>s</w:t>
      </w:r>
      <w:r w:rsidRPr="005D447D">
        <w:rPr>
          <w:rFonts w:ascii="Tahoma" w:hAnsi="Tahoma" w:cs="Tahoma"/>
          <w:sz w:val="24"/>
          <w:szCs w:val="24"/>
        </w:rPr>
        <w:t xml:space="preserve"> a number of notable plant species.  In addition</w:t>
      </w:r>
      <w:r w:rsidR="00692113">
        <w:rPr>
          <w:rFonts w:ascii="Tahoma" w:hAnsi="Tahoma" w:cs="Tahoma"/>
          <w:sz w:val="24"/>
          <w:szCs w:val="24"/>
        </w:rPr>
        <w:t>,</w:t>
      </w:r>
      <w:r w:rsidRPr="005D447D">
        <w:rPr>
          <w:rFonts w:ascii="Tahoma" w:hAnsi="Tahoma" w:cs="Tahoma"/>
          <w:sz w:val="24"/>
          <w:szCs w:val="24"/>
        </w:rPr>
        <w:t xml:space="preserve"> the invertebrate community of the wetland is important for its overall diversity and includes several rare species.  The boundary to the Ramsar site is entirely coincident with Turmennan ASSI. </w:t>
      </w:r>
    </w:p>
    <w:p w:rsidR="008852C9" w:rsidRPr="005D447D" w:rsidRDefault="008852C9" w:rsidP="008852C9">
      <w:pPr>
        <w:spacing w:after="0"/>
        <w:rPr>
          <w:rFonts w:ascii="Tahoma" w:hAnsi="Tahoma" w:cs="Tahoma"/>
          <w:sz w:val="24"/>
          <w:szCs w:val="24"/>
        </w:rPr>
      </w:pPr>
    </w:p>
    <w:p w:rsidR="008852C9" w:rsidRDefault="008852C9" w:rsidP="00524198">
      <w:pPr>
        <w:pStyle w:val="ListParagraph"/>
        <w:numPr>
          <w:ilvl w:val="0"/>
          <w:numId w:val="8"/>
        </w:numPr>
        <w:spacing w:after="0"/>
        <w:rPr>
          <w:rFonts w:ascii="Tahoma" w:hAnsi="Tahoma" w:cs="Tahoma"/>
          <w:sz w:val="24"/>
          <w:szCs w:val="24"/>
        </w:rPr>
      </w:pPr>
      <w:r w:rsidRPr="00957DF8">
        <w:rPr>
          <w:rFonts w:ascii="Tahoma" w:hAnsi="Tahoma" w:cs="Tahoma"/>
          <w:sz w:val="24"/>
          <w:szCs w:val="24"/>
        </w:rPr>
        <w:t xml:space="preserve">Killough Bay Ramsar Site </w:t>
      </w:r>
    </w:p>
    <w:p w:rsidR="008852C9" w:rsidRPr="00957DF8" w:rsidRDefault="008852C9" w:rsidP="008852C9">
      <w:pPr>
        <w:pStyle w:val="ListParagraph"/>
        <w:spacing w:after="0"/>
        <w:rPr>
          <w:rFonts w:ascii="Tahoma" w:hAnsi="Tahoma" w:cs="Tahoma"/>
          <w:sz w:val="24"/>
          <w:szCs w:val="24"/>
        </w:rPr>
      </w:pPr>
    </w:p>
    <w:p w:rsidR="008852C9" w:rsidRDefault="008852C9" w:rsidP="008852C9">
      <w:pPr>
        <w:spacing w:after="0"/>
        <w:rPr>
          <w:rFonts w:ascii="Tahoma" w:hAnsi="Tahoma" w:cs="Tahoma"/>
          <w:sz w:val="24"/>
          <w:szCs w:val="24"/>
        </w:rPr>
      </w:pPr>
      <w:r w:rsidRPr="005D447D">
        <w:rPr>
          <w:rFonts w:ascii="Tahoma" w:hAnsi="Tahoma" w:cs="Tahoma"/>
          <w:sz w:val="24"/>
          <w:szCs w:val="24"/>
        </w:rPr>
        <w:t xml:space="preserve">Killough Bay site is situated 8km south-west of Downpatrick, along the County Down coast in the south-east of Northern Ireland.  It is a small harbour with tidal mudflats and shingle banks which includes the intertidal areas and adjoining areas of notable habitat – mudflats, sand dominated beaches, gravel and cobble units and rocky shore.  The boundary of the Ramsar site includes Killough harbour and Coney Island Bay.  </w:t>
      </w:r>
    </w:p>
    <w:p w:rsidR="008852C9" w:rsidRDefault="008852C9" w:rsidP="008852C9">
      <w:pPr>
        <w:spacing w:after="0"/>
        <w:rPr>
          <w:rFonts w:ascii="Tahoma" w:hAnsi="Tahoma" w:cs="Tahoma"/>
          <w:sz w:val="24"/>
          <w:szCs w:val="24"/>
        </w:rPr>
      </w:pPr>
    </w:p>
    <w:p w:rsidR="008852C9" w:rsidRDefault="008852C9" w:rsidP="00524198">
      <w:pPr>
        <w:pStyle w:val="ListParagraph"/>
        <w:numPr>
          <w:ilvl w:val="0"/>
          <w:numId w:val="8"/>
        </w:numPr>
        <w:spacing w:after="0"/>
        <w:rPr>
          <w:rFonts w:ascii="Tahoma" w:hAnsi="Tahoma" w:cs="Tahoma"/>
          <w:sz w:val="24"/>
          <w:szCs w:val="24"/>
        </w:rPr>
      </w:pPr>
      <w:r w:rsidRPr="00957DF8">
        <w:rPr>
          <w:rFonts w:ascii="Tahoma" w:hAnsi="Tahoma" w:cs="Tahoma"/>
          <w:sz w:val="24"/>
          <w:szCs w:val="24"/>
        </w:rPr>
        <w:t xml:space="preserve">Strangford Lough Ramsar Site </w:t>
      </w:r>
    </w:p>
    <w:p w:rsidR="008852C9" w:rsidRPr="00957DF8" w:rsidRDefault="008852C9" w:rsidP="008852C9">
      <w:pPr>
        <w:pStyle w:val="ListParagraph"/>
        <w:spacing w:after="0"/>
        <w:rPr>
          <w:rFonts w:ascii="Tahoma" w:hAnsi="Tahoma" w:cs="Tahoma"/>
          <w:sz w:val="24"/>
          <w:szCs w:val="24"/>
        </w:rPr>
      </w:pPr>
    </w:p>
    <w:p w:rsidR="008852C9" w:rsidRDefault="008852C9" w:rsidP="008852C9">
      <w:pPr>
        <w:spacing w:after="0"/>
        <w:rPr>
          <w:rFonts w:ascii="Tahoma" w:hAnsi="Tahoma" w:cs="Tahoma"/>
          <w:sz w:val="24"/>
          <w:szCs w:val="24"/>
        </w:rPr>
      </w:pPr>
      <w:r w:rsidRPr="005D447D">
        <w:rPr>
          <w:rFonts w:ascii="Tahoma" w:hAnsi="Tahoma" w:cs="Tahoma"/>
          <w:sz w:val="24"/>
          <w:szCs w:val="24"/>
        </w:rPr>
        <w:t xml:space="preserve">Situated on the east coast of Northern Ireland, Strangford Lough is a large shallow sea lough with an indented shoreline and a wide variety of marine and intertidal habitats.  The west shore has numerous islands typical of flooded drumlin topography.  The Lough contains extensive areas of mudflat and also </w:t>
      </w:r>
      <w:proofErr w:type="spellStart"/>
      <w:r w:rsidRPr="005D447D">
        <w:rPr>
          <w:rFonts w:ascii="Tahoma" w:hAnsi="Tahoma" w:cs="Tahoma"/>
          <w:sz w:val="24"/>
          <w:szCs w:val="24"/>
        </w:rPr>
        <w:t>sandflats</w:t>
      </w:r>
      <w:proofErr w:type="spellEnd"/>
      <w:r w:rsidRPr="005D447D">
        <w:rPr>
          <w:rFonts w:ascii="Tahoma" w:hAnsi="Tahoma" w:cs="Tahoma"/>
          <w:sz w:val="24"/>
          <w:szCs w:val="24"/>
        </w:rPr>
        <w:t xml:space="preserve">, saltmarsh and rocky coastline and is Northern Ireland’s most important coastal </w:t>
      </w:r>
      <w:r w:rsidR="00F83789">
        <w:rPr>
          <w:rFonts w:ascii="Tahoma" w:hAnsi="Tahoma" w:cs="Tahoma"/>
          <w:sz w:val="24"/>
          <w:szCs w:val="24"/>
        </w:rPr>
        <w:t xml:space="preserve">site for wintering </w:t>
      </w:r>
      <w:r w:rsidR="00981F85">
        <w:rPr>
          <w:rFonts w:ascii="Tahoma" w:hAnsi="Tahoma" w:cs="Tahoma"/>
          <w:sz w:val="24"/>
          <w:szCs w:val="24"/>
        </w:rPr>
        <w:t>waterfowl;</w:t>
      </w:r>
      <w:r w:rsidR="00F83789">
        <w:rPr>
          <w:rFonts w:ascii="Tahoma" w:hAnsi="Tahoma" w:cs="Tahoma"/>
          <w:sz w:val="24"/>
          <w:szCs w:val="24"/>
        </w:rPr>
        <w:t xml:space="preserve"> i</w:t>
      </w:r>
      <w:r w:rsidRPr="005D447D">
        <w:rPr>
          <w:rFonts w:ascii="Tahoma" w:hAnsi="Tahoma" w:cs="Tahoma"/>
          <w:sz w:val="24"/>
          <w:szCs w:val="24"/>
        </w:rPr>
        <w:t xml:space="preserve">t is also an important site for breeding terns.  The landward boundary of the Ramsar site is entirely coincident with the landward boundary of the following five </w:t>
      </w:r>
      <w:r w:rsidR="00846451">
        <w:rPr>
          <w:rFonts w:ascii="Tahoma" w:hAnsi="Tahoma" w:cs="Tahoma"/>
          <w:sz w:val="24"/>
          <w:szCs w:val="24"/>
        </w:rPr>
        <w:t>ASSIs</w:t>
      </w:r>
      <w:r w:rsidRPr="005D447D">
        <w:rPr>
          <w:rFonts w:ascii="Tahoma" w:hAnsi="Tahoma" w:cs="Tahoma"/>
          <w:sz w:val="24"/>
          <w:szCs w:val="24"/>
        </w:rPr>
        <w:t xml:space="preserve">: Strangford Lough Part 1, Strangford Lough Part 2, Strangford Lough Part 3, Killard and Ballyquintin Point.  All lands, intertidal, subtidal areas and </w:t>
      </w:r>
      <w:r w:rsidRPr="005D447D">
        <w:rPr>
          <w:rFonts w:ascii="Tahoma" w:hAnsi="Tahoma" w:cs="Tahoma"/>
          <w:sz w:val="24"/>
          <w:szCs w:val="24"/>
        </w:rPr>
        <w:lastRenderedPageBreak/>
        <w:t xml:space="preserve">freshwater habitats, along with the Quoile Pondage Nature Reserve are included in the Ramsar site.  </w:t>
      </w:r>
    </w:p>
    <w:p w:rsidR="008852C9" w:rsidRPr="005D447D" w:rsidRDefault="008852C9" w:rsidP="008852C9">
      <w:pPr>
        <w:spacing w:after="0"/>
        <w:rPr>
          <w:rFonts w:ascii="Tahoma" w:hAnsi="Tahoma" w:cs="Tahoma"/>
          <w:sz w:val="24"/>
          <w:szCs w:val="24"/>
        </w:rPr>
      </w:pPr>
    </w:p>
    <w:p w:rsidR="008852C9" w:rsidRDefault="008852C9" w:rsidP="00524198">
      <w:pPr>
        <w:pStyle w:val="ListParagraph"/>
        <w:numPr>
          <w:ilvl w:val="0"/>
          <w:numId w:val="8"/>
        </w:numPr>
        <w:spacing w:after="0"/>
        <w:rPr>
          <w:rFonts w:ascii="Tahoma" w:hAnsi="Tahoma" w:cs="Tahoma"/>
          <w:sz w:val="24"/>
          <w:szCs w:val="24"/>
        </w:rPr>
      </w:pPr>
      <w:r w:rsidRPr="00957DF8">
        <w:rPr>
          <w:rFonts w:ascii="Tahoma" w:hAnsi="Tahoma" w:cs="Tahoma"/>
          <w:sz w:val="24"/>
          <w:szCs w:val="24"/>
        </w:rPr>
        <w:t>Carlingford Lough Ramsar Site</w:t>
      </w:r>
    </w:p>
    <w:p w:rsidR="008852C9" w:rsidRPr="00957DF8" w:rsidRDefault="008852C9" w:rsidP="008852C9">
      <w:pPr>
        <w:pStyle w:val="ListParagraph"/>
        <w:spacing w:after="0"/>
        <w:rPr>
          <w:rFonts w:ascii="Tahoma" w:hAnsi="Tahoma" w:cs="Tahoma"/>
          <w:sz w:val="24"/>
          <w:szCs w:val="24"/>
        </w:rPr>
      </w:pPr>
    </w:p>
    <w:p w:rsidR="0087527A" w:rsidRDefault="00812C77" w:rsidP="008852C9">
      <w:pPr>
        <w:spacing w:after="0"/>
        <w:rPr>
          <w:rFonts w:ascii="Tahoma" w:hAnsi="Tahoma" w:cs="Tahoma"/>
          <w:sz w:val="24"/>
          <w:szCs w:val="24"/>
        </w:rPr>
      </w:pPr>
      <w:r>
        <w:rPr>
          <w:rFonts w:ascii="Tahoma" w:hAnsi="Tahoma" w:cs="Tahoma"/>
          <w:sz w:val="24"/>
          <w:szCs w:val="24"/>
        </w:rPr>
        <w:t>This</w:t>
      </w:r>
      <w:r w:rsidR="008852C9" w:rsidRPr="005D447D">
        <w:rPr>
          <w:rFonts w:ascii="Tahoma" w:hAnsi="Tahoma" w:cs="Tahoma"/>
          <w:sz w:val="24"/>
          <w:szCs w:val="24"/>
        </w:rPr>
        <w:t xml:space="preserve"> Ramsar Site lies between Killowen Point and Soldiers Point on the northern shores of Carlingford Lough</w:t>
      </w:r>
      <w:r w:rsidR="008852C9">
        <w:rPr>
          <w:rFonts w:ascii="Tahoma" w:hAnsi="Tahoma" w:cs="Tahoma"/>
          <w:sz w:val="24"/>
          <w:szCs w:val="24"/>
        </w:rPr>
        <w:t xml:space="preserve"> and the landward boundary is entirely coincident with that of the Carlingford Lough</w:t>
      </w:r>
      <w:r w:rsidR="008852C9" w:rsidRPr="005D447D">
        <w:rPr>
          <w:rFonts w:ascii="Tahoma" w:hAnsi="Tahoma" w:cs="Tahoma"/>
          <w:sz w:val="24"/>
          <w:szCs w:val="24"/>
        </w:rPr>
        <w:t xml:space="preserve"> </w:t>
      </w:r>
      <w:r>
        <w:rPr>
          <w:rFonts w:ascii="Tahoma" w:hAnsi="Tahoma" w:cs="Tahoma"/>
          <w:sz w:val="24"/>
          <w:szCs w:val="24"/>
        </w:rPr>
        <w:t>ASSI</w:t>
      </w:r>
      <w:r w:rsidR="008852C9" w:rsidRPr="005D447D">
        <w:rPr>
          <w:rFonts w:ascii="Tahoma" w:hAnsi="Tahoma" w:cs="Tahoma"/>
          <w:sz w:val="24"/>
          <w:szCs w:val="24"/>
        </w:rPr>
        <w:t xml:space="preserve">.  The Ramsar Site boundary is also entirely coincident with that of the Carlingford Lough </w:t>
      </w:r>
      <w:r w:rsidR="00AA27E6">
        <w:rPr>
          <w:rFonts w:ascii="Tahoma" w:hAnsi="Tahoma" w:cs="Tahoma"/>
          <w:sz w:val="24"/>
          <w:szCs w:val="24"/>
        </w:rPr>
        <w:t>SPA</w:t>
      </w:r>
      <w:r w:rsidR="008852C9" w:rsidRPr="005D447D">
        <w:rPr>
          <w:rFonts w:ascii="Tahoma" w:hAnsi="Tahoma" w:cs="Tahoma"/>
          <w:sz w:val="24"/>
          <w:szCs w:val="24"/>
        </w:rPr>
        <w:t xml:space="preserve">.  The Ramsar site includes all lands and intertidal areas seawards to the limits of territorial waters.  </w:t>
      </w:r>
    </w:p>
    <w:p w:rsidR="00435236" w:rsidRDefault="00435236" w:rsidP="008852C9">
      <w:pPr>
        <w:spacing w:after="0"/>
        <w:rPr>
          <w:rFonts w:ascii="Tahoma" w:hAnsi="Tahoma" w:cs="Tahoma"/>
          <w:sz w:val="24"/>
          <w:szCs w:val="24"/>
        </w:rPr>
      </w:pPr>
    </w:p>
    <w:p w:rsidR="00435236" w:rsidRPr="00435236" w:rsidRDefault="00435236" w:rsidP="008852C9">
      <w:pPr>
        <w:spacing w:after="0"/>
        <w:rPr>
          <w:rFonts w:ascii="Tahoma" w:hAnsi="Tahoma" w:cs="Tahoma"/>
          <w:sz w:val="24"/>
          <w:szCs w:val="24"/>
        </w:rPr>
      </w:pPr>
      <w:r w:rsidRPr="00435236">
        <w:rPr>
          <w:rFonts w:ascii="Tahoma" w:hAnsi="Tahoma" w:cs="Tahoma"/>
          <w:sz w:val="24"/>
          <w:szCs w:val="24"/>
        </w:rPr>
        <w:t xml:space="preserve">It should be noted that there is 1 proposed Ramsar site within </w:t>
      </w:r>
      <w:r w:rsidR="00BE403D">
        <w:rPr>
          <w:rFonts w:ascii="Tahoma" w:hAnsi="Tahoma" w:cs="Tahoma"/>
          <w:sz w:val="24"/>
          <w:szCs w:val="24"/>
        </w:rPr>
        <w:t>the District,</w:t>
      </w:r>
      <w:r w:rsidRPr="00435236">
        <w:rPr>
          <w:rFonts w:ascii="Tahoma" w:hAnsi="Tahoma" w:cs="Tahoma"/>
          <w:sz w:val="24"/>
          <w:szCs w:val="24"/>
        </w:rPr>
        <w:t xml:space="preserve"> this is Derryleckagh</w:t>
      </w:r>
      <w:r w:rsidR="00C149FC">
        <w:rPr>
          <w:rFonts w:ascii="Tahoma" w:hAnsi="Tahoma" w:cs="Tahoma"/>
          <w:sz w:val="24"/>
          <w:szCs w:val="24"/>
        </w:rPr>
        <w:t>,</w:t>
      </w:r>
      <w:r w:rsidRPr="00435236">
        <w:rPr>
          <w:rFonts w:ascii="Tahoma" w:hAnsi="Tahoma" w:cs="Tahoma"/>
          <w:sz w:val="24"/>
          <w:szCs w:val="24"/>
        </w:rPr>
        <w:t xml:space="preserve"> and it is located within the former Newry and Mourne Council area.  It is a matter of policy that both listed Ramsar sites and proposed Ramsar sites in the UK are treated as European Sites</w:t>
      </w:r>
      <w:r>
        <w:rPr>
          <w:rFonts w:ascii="Tahoma" w:hAnsi="Tahoma" w:cs="Tahoma"/>
          <w:sz w:val="24"/>
          <w:szCs w:val="24"/>
        </w:rPr>
        <w:t>.</w:t>
      </w:r>
    </w:p>
    <w:p w:rsidR="00435236" w:rsidRPr="00435236" w:rsidRDefault="00435236" w:rsidP="008852C9">
      <w:pPr>
        <w:spacing w:after="0"/>
        <w:rPr>
          <w:rFonts w:ascii="Tahoma" w:hAnsi="Tahoma" w:cs="Tahoma"/>
          <w:sz w:val="24"/>
          <w:szCs w:val="24"/>
        </w:rPr>
      </w:pPr>
    </w:p>
    <w:p w:rsidR="00435236" w:rsidRDefault="00435236" w:rsidP="008852C9">
      <w:pPr>
        <w:spacing w:after="0"/>
        <w:rPr>
          <w:rFonts w:ascii="Tahoma" w:hAnsi="Tahoma" w:cs="Tahoma"/>
          <w:sz w:val="24"/>
          <w:szCs w:val="24"/>
        </w:rPr>
        <w:sectPr w:rsidR="00435236" w:rsidSect="007A0B96">
          <w:pgSz w:w="11906" w:h="16838"/>
          <w:pgMar w:top="1440" w:right="1440" w:bottom="1440" w:left="1440" w:header="708" w:footer="708" w:gutter="0"/>
          <w:cols w:space="708"/>
          <w:docGrid w:linePitch="360"/>
        </w:sectPr>
      </w:pPr>
    </w:p>
    <w:p w:rsidR="0087527A" w:rsidRDefault="0087527A" w:rsidP="0087527A">
      <w:pPr>
        <w:spacing w:after="0"/>
        <w:rPr>
          <w:rFonts w:ascii="Tahoma" w:hAnsi="Tahoma"/>
          <w:sz w:val="20"/>
          <w:szCs w:val="20"/>
        </w:rPr>
      </w:pPr>
      <w:r>
        <w:rPr>
          <w:rFonts w:ascii="Tahoma" w:hAnsi="Tahoma" w:cs="Tahoma"/>
          <w:sz w:val="20"/>
          <w:szCs w:val="20"/>
        </w:rPr>
        <w:lastRenderedPageBreak/>
        <w:t>Figure 8</w:t>
      </w:r>
      <w:r w:rsidRPr="00C01020">
        <w:rPr>
          <w:rFonts w:ascii="Tahoma" w:hAnsi="Tahoma" w:cs="Tahoma"/>
          <w:sz w:val="20"/>
          <w:szCs w:val="20"/>
        </w:rPr>
        <w:t xml:space="preserve">: </w:t>
      </w:r>
      <w:r w:rsidRPr="00C01020">
        <w:rPr>
          <w:rFonts w:ascii="Tahoma" w:hAnsi="Tahoma"/>
          <w:sz w:val="20"/>
          <w:szCs w:val="20"/>
        </w:rPr>
        <w:t>RAMSAR Sites, Special Protection Areas, Special Areas of Conservation and Areas of Outstanding Natural Beauty</w:t>
      </w:r>
    </w:p>
    <w:p w:rsidR="0087527A" w:rsidRPr="00C01020" w:rsidRDefault="0087527A" w:rsidP="0087527A">
      <w:pPr>
        <w:spacing w:after="0"/>
        <w:rPr>
          <w:rFonts w:ascii="Tahoma" w:hAnsi="Tahoma"/>
          <w:sz w:val="20"/>
          <w:szCs w:val="20"/>
        </w:rPr>
      </w:pPr>
      <w:r w:rsidRPr="00C01020">
        <w:rPr>
          <w:rFonts w:ascii="Tahoma" w:hAnsi="Tahoma"/>
          <w:sz w:val="20"/>
          <w:szCs w:val="20"/>
        </w:rPr>
        <w:t>Sources: DOE and NIEA</w:t>
      </w:r>
    </w:p>
    <w:p w:rsidR="0087527A" w:rsidRDefault="0087527A" w:rsidP="0087527A">
      <w:pPr>
        <w:jc w:val="center"/>
        <w:rPr>
          <w:rFonts w:ascii="Tahoma" w:hAnsi="Tahoma" w:cs="Tahoma"/>
          <w:sz w:val="24"/>
          <w:szCs w:val="24"/>
        </w:rPr>
      </w:pPr>
      <w:r>
        <w:rPr>
          <w:rFonts w:ascii="Tahoma" w:hAnsi="Tahoma" w:cs="Tahoma"/>
          <w:noProof/>
          <w:sz w:val="24"/>
          <w:szCs w:val="24"/>
          <w:lang w:eastAsia="en-GB"/>
        </w:rPr>
        <w:drawing>
          <wp:anchor distT="0" distB="0" distL="114300" distR="114300" simplePos="0" relativeHeight="251700224" behindDoc="0" locked="0" layoutInCell="1" allowOverlap="1" wp14:anchorId="14B1EE10" wp14:editId="0906AA6A">
            <wp:simplePos x="0" y="0"/>
            <wp:positionH relativeFrom="column">
              <wp:posOffset>809625</wp:posOffset>
            </wp:positionH>
            <wp:positionV relativeFrom="paragraph">
              <wp:posOffset>220980</wp:posOffset>
            </wp:positionV>
            <wp:extent cx="7146925" cy="5057775"/>
            <wp:effectExtent l="171450" t="171450" r="377825" b="371475"/>
            <wp:wrapNone/>
            <wp:docPr id="28" name="Picture 28" descr="P:\FinalDraftMaps\Design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FinalDraftMaps\Designation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6925" cy="5057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852C9" w:rsidRDefault="008852C9" w:rsidP="008852C9">
      <w:pPr>
        <w:spacing w:after="0"/>
        <w:rPr>
          <w:rFonts w:ascii="Tahoma" w:hAnsi="Tahoma" w:cs="Tahoma"/>
          <w:sz w:val="24"/>
          <w:szCs w:val="24"/>
        </w:rPr>
      </w:pPr>
    </w:p>
    <w:p w:rsidR="0087527A" w:rsidRDefault="0087527A" w:rsidP="008852C9">
      <w:pPr>
        <w:spacing w:after="0"/>
        <w:rPr>
          <w:rFonts w:ascii="Tahoma" w:hAnsi="Tahoma" w:cs="Tahoma"/>
          <w:sz w:val="24"/>
          <w:szCs w:val="24"/>
        </w:rPr>
      </w:pPr>
    </w:p>
    <w:p w:rsidR="0087527A" w:rsidRDefault="0087527A" w:rsidP="008852C9">
      <w:pPr>
        <w:spacing w:after="0"/>
        <w:rPr>
          <w:rFonts w:ascii="Tahoma" w:hAnsi="Tahoma" w:cs="Tahoma"/>
          <w:sz w:val="24"/>
          <w:szCs w:val="24"/>
        </w:rPr>
      </w:pPr>
    </w:p>
    <w:p w:rsidR="0087527A" w:rsidRDefault="0087527A" w:rsidP="008852C9">
      <w:pPr>
        <w:spacing w:after="0"/>
        <w:rPr>
          <w:rFonts w:ascii="Tahoma" w:hAnsi="Tahoma" w:cs="Tahoma"/>
          <w:sz w:val="24"/>
          <w:szCs w:val="24"/>
        </w:rPr>
      </w:pPr>
    </w:p>
    <w:p w:rsidR="0087527A" w:rsidRDefault="0087527A" w:rsidP="008852C9">
      <w:pPr>
        <w:spacing w:after="0"/>
        <w:rPr>
          <w:rFonts w:ascii="Tahoma" w:hAnsi="Tahoma" w:cs="Tahoma"/>
          <w:sz w:val="24"/>
          <w:szCs w:val="24"/>
        </w:rPr>
      </w:pPr>
    </w:p>
    <w:p w:rsidR="0087527A" w:rsidRDefault="0087527A" w:rsidP="008852C9">
      <w:pPr>
        <w:spacing w:after="0"/>
        <w:rPr>
          <w:rFonts w:ascii="Tahoma" w:hAnsi="Tahoma" w:cs="Tahoma"/>
          <w:sz w:val="24"/>
          <w:szCs w:val="24"/>
        </w:rPr>
        <w:sectPr w:rsidR="0087527A" w:rsidSect="0087527A">
          <w:pgSz w:w="16838" w:h="11906" w:orient="landscape"/>
          <w:pgMar w:top="1440" w:right="1440" w:bottom="1440" w:left="1440" w:header="708" w:footer="708" w:gutter="0"/>
          <w:cols w:space="708"/>
          <w:docGrid w:linePitch="360"/>
        </w:sectPr>
      </w:pPr>
    </w:p>
    <w:p w:rsidR="008852C9" w:rsidRPr="00957DF8" w:rsidRDefault="002E61E3" w:rsidP="008852C9">
      <w:pPr>
        <w:pStyle w:val="Default"/>
        <w:rPr>
          <w:rFonts w:ascii="Tahoma" w:hAnsi="Tahoma" w:cs="Tahoma"/>
          <w:u w:val="single"/>
        </w:rPr>
      </w:pPr>
      <w:proofErr w:type="gramStart"/>
      <w:r>
        <w:rPr>
          <w:rFonts w:ascii="Tahoma" w:hAnsi="Tahoma" w:cs="Tahoma"/>
          <w:b/>
          <w:u w:val="single"/>
        </w:rPr>
        <w:lastRenderedPageBreak/>
        <w:t>5.4</w:t>
      </w:r>
      <w:r w:rsidR="009E5F01">
        <w:rPr>
          <w:rFonts w:ascii="Tahoma" w:hAnsi="Tahoma" w:cs="Tahoma"/>
          <w:u w:val="single"/>
        </w:rPr>
        <w:t xml:space="preserve">  </w:t>
      </w:r>
      <w:r w:rsidR="008852C9" w:rsidRPr="00957DF8">
        <w:rPr>
          <w:rFonts w:ascii="Tahoma" w:hAnsi="Tahoma" w:cs="Tahoma"/>
          <w:u w:val="single"/>
        </w:rPr>
        <w:t>Areas</w:t>
      </w:r>
      <w:proofErr w:type="gramEnd"/>
      <w:r w:rsidR="008852C9" w:rsidRPr="00957DF8">
        <w:rPr>
          <w:rFonts w:ascii="Tahoma" w:hAnsi="Tahoma" w:cs="Tahoma"/>
          <w:u w:val="single"/>
        </w:rPr>
        <w:t xml:space="preserve"> of Spe</w:t>
      </w:r>
      <w:r w:rsidR="00190A27">
        <w:rPr>
          <w:rFonts w:ascii="Tahoma" w:hAnsi="Tahoma" w:cs="Tahoma"/>
          <w:u w:val="single"/>
        </w:rPr>
        <w:t xml:space="preserve">cial Scientific Interest </w:t>
      </w:r>
    </w:p>
    <w:p w:rsidR="008852C9" w:rsidRPr="005D447D" w:rsidRDefault="008852C9" w:rsidP="008852C9">
      <w:pPr>
        <w:autoSpaceDE w:val="0"/>
        <w:autoSpaceDN w:val="0"/>
        <w:adjustRightInd w:val="0"/>
        <w:spacing w:after="0" w:line="240" w:lineRule="auto"/>
        <w:rPr>
          <w:rFonts w:ascii="Tahoma" w:hAnsi="Tahoma" w:cs="Tahoma"/>
          <w:b/>
          <w:i/>
          <w:sz w:val="24"/>
          <w:szCs w:val="24"/>
          <w:u w:val="single"/>
        </w:rPr>
      </w:pPr>
    </w:p>
    <w:p w:rsidR="008852C9" w:rsidRPr="005D447D" w:rsidRDefault="008852C9" w:rsidP="008852C9">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Areas of Special Scientific Interest </w:t>
      </w:r>
      <w:r w:rsidR="00353644">
        <w:rPr>
          <w:rFonts w:ascii="Tahoma" w:hAnsi="Tahoma" w:cs="Tahoma"/>
          <w:sz w:val="24"/>
          <w:szCs w:val="24"/>
        </w:rPr>
        <w:t xml:space="preserve">(ASSIs) </w:t>
      </w:r>
      <w:r w:rsidRPr="005D447D">
        <w:rPr>
          <w:rFonts w:ascii="Tahoma" w:hAnsi="Tahoma" w:cs="Tahoma"/>
          <w:sz w:val="24"/>
          <w:szCs w:val="24"/>
        </w:rPr>
        <w:t>represent the very best examples of Northern Ireland’s impressive natural heritage, and within them may be found our most important, rare or threatened habitats and species or geological features.</w:t>
      </w:r>
      <w:r w:rsidR="00A56163">
        <w:rPr>
          <w:rFonts w:ascii="Tahoma" w:hAnsi="Tahoma" w:cs="Tahoma"/>
          <w:sz w:val="24"/>
          <w:szCs w:val="24"/>
        </w:rPr>
        <w:t xml:space="preserve">  They </w:t>
      </w:r>
      <w:r w:rsidR="00A56163" w:rsidRPr="00273259">
        <w:rPr>
          <w:rFonts w:ascii="Tahoma" w:hAnsi="Tahoma" w:cs="Tahoma"/>
          <w:sz w:val="24"/>
          <w:szCs w:val="24"/>
        </w:rPr>
        <w:t>are designated under the Environment (N</w:t>
      </w:r>
      <w:r w:rsidR="00A56163">
        <w:rPr>
          <w:rFonts w:ascii="Tahoma" w:hAnsi="Tahoma" w:cs="Tahoma"/>
          <w:sz w:val="24"/>
          <w:szCs w:val="24"/>
        </w:rPr>
        <w:t xml:space="preserve">orthern </w:t>
      </w:r>
      <w:r w:rsidR="00A56163" w:rsidRPr="00273259">
        <w:rPr>
          <w:rFonts w:ascii="Tahoma" w:hAnsi="Tahoma" w:cs="Tahoma"/>
          <w:sz w:val="24"/>
          <w:szCs w:val="24"/>
        </w:rPr>
        <w:t>I</w:t>
      </w:r>
      <w:r w:rsidR="00A56163">
        <w:rPr>
          <w:rFonts w:ascii="Tahoma" w:hAnsi="Tahoma" w:cs="Tahoma"/>
          <w:sz w:val="24"/>
          <w:szCs w:val="24"/>
        </w:rPr>
        <w:t>reland</w:t>
      </w:r>
      <w:r w:rsidR="00A56163" w:rsidRPr="00273259">
        <w:rPr>
          <w:rFonts w:ascii="Tahoma" w:hAnsi="Tahoma" w:cs="Tahoma"/>
          <w:sz w:val="24"/>
          <w:szCs w:val="24"/>
        </w:rPr>
        <w:t>) Order 2002 (as amended)</w:t>
      </w:r>
      <w:r w:rsidR="00A56163">
        <w:rPr>
          <w:rFonts w:ascii="Tahoma" w:hAnsi="Tahoma" w:cs="Tahoma"/>
          <w:sz w:val="24"/>
          <w:szCs w:val="24"/>
        </w:rPr>
        <w:t>.</w:t>
      </w:r>
      <w:r w:rsidRPr="005D447D">
        <w:rPr>
          <w:rFonts w:ascii="Tahoma" w:hAnsi="Tahoma" w:cs="Tahoma"/>
          <w:sz w:val="24"/>
          <w:szCs w:val="24"/>
        </w:rPr>
        <w:t xml:space="preserve">  </w:t>
      </w:r>
    </w:p>
    <w:p w:rsidR="008852C9" w:rsidRPr="005D447D" w:rsidRDefault="008852C9" w:rsidP="008852C9">
      <w:pPr>
        <w:autoSpaceDE w:val="0"/>
        <w:autoSpaceDN w:val="0"/>
        <w:adjustRightInd w:val="0"/>
        <w:spacing w:after="0" w:line="240" w:lineRule="auto"/>
        <w:rPr>
          <w:rFonts w:ascii="Tahoma" w:hAnsi="Tahoma" w:cs="Tahoma"/>
          <w:sz w:val="24"/>
          <w:szCs w:val="24"/>
        </w:rPr>
      </w:pPr>
    </w:p>
    <w:p w:rsidR="008852C9" w:rsidRPr="005D447D" w:rsidRDefault="008852C9" w:rsidP="008852C9">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There are 62 ASSI</w:t>
      </w:r>
      <w:r w:rsidR="00353644">
        <w:rPr>
          <w:rFonts w:ascii="Tahoma" w:hAnsi="Tahoma" w:cs="Tahoma"/>
          <w:sz w:val="24"/>
          <w:szCs w:val="24"/>
        </w:rPr>
        <w:t xml:space="preserve">s within </w:t>
      </w:r>
      <w:r w:rsidR="00181AA7">
        <w:rPr>
          <w:rFonts w:ascii="Tahoma" w:hAnsi="Tahoma" w:cs="Tahoma"/>
          <w:sz w:val="24"/>
          <w:szCs w:val="24"/>
        </w:rPr>
        <w:t>the District</w:t>
      </w:r>
      <w:r>
        <w:rPr>
          <w:rFonts w:ascii="Tahoma" w:hAnsi="Tahoma" w:cs="Tahoma"/>
          <w:sz w:val="24"/>
          <w:szCs w:val="24"/>
        </w:rPr>
        <w:t xml:space="preserve">, these are listed below </w:t>
      </w:r>
      <w:r w:rsidR="0087527A">
        <w:rPr>
          <w:rFonts w:ascii="Tahoma" w:hAnsi="Tahoma" w:cs="Tahoma"/>
          <w:sz w:val="24"/>
          <w:szCs w:val="24"/>
        </w:rPr>
        <w:t>and are illustrated in Figure 9</w:t>
      </w:r>
      <w:r w:rsidRPr="005D447D">
        <w:rPr>
          <w:rFonts w:ascii="Tahoma" w:hAnsi="Tahoma" w:cs="Tahoma"/>
          <w:sz w:val="24"/>
          <w:szCs w:val="24"/>
        </w:rPr>
        <w:t xml:space="preserve">.  </w:t>
      </w:r>
    </w:p>
    <w:p w:rsidR="008852C9" w:rsidRPr="005D447D" w:rsidRDefault="008852C9" w:rsidP="008852C9">
      <w:pPr>
        <w:autoSpaceDE w:val="0"/>
        <w:autoSpaceDN w:val="0"/>
        <w:adjustRightInd w:val="0"/>
        <w:spacing w:after="0" w:line="240" w:lineRule="auto"/>
        <w:rPr>
          <w:rFonts w:ascii="Tahoma" w:hAnsi="Tahoma" w:cs="Tahoma"/>
          <w:sz w:val="24"/>
          <w:szCs w:val="24"/>
        </w:rPr>
      </w:pP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There are 28 </w:t>
      </w:r>
      <w:r w:rsidR="008261DD">
        <w:rPr>
          <w:rFonts w:ascii="Tahoma" w:hAnsi="Tahoma" w:cs="Tahoma"/>
          <w:sz w:val="24"/>
          <w:szCs w:val="24"/>
        </w:rPr>
        <w:t>ASSIs</w:t>
      </w:r>
      <w:r w:rsidRPr="005D447D">
        <w:rPr>
          <w:rFonts w:ascii="Tahoma" w:hAnsi="Tahoma" w:cs="Tahoma"/>
          <w:sz w:val="24"/>
          <w:szCs w:val="24"/>
        </w:rPr>
        <w:t xml:space="preserve"> within the </w:t>
      </w:r>
      <w:r>
        <w:rPr>
          <w:rFonts w:ascii="Tahoma" w:hAnsi="Tahoma" w:cs="Tahoma"/>
          <w:sz w:val="24"/>
          <w:szCs w:val="24"/>
        </w:rPr>
        <w:t xml:space="preserve">former </w:t>
      </w:r>
      <w:r w:rsidRPr="005D447D">
        <w:rPr>
          <w:rFonts w:ascii="Tahoma" w:hAnsi="Tahoma" w:cs="Tahoma"/>
          <w:sz w:val="24"/>
          <w:szCs w:val="24"/>
        </w:rPr>
        <w:t xml:space="preserve">Down </w:t>
      </w:r>
      <w:r>
        <w:rPr>
          <w:rFonts w:ascii="Tahoma" w:hAnsi="Tahoma" w:cs="Tahoma"/>
          <w:sz w:val="24"/>
          <w:szCs w:val="24"/>
        </w:rPr>
        <w:t>Council a</w:t>
      </w:r>
      <w:r w:rsidRPr="005D447D">
        <w:rPr>
          <w:rFonts w:ascii="Tahoma" w:hAnsi="Tahoma" w:cs="Tahoma"/>
          <w:sz w:val="24"/>
          <w:szCs w:val="24"/>
        </w:rPr>
        <w:t>rea:</w:t>
      </w:r>
    </w:p>
    <w:p w:rsidR="008852C9" w:rsidRPr="005D447D" w:rsidRDefault="008852C9" w:rsidP="008852C9">
      <w:pPr>
        <w:spacing w:after="0"/>
        <w:ind w:firstLine="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 xml:space="preserve">Ardglass ASSI </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Ardglass is of importance because of its geology.  It is one of a series of sites that describes the Newry Igneous Complex (NIC) and continues to be of considerable importance for research.  </w:t>
      </w:r>
    </w:p>
    <w:p w:rsidR="008852C9" w:rsidRPr="005D447D" w:rsidRDefault="008852C9"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Aughnadarragh Lough ASSI</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The area is particularly notable as one of the longest established colonies of the marsh fritillary butterfly in Northern Ireland.  Of particular importance is the marginal mossy fen, which is extensive to the south and east behind the swamp and tall herb fen that fringes Aughnadarragh Lough.  The range of vegetation types associated with the site makes it one of the most diverse wetlands in County Down.  </w:t>
      </w:r>
    </w:p>
    <w:p w:rsidR="008852C9" w:rsidRPr="005D447D" w:rsidRDefault="008852C9"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 xml:space="preserve">Ballybannan ASSI </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This site forms part of a shallow basin in intensive farmland, bisected by a road with some rocky outcrops, to the west of the road is a small area of fen and to the east of the road is an area which is a mosaic of fen and gorse scrub.  Another fen vegetation type occupies a small area on the northern margins of the sub site, although small this stand is very species rich with an interesting collection of plants.  </w:t>
      </w:r>
    </w:p>
    <w:p w:rsidR="008852C9" w:rsidRPr="005D447D" w:rsidRDefault="008852C9"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Ballycam ASSI</w:t>
      </w:r>
    </w:p>
    <w:p w:rsidR="008852C9" w:rsidRDefault="00B97757" w:rsidP="00524198">
      <w:pPr>
        <w:spacing w:after="0"/>
        <w:ind w:left="360"/>
        <w:rPr>
          <w:rFonts w:ascii="Tahoma" w:hAnsi="Tahoma" w:cs="Tahoma"/>
          <w:sz w:val="24"/>
          <w:szCs w:val="24"/>
        </w:rPr>
      </w:pPr>
      <w:proofErr w:type="gramStart"/>
      <w:r>
        <w:rPr>
          <w:rFonts w:ascii="Tahoma" w:hAnsi="Tahoma" w:cs="Tahoma"/>
          <w:sz w:val="24"/>
          <w:szCs w:val="24"/>
        </w:rPr>
        <w:t>A s</w:t>
      </w:r>
      <w:r w:rsidR="008852C9" w:rsidRPr="005D447D">
        <w:rPr>
          <w:rFonts w:ascii="Tahoma" w:hAnsi="Tahoma" w:cs="Tahoma"/>
          <w:sz w:val="24"/>
          <w:szCs w:val="24"/>
        </w:rPr>
        <w:t>hallow inter-drumlin hollow with varied communities including some interesting plants.</w:t>
      </w:r>
      <w:proofErr w:type="gramEnd"/>
      <w:r w:rsidR="008852C9" w:rsidRPr="005D447D">
        <w:rPr>
          <w:rFonts w:ascii="Tahoma" w:hAnsi="Tahoma" w:cs="Tahoma"/>
          <w:sz w:val="24"/>
          <w:szCs w:val="24"/>
        </w:rPr>
        <w:t xml:space="preserve">  Although small, Ballycam contains a number of fen communities, including the only known example in Northern Ireland of one that is generally only found </w:t>
      </w:r>
      <w:r w:rsidR="008852C9">
        <w:rPr>
          <w:rFonts w:ascii="Tahoma" w:hAnsi="Tahoma" w:cs="Tahoma"/>
          <w:sz w:val="24"/>
          <w:szCs w:val="24"/>
        </w:rPr>
        <w:t xml:space="preserve">locally </w:t>
      </w:r>
      <w:r w:rsidR="008852C9" w:rsidRPr="005D447D">
        <w:rPr>
          <w:rFonts w:ascii="Tahoma" w:hAnsi="Tahoma" w:cs="Tahoma"/>
          <w:sz w:val="24"/>
          <w:szCs w:val="24"/>
        </w:rPr>
        <w:t xml:space="preserve">in lowland England and Wales. </w:t>
      </w:r>
    </w:p>
    <w:p w:rsidR="008852C9" w:rsidRPr="005D447D" w:rsidRDefault="008852C9" w:rsidP="00524198">
      <w:pPr>
        <w:spacing w:after="0"/>
        <w:ind w:left="360"/>
        <w:rPr>
          <w:rFonts w:ascii="Tahoma" w:hAnsi="Tahoma" w:cs="Tahoma"/>
          <w:sz w:val="24"/>
          <w:szCs w:val="24"/>
        </w:rPr>
      </w:pPr>
      <w:r w:rsidRPr="005D447D">
        <w:rPr>
          <w:rFonts w:ascii="Tahoma" w:hAnsi="Tahoma" w:cs="Tahoma"/>
          <w:sz w:val="24"/>
          <w:szCs w:val="24"/>
        </w:rPr>
        <w:t xml:space="preserve"> </w:t>
      </w: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Ballykilbeg ASSI</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Ballykilbeg is a large wetland site with a complex mosaic of habitats ranging from swamp, fen and wet grassland to woodland and scrub.  The fen contains a </w:t>
      </w:r>
      <w:r w:rsidRPr="005D447D">
        <w:rPr>
          <w:rFonts w:ascii="Tahoma" w:hAnsi="Tahoma" w:cs="Tahoma"/>
          <w:sz w:val="24"/>
          <w:szCs w:val="24"/>
        </w:rPr>
        <w:lastRenderedPageBreak/>
        <w:t xml:space="preserve">number of scarce plants and also provides valuable habitat for a number of wetland birds and invertebrates including a well-established colony of the marsh fritillary butterfly.  </w:t>
      </w:r>
    </w:p>
    <w:p w:rsidR="008852C9" w:rsidRPr="005D447D" w:rsidRDefault="008852C9"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 xml:space="preserve">Ballynagross Lower ASSI </w:t>
      </w:r>
    </w:p>
    <w:p w:rsidR="008852C9" w:rsidRDefault="008852C9" w:rsidP="00524198">
      <w:pPr>
        <w:spacing w:after="0"/>
        <w:ind w:left="360"/>
        <w:rPr>
          <w:rFonts w:ascii="Tahoma" w:hAnsi="Tahoma" w:cs="Tahoma"/>
          <w:sz w:val="24"/>
          <w:szCs w:val="24"/>
        </w:rPr>
      </w:pPr>
      <w:proofErr w:type="gramStart"/>
      <w:r w:rsidRPr="005D447D">
        <w:rPr>
          <w:rFonts w:ascii="Tahoma" w:hAnsi="Tahoma" w:cs="Tahoma"/>
          <w:sz w:val="24"/>
          <w:szCs w:val="24"/>
        </w:rPr>
        <w:t>A shallow sided valley in undulating enclosure landscape of improved pasture fields.</w:t>
      </w:r>
      <w:proofErr w:type="gramEnd"/>
      <w:r w:rsidRPr="005D447D">
        <w:rPr>
          <w:rFonts w:ascii="Tahoma" w:hAnsi="Tahoma" w:cs="Tahoma"/>
          <w:sz w:val="24"/>
          <w:szCs w:val="24"/>
        </w:rPr>
        <w:t xml:space="preserve">  This is a species rich site although it does not support many rare species.</w:t>
      </w:r>
    </w:p>
    <w:p w:rsidR="008852C9" w:rsidRPr="005D447D" w:rsidRDefault="008852C9" w:rsidP="00524198">
      <w:pPr>
        <w:spacing w:after="0"/>
        <w:ind w:left="360"/>
        <w:rPr>
          <w:rFonts w:ascii="Tahoma" w:hAnsi="Tahoma" w:cs="Tahoma"/>
          <w:sz w:val="24"/>
          <w:szCs w:val="24"/>
        </w:rPr>
      </w:pPr>
      <w:r w:rsidRPr="005D447D">
        <w:rPr>
          <w:rFonts w:ascii="Tahoma" w:hAnsi="Tahoma" w:cs="Tahoma"/>
          <w:sz w:val="24"/>
          <w:szCs w:val="24"/>
        </w:rPr>
        <w:t xml:space="preserve">  </w:t>
      </w: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 xml:space="preserve">Black Lough ASSI </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Black Lough is a large, complex site.  Wetland plant communities are diverse and include several rare species.  The site also includes areas of lowland heath and species rich grasslands.  </w:t>
      </w:r>
    </w:p>
    <w:p w:rsidR="008852C9" w:rsidRPr="005D447D" w:rsidRDefault="008852C9"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Carrowcarlin ASSI</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Carrowcarlin is a basin wetland supporting a range of plant communities including species rich type of fen that are rare in Northern Ireland.  The site is also important for invertebrates.  </w:t>
      </w:r>
    </w:p>
    <w:p w:rsidR="008852C9" w:rsidRPr="005D447D" w:rsidRDefault="008852C9"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 xml:space="preserve">Castlewellan Lake ASSI </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The site is a mid-altitude lake that lies in the valley between Slievenaslat and Slievebeg, within the grounds of Castlewellan Forest Park.  It has been declared an ASSI because of its aquatic flora and fauna which are dependent on the unpolluted water and low levels of nutrients.  The diverse substrate of the lake ranges from boulder and rock to sand and gravel on the deeper waters.  This provides a variety of niches for a wide range of plants and animals.  </w:t>
      </w:r>
    </w:p>
    <w:p w:rsidR="008852C9" w:rsidRPr="005D447D" w:rsidRDefault="008852C9"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Corbally ASSI</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Corbally is an inter drumlin wetland.  The area is particularly diverse with open water, swamp and fen plant communities.  The fen communities are diverse and include a stand </w:t>
      </w:r>
      <w:r w:rsidRPr="00E30979">
        <w:rPr>
          <w:rFonts w:ascii="Tahoma" w:hAnsi="Tahoma" w:cs="Tahoma"/>
          <w:sz w:val="24"/>
          <w:szCs w:val="24"/>
        </w:rPr>
        <w:t>of fen meadow</w:t>
      </w:r>
      <w:r w:rsidRPr="005D447D">
        <w:rPr>
          <w:rFonts w:ascii="Tahoma" w:hAnsi="Tahoma" w:cs="Tahoma"/>
          <w:sz w:val="24"/>
          <w:szCs w:val="24"/>
        </w:rPr>
        <w:t xml:space="preserve"> which is a rare plant community in Northern Ireland.  Corbally also provides valuable habitat for wetland birds and invertebrates.  </w:t>
      </w:r>
    </w:p>
    <w:p w:rsidR="008852C9" w:rsidRPr="005D447D" w:rsidRDefault="008852C9"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Gransha ASSI</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Gransha is of importance because of its geology.  It is one of a series of sites that describes the Newry Igneous Complex (NIC) and continues to be of considerable importance for research.  </w:t>
      </w:r>
    </w:p>
    <w:p w:rsidR="008852C9" w:rsidRPr="005D447D" w:rsidRDefault="008852C9"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 xml:space="preserve">Heron and Carrigullian Loughs ASSI </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Heron and Carrigullian Loughs, together with the surrounding fen, scrub, woodland and unimproved grassland represent a large area of semi natural habitat which supports a number of rare plants and invertebrates.  </w:t>
      </w:r>
    </w:p>
    <w:p w:rsidR="008852C9" w:rsidRPr="005D447D" w:rsidRDefault="008852C9" w:rsidP="00524198">
      <w:pPr>
        <w:spacing w:after="0"/>
        <w:ind w:left="360"/>
        <w:rPr>
          <w:rFonts w:ascii="Tahoma" w:hAnsi="Tahoma" w:cs="Tahoma"/>
          <w:sz w:val="24"/>
          <w:szCs w:val="24"/>
        </w:rPr>
      </w:pPr>
      <w:bookmarkStart w:id="0" w:name="_GoBack"/>
      <w:bookmarkEnd w:id="0"/>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Hollymount ASSI</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Hollymount represents an area of well-developed swamp </w:t>
      </w:r>
      <w:proofErr w:type="gramStart"/>
      <w:r w:rsidRPr="005D447D">
        <w:rPr>
          <w:rFonts w:ascii="Tahoma" w:hAnsi="Tahoma" w:cs="Tahoma"/>
          <w:sz w:val="24"/>
          <w:szCs w:val="24"/>
        </w:rPr>
        <w:t>carr</w:t>
      </w:r>
      <w:proofErr w:type="gramEnd"/>
      <w:r w:rsidRPr="005D447D">
        <w:rPr>
          <w:rFonts w:ascii="Tahoma" w:hAnsi="Tahoma" w:cs="Tahoma"/>
          <w:sz w:val="24"/>
          <w:szCs w:val="24"/>
        </w:rPr>
        <w:t xml:space="preserve"> woodland dominated by mature alder and grey willow.  Within the swamp woodland, fluctuating water filled ditches represent the principal site for water violet in Northern Ireland.   </w:t>
      </w:r>
    </w:p>
    <w:p w:rsidR="008852C9" w:rsidRPr="005D447D" w:rsidRDefault="008852C9"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 xml:space="preserve">Killard ASSI </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Killard Point is of special scientific interest because of the physiography, flora and fauna.  It is one of the best examples of a coastal system in Northern Ireland and is notable for its extent and the wide range of plant communities present.  It is largely unmodified and there are a number of rare plants and animals recorded.  Killard Point is considered to be one of the best sites in Northern Ireland for grassland and dune heath invertebrates.  The butterflies and moths of Killard have been documented and are known to be of high interest.  </w:t>
      </w:r>
    </w:p>
    <w:p w:rsidR="008852C9" w:rsidRPr="005D447D" w:rsidRDefault="008852C9"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 xml:space="preserve">Killough Bay and Strand Lough ASSI </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Killough Bay and Strand Lough ASSI is a coastal site with linked tidal lough, swamp, fen and wet meadows.  Killough Bay is an important over-wintering site for many birds, but it especially supports nationally important numbers of light-bellied Brent geese.  </w:t>
      </w:r>
    </w:p>
    <w:p w:rsidR="008852C9" w:rsidRPr="005D447D" w:rsidRDefault="008852C9"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proofErr w:type="spellStart"/>
      <w:r w:rsidRPr="00524198">
        <w:rPr>
          <w:rFonts w:ascii="Tahoma" w:hAnsi="Tahoma" w:cs="Tahoma"/>
          <w:sz w:val="24"/>
          <w:szCs w:val="24"/>
        </w:rPr>
        <w:t>Loughkeelan</w:t>
      </w:r>
      <w:proofErr w:type="spellEnd"/>
      <w:r w:rsidRPr="00524198">
        <w:rPr>
          <w:rFonts w:ascii="Tahoma" w:hAnsi="Tahoma" w:cs="Tahoma"/>
          <w:sz w:val="24"/>
          <w:szCs w:val="24"/>
        </w:rPr>
        <w:t xml:space="preserve"> ASSI</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A small eutrophic lough with high calcium levels, surrounded by an extensive swamp of common reed with a narrow fringe of </w:t>
      </w:r>
      <w:proofErr w:type="spellStart"/>
      <w:r w:rsidRPr="005D447D">
        <w:rPr>
          <w:rFonts w:ascii="Tahoma" w:hAnsi="Tahoma" w:cs="Tahoma"/>
          <w:sz w:val="24"/>
          <w:szCs w:val="24"/>
        </w:rPr>
        <w:t>calcicolous</w:t>
      </w:r>
      <w:proofErr w:type="spellEnd"/>
      <w:r w:rsidRPr="005D447D">
        <w:rPr>
          <w:rFonts w:ascii="Tahoma" w:hAnsi="Tahoma" w:cs="Tahoma"/>
          <w:sz w:val="24"/>
          <w:szCs w:val="24"/>
        </w:rPr>
        <w:t xml:space="preserve"> (rich in calcium/limestone) fen.  The aquatic flora is of particular interest, with extensive stonewort cover, and soft hornwort being recorded here and only two other sites in Ireland.  </w:t>
      </w:r>
    </w:p>
    <w:p w:rsidR="008852C9" w:rsidRPr="005D447D" w:rsidRDefault="008852C9"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 xml:space="preserve">Loughmoney ASSI </w:t>
      </w:r>
    </w:p>
    <w:p w:rsidR="008852C9" w:rsidRDefault="008852C9" w:rsidP="00524198">
      <w:pPr>
        <w:spacing w:after="0"/>
        <w:ind w:left="360"/>
        <w:rPr>
          <w:rFonts w:ascii="Tahoma" w:hAnsi="Tahoma" w:cs="Tahoma"/>
          <w:sz w:val="24"/>
          <w:szCs w:val="24"/>
        </w:rPr>
      </w:pPr>
      <w:proofErr w:type="gramStart"/>
      <w:r w:rsidRPr="005D447D">
        <w:rPr>
          <w:rFonts w:ascii="Tahoma" w:hAnsi="Tahoma" w:cs="Tahoma"/>
          <w:sz w:val="24"/>
          <w:szCs w:val="24"/>
        </w:rPr>
        <w:t>A small site occupying a depression at the junction of three pasture fields and influenced from the surrounding improved pasture.</w:t>
      </w:r>
      <w:proofErr w:type="gramEnd"/>
      <w:r w:rsidRPr="005D447D">
        <w:rPr>
          <w:rFonts w:ascii="Tahoma" w:hAnsi="Tahoma" w:cs="Tahoma"/>
          <w:sz w:val="24"/>
          <w:szCs w:val="24"/>
        </w:rPr>
        <w:t xml:space="preserve">  There is only a limited area of diverse fen on the site, which occupies a small area at the southern end and narrow margins to the north.  </w:t>
      </w:r>
    </w:p>
    <w:p w:rsidR="008852C9" w:rsidRPr="005D447D" w:rsidRDefault="008852C9"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 xml:space="preserve">Murlough ASSI </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The area is of special scientific interest because of the coastal flora, fauna and physiography.  It is internationally important for wintering wildfowl and waders, a haul-out site for common and grey seals and it accommodates a wide range of invertebrates including rare species and communities.  </w:t>
      </w:r>
    </w:p>
    <w:p w:rsidR="008852C9" w:rsidRDefault="008852C9" w:rsidP="00524198">
      <w:pPr>
        <w:spacing w:after="0"/>
        <w:ind w:left="360"/>
        <w:rPr>
          <w:rFonts w:ascii="Tahoma" w:hAnsi="Tahoma" w:cs="Tahoma"/>
          <w:sz w:val="24"/>
          <w:szCs w:val="24"/>
        </w:rPr>
      </w:pPr>
    </w:p>
    <w:p w:rsidR="007E0F57" w:rsidRDefault="007E0F57" w:rsidP="00524198">
      <w:pPr>
        <w:spacing w:after="0"/>
        <w:ind w:left="360"/>
        <w:rPr>
          <w:rFonts w:ascii="Tahoma" w:hAnsi="Tahoma" w:cs="Tahoma"/>
          <w:sz w:val="24"/>
          <w:szCs w:val="24"/>
        </w:rPr>
      </w:pPr>
    </w:p>
    <w:p w:rsidR="007E0F57" w:rsidRPr="005D447D" w:rsidRDefault="007E0F57"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 xml:space="preserve">Quoile ASSI </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Quoile is centred </w:t>
      </w:r>
      <w:proofErr w:type="gramStart"/>
      <w:r w:rsidRPr="005D447D">
        <w:rPr>
          <w:rFonts w:ascii="Tahoma" w:hAnsi="Tahoma" w:cs="Tahoma"/>
          <w:sz w:val="24"/>
          <w:szCs w:val="24"/>
        </w:rPr>
        <w:t>around</w:t>
      </w:r>
      <w:proofErr w:type="gramEnd"/>
      <w:r w:rsidRPr="005D447D">
        <w:rPr>
          <w:rFonts w:ascii="Tahoma" w:hAnsi="Tahoma" w:cs="Tahoma"/>
          <w:sz w:val="24"/>
          <w:szCs w:val="24"/>
        </w:rPr>
        <w:t xml:space="preserve"> the former tidal estuary of the Quoile River.  The open waters hold a range of aquatic plant species, with emergent swamp around the margins backed by a species rich fen.  The area includes a further transition from fen to wet grassland and mature woodland giving a wide range of habitats.  As a result of this diversity, plant and animal communities are very rich and include a number of scarce species.  Significant numbers of birds use the area and the Quoile is notable for mammals and invertebrates.  </w:t>
      </w:r>
    </w:p>
    <w:p w:rsidR="008852C9" w:rsidRDefault="008852C9"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 xml:space="preserve">Sheepland Coast ASSI </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This area is of special scientific interest because of its coastal flora and fauna and earth science features.        </w:t>
      </w:r>
    </w:p>
    <w:p w:rsidR="008852C9" w:rsidRPr="005D447D" w:rsidRDefault="008852C9"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Shimna River ASSI</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The area which includes the Shimna River and one of its main tributaries the Trassey River is of special scientific interest because of the physical features of the river and its associated riverine flora and fauna.  It is one of the best examples in Northern Ireland of an upland oligotrophic (base poor) river and the only known location of Portuguese feather moss in Northern Ireland.    </w:t>
      </w:r>
    </w:p>
    <w:p w:rsidR="008852C9" w:rsidRPr="005D447D" w:rsidRDefault="008852C9"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St John’s Point  ASSI</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This area is of special scientific interest because of its coastal and intertidal flora, fauna and geology.  </w:t>
      </w:r>
    </w:p>
    <w:p w:rsidR="00524198" w:rsidRDefault="00524198"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Strangford Lough Part 2</w:t>
      </w:r>
      <w:r w:rsidR="00B04AEC">
        <w:rPr>
          <w:rFonts w:ascii="Tahoma" w:hAnsi="Tahoma" w:cs="Tahoma"/>
          <w:sz w:val="24"/>
          <w:szCs w:val="24"/>
        </w:rPr>
        <w:t xml:space="preserve"> ASSI</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This coastal site comprises intertidal foreshore with extensive mudflats and steeply shelving rocky shores, including Strangford Narrows.  Strangford Lough is the most important breeding site in Ireland for the common seal; over half of the breeding population of Strangford Lough is found in The Narrows, the largest colonies being at Barr Hall Bay, Angus and Garter Rocks and Cloghy Rocks.  Small numbers of grey seal regularly occur in The Narrows of Strangford Lough. </w:t>
      </w:r>
    </w:p>
    <w:p w:rsidR="008852C9" w:rsidRPr="005D447D" w:rsidRDefault="008852C9" w:rsidP="00524198">
      <w:pPr>
        <w:spacing w:after="0"/>
        <w:ind w:left="360"/>
        <w:rPr>
          <w:rFonts w:ascii="Tahoma" w:hAnsi="Tahoma" w:cs="Tahoma"/>
          <w:sz w:val="24"/>
          <w:szCs w:val="24"/>
        </w:rPr>
      </w:pPr>
      <w:r w:rsidRPr="005D447D">
        <w:rPr>
          <w:rFonts w:ascii="Tahoma" w:hAnsi="Tahoma" w:cs="Tahoma"/>
          <w:sz w:val="24"/>
          <w:szCs w:val="24"/>
        </w:rPr>
        <w:t xml:space="preserve"> </w:t>
      </w: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Strangford Lough Part 3</w:t>
      </w:r>
      <w:r w:rsidR="00B04AEC">
        <w:rPr>
          <w:rFonts w:ascii="Tahoma" w:hAnsi="Tahoma" w:cs="Tahoma"/>
          <w:sz w:val="24"/>
          <w:szCs w:val="24"/>
        </w:rPr>
        <w:t xml:space="preserve"> ASSI</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The part 3 area is an integral part of the Lough as a whole.  It contains a great diversity of intertidal habitats with The Dorn being an area of exceptional note.  The lough provides very important over wintering feeding grounds for large numbers of waterfowl, including species such as the Slavonian Grebe.  The numbers of Light-bellied Brent geese are of international importance.  The mudflats on the south side of the Comber estuary are one of the most important sources of eel grass for the geese.  The Lough is the most important breeding </w:t>
      </w:r>
      <w:r w:rsidRPr="005D447D">
        <w:rPr>
          <w:rFonts w:ascii="Tahoma" w:hAnsi="Tahoma" w:cs="Tahoma"/>
          <w:sz w:val="24"/>
          <w:szCs w:val="24"/>
        </w:rPr>
        <w:lastRenderedPageBreak/>
        <w:t xml:space="preserve">site in Ireland for common seals.  Approximately 30% of the total adult population of the Lough is found on a number of small islands and </w:t>
      </w:r>
      <w:proofErr w:type="spellStart"/>
      <w:r w:rsidRPr="005D447D">
        <w:rPr>
          <w:rFonts w:ascii="Tahoma" w:hAnsi="Tahoma" w:cs="Tahoma"/>
          <w:sz w:val="24"/>
          <w:szCs w:val="24"/>
        </w:rPr>
        <w:t>pladdies</w:t>
      </w:r>
      <w:proofErr w:type="spellEnd"/>
      <w:r w:rsidRPr="005D447D">
        <w:rPr>
          <w:rFonts w:ascii="Tahoma" w:hAnsi="Tahoma" w:cs="Tahoma"/>
          <w:sz w:val="24"/>
          <w:szCs w:val="24"/>
        </w:rPr>
        <w:t xml:space="preserve">.  </w:t>
      </w:r>
    </w:p>
    <w:p w:rsidR="00F65F4F" w:rsidRDefault="00F65F4F"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 xml:space="preserve">Tullyratty ASSI </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This area is of special scientific interest due to it being a type of species rich grassland (lowland meadow) which is a scarce resource in Northern Ireland.  The variation in topography and related soil hydrology and the effects of past and present management have resulted in the presence of a wide range of grassland plant species.  Further diversity is provided through the presence of scrub which can be a valuable habitat for invertebrates.</w:t>
      </w:r>
    </w:p>
    <w:p w:rsidR="008852C9" w:rsidRPr="005D447D" w:rsidRDefault="008852C9" w:rsidP="00524198">
      <w:pPr>
        <w:spacing w:after="0"/>
        <w:ind w:left="360"/>
        <w:rPr>
          <w:rFonts w:ascii="Tahoma" w:hAnsi="Tahoma" w:cs="Tahoma"/>
          <w:sz w:val="24"/>
          <w:szCs w:val="24"/>
        </w:rPr>
      </w:pPr>
      <w:r w:rsidRPr="005D447D">
        <w:rPr>
          <w:rFonts w:ascii="Tahoma" w:hAnsi="Tahoma" w:cs="Tahoma"/>
          <w:sz w:val="24"/>
          <w:szCs w:val="24"/>
        </w:rPr>
        <w:t xml:space="preserve">  </w:t>
      </w: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Turmennan ASSI</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Turmennan consists of </w:t>
      </w:r>
      <w:proofErr w:type="gramStart"/>
      <w:r w:rsidRPr="005D447D">
        <w:rPr>
          <w:rFonts w:ascii="Tahoma" w:hAnsi="Tahoma" w:cs="Tahoma"/>
          <w:sz w:val="24"/>
          <w:szCs w:val="24"/>
        </w:rPr>
        <w:t>a valley</w:t>
      </w:r>
      <w:proofErr w:type="gramEnd"/>
      <w:r w:rsidRPr="005D447D">
        <w:rPr>
          <w:rFonts w:ascii="Tahoma" w:hAnsi="Tahoma" w:cs="Tahoma"/>
          <w:sz w:val="24"/>
          <w:szCs w:val="24"/>
        </w:rPr>
        <w:t xml:space="preserve"> mire, which is in a transitional stage between fen and bog.  It supports a wide range of plant communities, ranging from swamp to a variety of fen types and wet grasslands.  </w:t>
      </w:r>
    </w:p>
    <w:p w:rsidR="008852C9" w:rsidRPr="005D447D" w:rsidRDefault="008852C9" w:rsidP="00524198">
      <w:pPr>
        <w:spacing w:after="0"/>
        <w:ind w:left="360"/>
        <w:rPr>
          <w:rFonts w:ascii="Tahoma" w:hAnsi="Tahoma" w:cs="Tahoma"/>
          <w:sz w:val="24"/>
          <w:szCs w:val="24"/>
        </w:rPr>
      </w:pP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Tyrella and Minerstown ASSI</w:t>
      </w:r>
    </w:p>
    <w:p w:rsidR="008852C9" w:rsidRDefault="008852C9" w:rsidP="00524198">
      <w:pPr>
        <w:spacing w:after="0"/>
        <w:ind w:left="360"/>
        <w:rPr>
          <w:rFonts w:ascii="Tahoma" w:hAnsi="Tahoma" w:cs="Tahoma"/>
          <w:sz w:val="24"/>
          <w:szCs w:val="24"/>
        </w:rPr>
      </w:pPr>
      <w:r w:rsidRPr="005D447D">
        <w:rPr>
          <w:rFonts w:ascii="Tahoma" w:hAnsi="Tahoma" w:cs="Tahoma"/>
          <w:sz w:val="24"/>
          <w:szCs w:val="24"/>
        </w:rPr>
        <w:t xml:space="preserve">Tyrella and Minerstown </w:t>
      </w:r>
      <w:proofErr w:type="gramStart"/>
      <w:r w:rsidRPr="005D447D">
        <w:rPr>
          <w:rFonts w:ascii="Tahoma" w:hAnsi="Tahoma" w:cs="Tahoma"/>
          <w:sz w:val="24"/>
          <w:szCs w:val="24"/>
        </w:rPr>
        <w:t>has</w:t>
      </w:r>
      <w:proofErr w:type="gramEnd"/>
      <w:r w:rsidRPr="005D447D">
        <w:rPr>
          <w:rFonts w:ascii="Tahoma" w:hAnsi="Tahoma" w:cs="Tahoma"/>
          <w:sz w:val="24"/>
          <w:szCs w:val="24"/>
        </w:rPr>
        <w:t xml:space="preserve"> been declared as an ASSI because of its intertidal sand and rock communities, sand dune systems and the associated flora and fauna.  Minerstown and Tyrella are also important for the Common Seal. </w:t>
      </w:r>
    </w:p>
    <w:p w:rsidR="008852C9" w:rsidRPr="005D447D" w:rsidRDefault="008852C9" w:rsidP="00524198">
      <w:pPr>
        <w:spacing w:after="0"/>
        <w:ind w:left="360"/>
        <w:rPr>
          <w:rFonts w:ascii="Tahoma" w:hAnsi="Tahoma" w:cs="Tahoma"/>
          <w:sz w:val="24"/>
          <w:szCs w:val="24"/>
        </w:rPr>
      </w:pPr>
      <w:r w:rsidRPr="005D447D">
        <w:rPr>
          <w:rFonts w:ascii="Tahoma" w:hAnsi="Tahoma" w:cs="Tahoma"/>
          <w:sz w:val="24"/>
          <w:szCs w:val="24"/>
        </w:rPr>
        <w:t xml:space="preserve"> </w:t>
      </w:r>
    </w:p>
    <w:p w:rsidR="008852C9" w:rsidRPr="00524198" w:rsidRDefault="008852C9" w:rsidP="004C6A7C">
      <w:pPr>
        <w:pStyle w:val="ListParagraph"/>
        <w:numPr>
          <w:ilvl w:val="0"/>
          <w:numId w:val="38"/>
        </w:numPr>
        <w:spacing w:after="0"/>
        <w:rPr>
          <w:rFonts w:ascii="Tahoma" w:hAnsi="Tahoma" w:cs="Tahoma"/>
          <w:sz w:val="24"/>
          <w:szCs w:val="24"/>
        </w:rPr>
      </w:pPr>
      <w:r w:rsidRPr="00524198">
        <w:rPr>
          <w:rFonts w:ascii="Tahoma" w:hAnsi="Tahoma" w:cs="Tahoma"/>
          <w:sz w:val="24"/>
          <w:szCs w:val="24"/>
        </w:rPr>
        <w:t xml:space="preserve">Woodgrange ASSI </w:t>
      </w:r>
    </w:p>
    <w:p w:rsidR="008852C9" w:rsidRDefault="008852C9" w:rsidP="00524198">
      <w:pPr>
        <w:spacing w:after="0"/>
        <w:ind w:left="360"/>
        <w:rPr>
          <w:rFonts w:ascii="Tahoma" w:hAnsi="Tahoma" w:cs="Tahoma"/>
          <w:sz w:val="24"/>
          <w:szCs w:val="24"/>
        </w:rPr>
      </w:pPr>
      <w:proofErr w:type="gramStart"/>
      <w:r w:rsidRPr="005D447D">
        <w:rPr>
          <w:rFonts w:ascii="Tahoma" w:hAnsi="Tahoma" w:cs="Tahoma"/>
          <w:sz w:val="24"/>
          <w:szCs w:val="24"/>
        </w:rPr>
        <w:t xml:space="preserve">The Irish type locality for the </w:t>
      </w:r>
      <w:proofErr w:type="spellStart"/>
      <w:r w:rsidRPr="005D447D">
        <w:rPr>
          <w:rFonts w:ascii="Tahoma" w:hAnsi="Tahoma" w:cs="Tahoma"/>
          <w:sz w:val="24"/>
          <w:szCs w:val="24"/>
        </w:rPr>
        <w:t>Woodgrange</w:t>
      </w:r>
      <w:proofErr w:type="spellEnd"/>
      <w:r w:rsidRPr="005D447D">
        <w:rPr>
          <w:rFonts w:ascii="Tahoma" w:hAnsi="Tahoma" w:cs="Tahoma"/>
          <w:sz w:val="24"/>
          <w:szCs w:val="24"/>
        </w:rPr>
        <w:t xml:space="preserve"> </w:t>
      </w:r>
      <w:proofErr w:type="spellStart"/>
      <w:r w:rsidRPr="005D447D">
        <w:rPr>
          <w:rFonts w:ascii="Tahoma" w:hAnsi="Tahoma" w:cs="Tahoma"/>
          <w:sz w:val="24"/>
          <w:szCs w:val="24"/>
        </w:rPr>
        <w:t>Interstadial</w:t>
      </w:r>
      <w:proofErr w:type="spellEnd"/>
      <w:r w:rsidRPr="005D447D">
        <w:rPr>
          <w:rFonts w:ascii="Tahoma" w:hAnsi="Tahoma" w:cs="Tahoma"/>
          <w:sz w:val="24"/>
          <w:szCs w:val="24"/>
        </w:rPr>
        <w:t xml:space="preserve">, the late glacial climatic oscillation following </w:t>
      </w:r>
      <w:proofErr w:type="spellStart"/>
      <w:r w:rsidRPr="005D447D">
        <w:rPr>
          <w:rFonts w:ascii="Tahoma" w:hAnsi="Tahoma" w:cs="Tahoma"/>
          <w:sz w:val="24"/>
          <w:szCs w:val="24"/>
        </w:rPr>
        <w:t>deglaciation</w:t>
      </w:r>
      <w:proofErr w:type="spellEnd"/>
      <w:r w:rsidRPr="005D447D">
        <w:rPr>
          <w:rFonts w:ascii="Tahoma" w:hAnsi="Tahoma" w:cs="Tahoma"/>
          <w:sz w:val="24"/>
          <w:szCs w:val="24"/>
        </w:rPr>
        <w:t>.</w:t>
      </w:r>
      <w:proofErr w:type="gramEnd"/>
      <w:r w:rsidRPr="005D447D">
        <w:rPr>
          <w:rFonts w:ascii="Tahoma" w:hAnsi="Tahoma" w:cs="Tahoma"/>
          <w:sz w:val="24"/>
          <w:szCs w:val="24"/>
        </w:rPr>
        <w:t xml:space="preserve">  </w:t>
      </w:r>
    </w:p>
    <w:p w:rsidR="008852C9" w:rsidRPr="005D447D" w:rsidRDefault="008852C9" w:rsidP="008852C9">
      <w:pPr>
        <w:spacing w:after="0"/>
        <w:ind w:left="360"/>
        <w:rPr>
          <w:rFonts w:ascii="Tahoma" w:hAnsi="Tahoma" w:cs="Tahoma"/>
          <w:sz w:val="24"/>
          <w:szCs w:val="24"/>
        </w:rPr>
      </w:pPr>
    </w:p>
    <w:p w:rsidR="008852C9" w:rsidRDefault="008852C9" w:rsidP="008852C9">
      <w:pPr>
        <w:spacing w:after="0"/>
        <w:ind w:left="360"/>
        <w:rPr>
          <w:rFonts w:ascii="Tahoma" w:hAnsi="Tahoma" w:cs="Tahoma"/>
          <w:sz w:val="24"/>
          <w:szCs w:val="24"/>
        </w:rPr>
      </w:pPr>
      <w:r w:rsidRPr="005D447D">
        <w:rPr>
          <w:rFonts w:ascii="Tahoma" w:hAnsi="Tahoma" w:cs="Tahoma"/>
          <w:sz w:val="24"/>
          <w:szCs w:val="24"/>
        </w:rPr>
        <w:t>There are 33 ASSI</w:t>
      </w:r>
      <w:r w:rsidR="00611F20">
        <w:rPr>
          <w:rFonts w:ascii="Tahoma" w:hAnsi="Tahoma" w:cs="Tahoma"/>
          <w:sz w:val="24"/>
          <w:szCs w:val="24"/>
        </w:rPr>
        <w:t>s</w:t>
      </w:r>
      <w:r w:rsidRPr="005D447D">
        <w:rPr>
          <w:rFonts w:ascii="Tahoma" w:hAnsi="Tahoma" w:cs="Tahoma"/>
          <w:sz w:val="24"/>
          <w:szCs w:val="24"/>
        </w:rPr>
        <w:t xml:space="preserve"> within the</w:t>
      </w:r>
      <w:r>
        <w:rPr>
          <w:rFonts w:ascii="Tahoma" w:hAnsi="Tahoma" w:cs="Tahoma"/>
          <w:sz w:val="24"/>
          <w:szCs w:val="24"/>
        </w:rPr>
        <w:t xml:space="preserve"> former</w:t>
      </w:r>
      <w:r w:rsidRPr="005D447D">
        <w:rPr>
          <w:rFonts w:ascii="Tahoma" w:hAnsi="Tahoma" w:cs="Tahoma"/>
          <w:sz w:val="24"/>
          <w:szCs w:val="24"/>
        </w:rPr>
        <w:t xml:space="preserve"> Newry and Mourne </w:t>
      </w:r>
      <w:r>
        <w:rPr>
          <w:rFonts w:ascii="Tahoma" w:hAnsi="Tahoma" w:cs="Tahoma"/>
          <w:sz w:val="24"/>
          <w:szCs w:val="24"/>
        </w:rPr>
        <w:t>Council a</w:t>
      </w:r>
      <w:r w:rsidRPr="005D447D">
        <w:rPr>
          <w:rFonts w:ascii="Tahoma" w:hAnsi="Tahoma" w:cs="Tahoma"/>
          <w:sz w:val="24"/>
          <w:szCs w:val="24"/>
        </w:rPr>
        <w:t>rea:</w:t>
      </w:r>
    </w:p>
    <w:p w:rsidR="008852C9" w:rsidRPr="005D447D" w:rsidRDefault="008852C9"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Aughnagon Quarry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Aughnagon Quarry is a special place because of its earth science interest.  The area provides access to exposures of a granite-like rock called </w:t>
      </w:r>
      <w:proofErr w:type="spellStart"/>
      <w:r w:rsidRPr="005D447D">
        <w:rPr>
          <w:rFonts w:ascii="Tahoma" w:hAnsi="Tahoma" w:cs="Tahoma"/>
          <w:sz w:val="24"/>
          <w:szCs w:val="24"/>
        </w:rPr>
        <w:t>granodiorite</w:t>
      </w:r>
      <w:proofErr w:type="spellEnd"/>
      <w:r w:rsidRPr="005D447D">
        <w:rPr>
          <w:rFonts w:ascii="Tahoma" w:hAnsi="Tahoma" w:cs="Tahoma"/>
          <w:sz w:val="24"/>
          <w:szCs w:val="24"/>
        </w:rPr>
        <w:t xml:space="preserve"> and Silurian sedimentary rocks that together with a number of other sides describe the Newry Igneous Complex.  The rocks at Aughnagon Quarry form part of the central pluton and are of great importance as they display the complex relationships between the </w:t>
      </w:r>
      <w:proofErr w:type="spellStart"/>
      <w:r w:rsidRPr="005D447D">
        <w:rPr>
          <w:rFonts w:ascii="Tahoma" w:hAnsi="Tahoma" w:cs="Tahoma"/>
          <w:sz w:val="24"/>
          <w:szCs w:val="24"/>
        </w:rPr>
        <w:t>granodiorite</w:t>
      </w:r>
      <w:proofErr w:type="spellEnd"/>
      <w:r w:rsidRPr="005D447D">
        <w:rPr>
          <w:rFonts w:ascii="Tahoma" w:hAnsi="Tahoma" w:cs="Tahoma"/>
          <w:sz w:val="24"/>
          <w:szCs w:val="24"/>
        </w:rPr>
        <w:t xml:space="preserve"> and other igneous rock types, and the Silurian sedimentary ‘host’ rock. </w:t>
      </w:r>
    </w:p>
    <w:p w:rsidR="008852C9" w:rsidRPr="005D447D" w:rsidRDefault="008852C9"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Cam Lough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Cam Lough is a special place because of its aquatic flora and fauna which are dependent on unpolluted water and low levels of plant nutrients.  The diverse substrate of the lake, which ranges from boulder and rock to gravel with sand predominating in deeper water, provides a variety of niches for a wide range of </w:t>
      </w:r>
      <w:r w:rsidRPr="005D447D">
        <w:rPr>
          <w:rFonts w:ascii="Tahoma" w:hAnsi="Tahoma" w:cs="Tahoma"/>
          <w:sz w:val="24"/>
          <w:szCs w:val="24"/>
        </w:rPr>
        <w:lastRenderedPageBreak/>
        <w:t xml:space="preserve">plants and animals.  This type of lake is fast becoming rare in the Northern Ireland countryside due to pollution. </w:t>
      </w:r>
    </w:p>
    <w:p w:rsidR="000B250A" w:rsidRPr="005D447D" w:rsidRDefault="008852C9" w:rsidP="008852C9">
      <w:pPr>
        <w:spacing w:after="0"/>
        <w:ind w:left="360"/>
        <w:rPr>
          <w:rFonts w:ascii="Tahoma" w:hAnsi="Tahoma" w:cs="Tahoma"/>
          <w:sz w:val="24"/>
          <w:szCs w:val="24"/>
        </w:rPr>
      </w:pPr>
      <w:r w:rsidRPr="005D447D">
        <w:rPr>
          <w:rFonts w:ascii="Tahoma" w:hAnsi="Tahoma" w:cs="Tahoma"/>
          <w:sz w:val="24"/>
          <w:szCs w:val="24"/>
        </w:rPr>
        <w:t xml:space="preserve"> </w:t>
      </w: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Camlough Quarry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The area is of special scientific interest because of its geology, which is seen in outcrop at a disused quarry on the west side of Camlough Mountain.  The Slieve Gullion volcanic complex, of which Camlough Quarry is a part, is the finest example of a Palaeogene igneous centre in Ireland and is among the best topographic expressions of a ring-dyke system in the British Isles.  </w:t>
      </w:r>
    </w:p>
    <w:p w:rsidR="008852C9" w:rsidRDefault="008852C9"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Carlingford Lough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Mill Bay supports the largest intact block of saltmarsh in Northern Ireland.  Internationally important numbers of wildfowl and waders overwinter on the site, including pale-bellied Brent geese, great crested grebes, </w:t>
      </w:r>
      <w:proofErr w:type="spellStart"/>
      <w:r w:rsidRPr="005D447D">
        <w:rPr>
          <w:rFonts w:ascii="Tahoma" w:hAnsi="Tahoma" w:cs="Tahoma"/>
          <w:sz w:val="24"/>
          <w:szCs w:val="24"/>
        </w:rPr>
        <w:t>shelduck</w:t>
      </w:r>
      <w:proofErr w:type="spellEnd"/>
      <w:r w:rsidRPr="005D447D">
        <w:rPr>
          <w:rFonts w:ascii="Tahoma" w:hAnsi="Tahoma" w:cs="Tahoma"/>
          <w:sz w:val="24"/>
          <w:szCs w:val="24"/>
        </w:rPr>
        <w:t xml:space="preserve">, </w:t>
      </w:r>
      <w:proofErr w:type="spellStart"/>
      <w:r w:rsidRPr="005D447D">
        <w:rPr>
          <w:rFonts w:ascii="Tahoma" w:hAnsi="Tahoma" w:cs="Tahoma"/>
          <w:sz w:val="24"/>
          <w:szCs w:val="24"/>
        </w:rPr>
        <w:t>scaup</w:t>
      </w:r>
      <w:proofErr w:type="spellEnd"/>
      <w:r w:rsidRPr="005D447D">
        <w:rPr>
          <w:rFonts w:ascii="Tahoma" w:hAnsi="Tahoma" w:cs="Tahoma"/>
          <w:sz w:val="24"/>
          <w:szCs w:val="24"/>
        </w:rPr>
        <w:t xml:space="preserve">, redshank and oystercatchers.  Carlingford Lough is also important for terns and has historically been an important site for breeding </w:t>
      </w:r>
      <w:proofErr w:type="gramStart"/>
      <w:r w:rsidRPr="005D447D">
        <w:rPr>
          <w:rFonts w:ascii="Tahoma" w:hAnsi="Tahoma" w:cs="Tahoma"/>
          <w:sz w:val="24"/>
          <w:szCs w:val="24"/>
        </w:rPr>
        <w:t>Roseate</w:t>
      </w:r>
      <w:proofErr w:type="gramEnd"/>
      <w:r w:rsidRPr="005D447D">
        <w:rPr>
          <w:rFonts w:ascii="Tahoma" w:hAnsi="Tahoma" w:cs="Tahoma"/>
          <w:sz w:val="24"/>
          <w:szCs w:val="24"/>
        </w:rPr>
        <w:t xml:space="preserve"> terns.</w:t>
      </w:r>
    </w:p>
    <w:p w:rsidR="008852C9" w:rsidRPr="005D447D" w:rsidRDefault="008852C9" w:rsidP="008852C9">
      <w:pPr>
        <w:spacing w:after="0"/>
        <w:ind w:left="360"/>
        <w:rPr>
          <w:rFonts w:ascii="Tahoma" w:hAnsi="Tahoma" w:cs="Tahoma"/>
          <w:sz w:val="24"/>
          <w:szCs w:val="24"/>
        </w:rPr>
      </w:pPr>
      <w:r w:rsidRPr="005D447D">
        <w:rPr>
          <w:rFonts w:ascii="Tahoma" w:hAnsi="Tahoma" w:cs="Tahoma"/>
          <w:sz w:val="24"/>
          <w:szCs w:val="24"/>
        </w:rPr>
        <w:t xml:space="preserve">  </w:t>
      </w: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Carrickastickan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The two fields at Carrickastickan are typically grass dominated with a wide range of associated herbs.  </w:t>
      </w:r>
    </w:p>
    <w:p w:rsidR="008852C9" w:rsidRPr="005D447D" w:rsidRDefault="008852C9" w:rsidP="008852C9">
      <w:pPr>
        <w:spacing w:after="0"/>
        <w:ind w:left="360"/>
        <w:rPr>
          <w:rFonts w:ascii="Tahoma" w:hAnsi="Tahoma" w:cs="Tahoma"/>
          <w:sz w:val="24"/>
          <w:szCs w:val="24"/>
        </w:rPr>
      </w:pPr>
    </w:p>
    <w:p w:rsidR="008852C9" w:rsidRPr="00957DF8"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Carrivemaclone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Carrivemaclone is a special place because of its earth science interest.  The area provides access to exposures of a granite like rock called </w:t>
      </w:r>
      <w:proofErr w:type="spellStart"/>
      <w:r w:rsidRPr="005D447D">
        <w:rPr>
          <w:rFonts w:ascii="Tahoma" w:hAnsi="Tahoma" w:cs="Tahoma"/>
          <w:sz w:val="24"/>
          <w:szCs w:val="24"/>
        </w:rPr>
        <w:t>granodiorite</w:t>
      </w:r>
      <w:proofErr w:type="spellEnd"/>
      <w:r w:rsidRPr="005D447D">
        <w:rPr>
          <w:rFonts w:ascii="Tahoma" w:hAnsi="Tahoma" w:cs="Tahoma"/>
          <w:sz w:val="24"/>
          <w:szCs w:val="24"/>
        </w:rPr>
        <w:t xml:space="preserve"> that together with a number of other sites describes the Newry Igneous Complex.  </w:t>
      </w:r>
    </w:p>
    <w:p w:rsidR="008852C9" w:rsidRPr="005D447D" w:rsidRDefault="008852C9"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Cashel Loughs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Cashel Loughs is an extensive area of semi natural vegetation in an ice-scoured rock basin.  It takes in a wide range of habitats including dry heath, acid grassland, scrub and woodland.  The wetlands are of particular importance, with a range of communities including the open waters of the three loughs in addition to adjoining fen, cut over bog, wet heath and rush pasture.  </w:t>
      </w:r>
    </w:p>
    <w:p w:rsidR="004944CA" w:rsidRPr="005D447D" w:rsidRDefault="004944CA" w:rsidP="008852C9">
      <w:pPr>
        <w:spacing w:after="0"/>
        <w:ind w:left="360"/>
        <w:rPr>
          <w:rFonts w:ascii="Tahoma" w:hAnsi="Tahoma" w:cs="Tahoma"/>
          <w:sz w:val="24"/>
          <w:szCs w:val="24"/>
        </w:rPr>
      </w:pPr>
    </w:p>
    <w:p w:rsidR="008852C9" w:rsidRPr="007E006B" w:rsidRDefault="008852C9" w:rsidP="00524198">
      <w:pPr>
        <w:pStyle w:val="ListParagraph"/>
        <w:numPr>
          <w:ilvl w:val="0"/>
          <w:numId w:val="5"/>
        </w:numPr>
        <w:spacing w:after="0"/>
        <w:rPr>
          <w:rFonts w:ascii="Tahoma" w:hAnsi="Tahoma" w:cs="Tahoma"/>
          <w:color w:val="FF0000"/>
          <w:sz w:val="24"/>
          <w:szCs w:val="24"/>
        </w:rPr>
      </w:pPr>
      <w:r w:rsidRPr="00957DF8">
        <w:rPr>
          <w:rFonts w:ascii="Tahoma" w:hAnsi="Tahoma" w:cs="Tahoma"/>
          <w:sz w:val="24"/>
          <w:szCs w:val="24"/>
        </w:rPr>
        <w:t>Castle Enigan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Castle Enigan is an extensive inter-drumlin basin with a wide range of wetland communities lying between ridges of higher ground.  These raised areas support a range of habitats including wet heath, acid grasslands, scrub and wood which add considerable diversity to the site.  </w:t>
      </w:r>
    </w:p>
    <w:p w:rsidR="008852C9" w:rsidRDefault="008852C9"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Clermont and Anglesey Mountain ASSI</w:t>
      </w:r>
    </w:p>
    <w:p w:rsidR="008852C9" w:rsidRDefault="008852C9" w:rsidP="008852C9">
      <w:pPr>
        <w:spacing w:after="0"/>
        <w:ind w:left="360"/>
        <w:rPr>
          <w:rFonts w:ascii="Tahoma" w:hAnsi="Tahoma" w:cs="Tahoma"/>
          <w:sz w:val="24"/>
          <w:szCs w:val="24"/>
        </w:rPr>
      </w:pPr>
      <w:proofErr w:type="spellStart"/>
      <w:r w:rsidRPr="005D447D">
        <w:rPr>
          <w:rFonts w:ascii="Tahoma" w:hAnsi="Tahoma" w:cs="Tahoma"/>
          <w:sz w:val="24"/>
          <w:szCs w:val="24"/>
        </w:rPr>
        <w:t>Clermount</w:t>
      </w:r>
      <w:proofErr w:type="spellEnd"/>
      <w:r w:rsidRPr="005D447D">
        <w:rPr>
          <w:rFonts w:ascii="Tahoma" w:hAnsi="Tahoma" w:cs="Tahoma"/>
          <w:sz w:val="24"/>
          <w:szCs w:val="24"/>
        </w:rPr>
        <w:t xml:space="preserve"> and Anglesey Mountain has been declared an </w:t>
      </w:r>
      <w:r w:rsidR="00796197">
        <w:rPr>
          <w:rFonts w:ascii="Tahoma" w:hAnsi="Tahoma" w:cs="Tahoma"/>
          <w:sz w:val="24"/>
          <w:szCs w:val="24"/>
        </w:rPr>
        <w:t>ASSI</w:t>
      </w:r>
      <w:r w:rsidRPr="005D447D">
        <w:rPr>
          <w:rFonts w:ascii="Tahoma" w:hAnsi="Tahoma" w:cs="Tahoma"/>
          <w:sz w:val="24"/>
          <w:szCs w:val="24"/>
        </w:rPr>
        <w:t xml:space="preserve"> because if its heathland vegetation, in addition to its associated plant and animal species.  </w:t>
      </w:r>
      <w:r w:rsidRPr="005D447D">
        <w:rPr>
          <w:rFonts w:ascii="Tahoma" w:hAnsi="Tahoma" w:cs="Tahoma"/>
          <w:sz w:val="24"/>
          <w:szCs w:val="24"/>
        </w:rPr>
        <w:lastRenderedPageBreak/>
        <w:t>Complex patterns of dry and wet heath with associated habitats form a mosaic of vegetation with</w:t>
      </w:r>
      <w:r>
        <w:rPr>
          <w:rFonts w:ascii="Tahoma" w:hAnsi="Tahoma" w:cs="Tahoma"/>
          <w:sz w:val="24"/>
          <w:szCs w:val="24"/>
        </w:rPr>
        <w:t xml:space="preserve">in </w:t>
      </w:r>
      <w:r w:rsidRPr="005D447D">
        <w:rPr>
          <w:rFonts w:ascii="Tahoma" w:hAnsi="Tahoma" w:cs="Tahoma"/>
          <w:sz w:val="24"/>
          <w:szCs w:val="24"/>
        </w:rPr>
        <w:t xml:space="preserve">a varied topography.  </w:t>
      </w:r>
    </w:p>
    <w:p w:rsidR="008852C9" w:rsidRPr="005D447D" w:rsidRDefault="008852C9"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Cloghinny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The area is of special scientific interest because of its geology, which is seen in outcrop at Cloghinny.  The Slieve Gullion volcanic complex, of which Cloghinny is a part, is the finest example of a Palaeogene igneous centre in Ireland and is among the best topographic expression of a ring-dyke system in the British Isles.</w:t>
      </w:r>
    </w:p>
    <w:p w:rsidR="008852C9" w:rsidRPr="005D447D" w:rsidRDefault="008852C9" w:rsidP="008852C9">
      <w:pPr>
        <w:spacing w:after="0"/>
        <w:ind w:left="360"/>
        <w:rPr>
          <w:rFonts w:ascii="Tahoma" w:hAnsi="Tahoma" w:cs="Tahoma"/>
          <w:sz w:val="24"/>
          <w:szCs w:val="24"/>
        </w:rPr>
      </w:pPr>
      <w:r w:rsidRPr="005D447D">
        <w:rPr>
          <w:rFonts w:ascii="Tahoma" w:hAnsi="Tahoma" w:cs="Tahoma"/>
          <w:sz w:val="24"/>
          <w:szCs w:val="24"/>
        </w:rPr>
        <w:t xml:space="preserve">  </w:t>
      </w: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Derryleckagh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Derryleckagh Wood is notable for its intact native woodland, virtual absence of introduced alien species and its high species diversity, reflecting the sites range of physical features which include boulder ridges, rock outcrops, a small stream and several flushed sections.  The site is also of importance for the mosaic of other habitat and community types found which include localised communities of mixed sedge swards and common reed beds around old flooded peat cuttings, with associated </w:t>
      </w:r>
      <w:proofErr w:type="spellStart"/>
      <w:r w:rsidRPr="005D447D">
        <w:rPr>
          <w:rFonts w:ascii="Tahoma" w:hAnsi="Tahoma" w:cs="Tahoma"/>
          <w:sz w:val="24"/>
          <w:szCs w:val="24"/>
        </w:rPr>
        <w:t>soakaways</w:t>
      </w:r>
      <w:proofErr w:type="spellEnd"/>
      <w:r w:rsidRPr="005D447D">
        <w:rPr>
          <w:rFonts w:ascii="Tahoma" w:hAnsi="Tahoma" w:cs="Tahoma"/>
          <w:sz w:val="24"/>
          <w:szCs w:val="24"/>
        </w:rPr>
        <w:t xml:space="preserve">, peaty margins supporting tall herb rich vegetation.  The diversity of wetland habitats supports one of the most species rich invertebrate sites in Ireland, the site also contains a number of notable individual species.  </w:t>
      </w:r>
    </w:p>
    <w:p w:rsidR="008852C9" w:rsidRPr="005D447D" w:rsidRDefault="008852C9"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Drumlougher Lough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Drumlougher Lough is a large, diverse site, situated in an irregular hollow with many rocky outcrops.  A wide range of habitats occur as a mosaic.  Substantial areas of cut-over bog support various fen and swamp communities, which occur in scattered stands throughout the site.  The site also supports a rich invertebrate fauna with a large number of notable and rare species present. </w:t>
      </w:r>
    </w:p>
    <w:p w:rsidR="008852C9" w:rsidRPr="005D447D" w:rsidRDefault="008852C9" w:rsidP="008852C9">
      <w:pPr>
        <w:spacing w:after="0"/>
        <w:ind w:left="360"/>
        <w:rPr>
          <w:rFonts w:ascii="Tahoma" w:hAnsi="Tahoma" w:cs="Tahoma"/>
          <w:sz w:val="24"/>
          <w:szCs w:val="24"/>
        </w:rPr>
      </w:pPr>
      <w:r w:rsidRPr="005D447D">
        <w:rPr>
          <w:rFonts w:ascii="Tahoma" w:hAnsi="Tahoma" w:cs="Tahoma"/>
          <w:sz w:val="24"/>
          <w:szCs w:val="24"/>
        </w:rPr>
        <w:t xml:space="preserve">   </w:t>
      </w: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Eastern Mournes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The area is of special scientific interest because of its geological and physiographical features, its heathland and upland flora and fauna.  The Mourne Mountains consist</w:t>
      </w:r>
      <w:r>
        <w:rPr>
          <w:rFonts w:ascii="Tahoma" w:hAnsi="Tahoma" w:cs="Tahoma"/>
          <w:sz w:val="24"/>
          <w:szCs w:val="24"/>
        </w:rPr>
        <w:t>s</w:t>
      </w:r>
      <w:r w:rsidRPr="005D447D">
        <w:rPr>
          <w:rFonts w:ascii="Tahoma" w:hAnsi="Tahoma" w:cs="Tahoma"/>
          <w:sz w:val="24"/>
          <w:szCs w:val="24"/>
        </w:rPr>
        <w:t xml:space="preserve"> of a compact range of mountains forming the highest ground in Northern Ireland with twelve summits extending over 600m and Slieve Donard rising to 852m.  The Mourne Mountains are significant as they are the largest outcrop of tertiary granites and associated series in the British Isles.  The area supports the most extensive heathland in Northern Ireland.  Biological interest of the site relates to the size, quality and diversity of the habitats within the area and the presence of particular plant and animal species.  </w:t>
      </w:r>
    </w:p>
    <w:p w:rsidR="007E0F57" w:rsidRDefault="007E0F57" w:rsidP="008852C9">
      <w:pPr>
        <w:spacing w:after="0"/>
        <w:ind w:left="360"/>
        <w:rPr>
          <w:rFonts w:ascii="Tahoma" w:hAnsi="Tahoma" w:cs="Tahoma"/>
          <w:sz w:val="24"/>
          <w:szCs w:val="24"/>
        </w:rPr>
      </w:pPr>
    </w:p>
    <w:p w:rsidR="00F65F4F" w:rsidRDefault="00F65F4F" w:rsidP="008852C9">
      <w:pPr>
        <w:spacing w:after="0"/>
        <w:ind w:left="360"/>
        <w:rPr>
          <w:rFonts w:ascii="Tahoma" w:hAnsi="Tahoma" w:cs="Tahoma"/>
          <w:sz w:val="24"/>
          <w:szCs w:val="24"/>
        </w:rPr>
      </w:pPr>
    </w:p>
    <w:p w:rsidR="00F65F4F" w:rsidRDefault="00F65F4F" w:rsidP="008852C9">
      <w:pPr>
        <w:spacing w:after="0"/>
        <w:ind w:left="360"/>
        <w:rPr>
          <w:rFonts w:ascii="Tahoma" w:hAnsi="Tahoma" w:cs="Tahoma"/>
          <w:sz w:val="24"/>
          <w:szCs w:val="24"/>
        </w:rPr>
      </w:pPr>
    </w:p>
    <w:p w:rsidR="00F65F4F" w:rsidRDefault="00F65F4F"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lastRenderedPageBreak/>
        <w:t>Fathom Upper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Fathom Upper ASSI is species rich grassland.  The site is composed of four fields and an area of gorse scrub.  Such species rich grasslands are now a rare habitat in Northern Ireland.  </w:t>
      </w:r>
    </w:p>
    <w:p w:rsidR="00E76CF4" w:rsidRPr="005D447D" w:rsidRDefault="00E76CF4"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Glendesha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The area is of special scientific interest because of its geology, which is visible in an outcrop on the western side of Slievebrook.  The rocks found here are of international geological importance.</w:t>
      </w:r>
    </w:p>
    <w:p w:rsidR="008852C9" w:rsidRPr="005D447D" w:rsidRDefault="008852C9"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 xml:space="preserve">Goraghwood Quarry ASSI </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Goraghwood Quarry is a special place because of its earth science interest.  The area provides access to exposures of granite like rocks called </w:t>
      </w:r>
      <w:proofErr w:type="spellStart"/>
      <w:r w:rsidRPr="005D447D">
        <w:rPr>
          <w:rFonts w:ascii="Tahoma" w:hAnsi="Tahoma" w:cs="Tahoma"/>
          <w:sz w:val="24"/>
          <w:szCs w:val="24"/>
        </w:rPr>
        <w:t>granodiorite</w:t>
      </w:r>
      <w:proofErr w:type="spellEnd"/>
      <w:r w:rsidRPr="005D447D">
        <w:rPr>
          <w:rFonts w:ascii="Tahoma" w:hAnsi="Tahoma" w:cs="Tahoma"/>
          <w:sz w:val="24"/>
          <w:szCs w:val="24"/>
        </w:rPr>
        <w:t>, as well as Silurian sedimentary rocks that together with a number of other designated sites, describe the Newry Igneous Complex.</w:t>
      </w:r>
    </w:p>
    <w:p w:rsidR="008852C9" w:rsidRPr="005D447D" w:rsidRDefault="008852C9" w:rsidP="008852C9">
      <w:pPr>
        <w:spacing w:after="0"/>
        <w:ind w:left="360"/>
        <w:rPr>
          <w:rFonts w:ascii="Tahoma" w:hAnsi="Tahoma" w:cs="Tahoma"/>
          <w:sz w:val="24"/>
          <w:szCs w:val="24"/>
        </w:rPr>
      </w:pPr>
      <w:r w:rsidRPr="005D447D">
        <w:rPr>
          <w:rFonts w:ascii="Tahoma" w:hAnsi="Tahoma" w:cs="Tahoma"/>
          <w:sz w:val="24"/>
          <w:szCs w:val="24"/>
        </w:rPr>
        <w:t xml:space="preserve">  </w:t>
      </w: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Greenan ASSI</w:t>
      </w:r>
    </w:p>
    <w:p w:rsidR="008852C9" w:rsidRDefault="008852C9" w:rsidP="008852C9">
      <w:pPr>
        <w:spacing w:after="0"/>
        <w:ind w:left="360"/>
        <w:rPr>
          <w:rFonts w:ascii="Tahoma" w:hAnsi="Tahoma" w:cs="Tahoma"/>
          <w:sz w:val="24"/>
          <w:szCs w:val="24"/>
        </w:rPr>
      </w:pPr>
      <w:proofErr w:type="gramStart"/>
      <w:r w:rsidRPr="005D447D">
        <w:rPr>
          <w:rFonts w:ascii="Tahoma" w:hAnsi="Tahoma" w:cs="Tahoma"/>
          <w:sz w:val="24"/>
          <w:szCs w:val="24"/>
        </w:rPr>
        <w:t>Although small Greenan has a range of vegetation types including some notable fen communities and species.</w:t>
      </w:r>
      <w:proofErr w:type="gramEnd"/>
      <w:r w:rsidRPr="005D447D">
        <w:rPr>
          <w:rFonts w:ascii="Tahoma" w:hAnsi="Tahoma" w:cs="Tahoma"/>
          <w:sz w:val="24"/>
          <w:szCs w:val="24"/>
        </w:rPr>
        <w:t xml:space="preserve"> </w:t>
      </w:r>
    </w:p>
    <w:p w:rsidR="008852C9" w:rsidRPr="005D447D" w:rsidRDefault="008852C9" w:rsidP="008852C9">
      <w:pPr>
        <w:spacing w:after="0"/>
        <w:ind w:left="360"/>
        <w:rPr>
          <w:rFonts w:ascii="Tahoma" w:hAnsi="Tahoma" w:cs="Tahoma"/>
          <w:sz w:val="24"/>
          <w:szCs w:val="24"/>
        </w:rPr>
      </w:pPr>
      <w:r w:rsidRPr="005D447D">
        <w:rPr>
          <w:rFonts w:ascii="Tahoma" w:hAnsi="Tahoma" w:cs="Tahoma"/>
          <w:sz w:val="24"/>
          <w:szCs w:val="24"/>
        </w:rPr>
        <w:t xml:space="preserve"> </w:t>
      </w: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Greenan Lough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Greenan Lough includes open water, </w:t>
      </w:r>
      <w:proofErr w:type="spellStart"/>
      <w:r w:rsidRPr="005D447D">
        <w:rPr>
          <w:rFonts w:ascii="Tahoma" w:hAnsi="Tahoma" w:cs="Tahoma"/>
          <w:sz w:val="24"/>
          <w:szCs w:val="24"/>
        </w:rPr>
        <w:t>reedbeds</w:t>
      </w:r>
      <w:proofErr w:type="spellEnd"/>
      <w:r w:rsidRPr="005D447D">
        <w:rPr>
          <w:rFonts w:ascii="Tahoma" w:hAnsi="Tahoma" w:cs="Tahoma"/>
          <w:sz w:val="24"/>
          <w:szCs w:val="24"/>
        </w:rPr>
        <w:t xml:space="preserve"> and a range of associated vegetation types including notable fen communities and species.  Adjoining areas of grassland and scrub woodland provide additional habitat diversity and the open waters of the lough contain a variety of aquatic plant species.</w:t>
      </w:r>
    </w:p>
    <w:p w:rsidR="008852C9" w:rsidRPr="005D447D" w:rsidRDefault="008852C9"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Gruggandoo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Gruggandoo is a special place because of its Earth Science interest.  The area provides access to important rocks in the Western Mournes area.  </w:t>
      </w:r>
    </w:p>
    <w:p w:rsidR="008852C9" w:rsidRDefault="008852C9" w:rsidP="008852C9">
      <w:pPr>
        <w:spacing w:after="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Kilbroney River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Kilbroney River is a special place because of its earth science interest.  The area provides access to important rocks in the Western Mournes area.  </w:t>
      </w:r>
    </w:p>
    <w:p w:rsidR="008852C9" w:rsidRDefault="008852C9"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Kilkeel Steps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Kilkeel Steps is a special place because of its earth science interest.  The area provides access to important features formed towards the end of the last ice age.  </w:t>
      </w:r>
    </w:p>
    <w:p w:rsidR="007E0F57" w:rsidRPr="005D447D" w:rsidRDefault="007E0F57"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Levallymore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Levallymore is a series of fields with species rich grassland communities rich in old meadow indicators.  It is particularly important because of the extent of </w:t>
      </w:r>
      <w:r w:rsidRPr="005D447D">
        <w:rPr>
          <w:rFonts w:ascii="Tahoma" w:hAnsi="Tahoma" w:cs="Tahoma"/>
          <w:sz w:val="24"/>
          <w:szCs w:val="24"/>
        </w:rPr>
        <w:lastRenderedPageBreak/>
        <w:t xml:space="preserve">species rich dry grassland present on the site and the presence of some locally notable plant species.  </w:t>
      </w:r>
    </w:p>
    <w:p w:rsidR="008852C9" w:rsidRPr="005D447D" w:rsidRDefault="008852C9"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 xml:space="preserve">Lislea ASSI </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The area is of special scientific interest because of</w:t>
      </w:r>
      <w:r>
        <w:rPr>
          <w:rFonts w:ascii="Tahoma" w:hAnsi="Tahoma" w:cs="Tahoma"/>
          <w:sz w:val="24"/>
          <w:szCs w:val="24"/>
        </w:rPr>
        <w:t xml:space="preserve"> its geology, which is expressed</w:t>
      </w:r>
      <w:r w:rsidRPr="005D447D">
        <w:rPr>
          <w:rFonts w:ascii="Tahoma" w:hAnsi="Tahoma" w:cs="Tahoma"/>
          <w:sz w:val="24"/>
          <w:szCs w:val="24"/>
        </w:rPr>
        <w:t xml:space="preserve"> in outcrop at Lislea.  </w:t>
      </w:r>
    </w:p>
    <w:p w:rsidR="008852C9" w:rsidRPr="005D447D" w:rsidRDefault="008852C9"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proofErr w:type="spellStart"/>
      <w:r w:rsidRPr="00957DF8">
        <w:rPr>
          <w:rFonts w:ascii="Tahoma" w:hAnsi="Tahoma" w:cs="Tahoma"/>
          <w:sz w:val="24"/>
          <w:szCs w:val="24"/>
        </w:rPr>
        <w:t>Loughaveely</w:t>
      </w:r>
      <w:proofErr w:type="spellEnd"/>
      <w:r w:rsidRPr="00957DF8">
        <w:rPr>
          <w:rFonts w:ascii="Tahoma" w:hAnsi="Tahoma" w:cs="Tahoma"/>
          <w:sz w:val="24"/>
          <w:szCs w:val="24"/>
        </w:rPr>
        <w:t xml:space="preserve">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Loughaveeley is a small site in an extended basin.  A number of fen communities occur to the west around the large pool, the eastern part</w:t>
      </w:r>
      <w:r>
        <w:rPr>
          <w:rFonts w:ascii="Tahoma" w:hAnsi="Tahoma" w:cs="Tahoma"/>
          <w:sz w:val="24"/>
          <w:szCs w:val="24"/>
        </w:rPr>
        <w:t xml:space="preserve"> contains a complex of small pool</w:t>
      </w:r>
      <w:r w:rsidRPr="005D447D">
        <w:rPr>
          <w:rFonts w:ascii="Tahoma" w:hAnsi="Tahoma" w:cs="Tahoma"/>
          <w:sz w:val="24"/>
          <w:szCs w:val="24"/>
        </w:rPr>
        <w:t xml:space="preserve">s and pockets of wet grassland and scrub around the periphery add diversity to the site.  </w:t>
      </w:r>
    </w:p>
    <w:p w:rsidR="008852C9" w:rsidRPr="005D447D" w:rsidRDefault="008852C9"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Lurgan Lough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The wetlands associated with Lurgan Lough form a series of irregular basins within gently undulating land, separated by gently rising ground which is only a few metres above the level of the basins.  These low ridges still retain semi-natural vegetation over most of their area and thus link the basins as an ecological unit with a total area of 16.20 hectares.  </w:t>
      </w:r>
    </w:p>
    <w:p w:rsidR="008852C9" w:rsidRPr="005D447D" w:rsidRDefault="008852C9"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Mourne Coast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The Mourne Coast area is of special scientific interest because of its coastal flora, fauna and geology.  Important habitats include </w:t>
      </w:r>
      <w:proofErr w:type="spellStart"/>
      <w:r w:rsidRPr="005D447D">
        <w:rPr>
          <w:rFonts w:ascii="Tahoma" w:hAnsi="Tahoma" w:cs="Tahoma"/>
          <w:sz w:val="24"/>
          <w:szCs w:val="24"/>
        </w:rPr>
        <w:t>Sabellaria</w:t>
      </w:r>
      <w:proofErr w:type="spellEnd"/>
      <w:r w:rsidRPr="005D447D">
        <w:rPr>
          <w:rFonts w:ascii="Tahoma" w:hAnsi="Tahoma" w:cs="Tahoma"/>
          <w:sz w:val="24"/>
          <w:szCs w:val="24"/>
        </w:rPr>
        <w:t xml:space="preserve"> </w:t>
      </w:r>
      <w:proofErr w:type="spellStart"/>
      <w:r w:rsidRPr="005D447D">
        <w:rPr>
          <w:rFonts w:ascii="Tahoma" w:hAnsi="Tahoma" w:cs="Tahoma"/>
          <w:sz w:val="24"/>
          <w:szCs w:val="24"/>
        </w:rPr>
        <w:t>alveolata</w:t>
      </w:r>
      <w:proofErr w:type="spellEnd"/>
      <w:r w:rsidRPr="005D447D">
        <w:rPr>
          <w:rFonts w:ascii="Tahoma" w:hAnsi="Tahoma" w:cs="Tahoma"/>
          <w:sz w:val="24"/>
          <w:szCs w:val="24"/>
        </w:rPr>
        <w:t xml:space="preserve"> reef, intertidal rock, coastal vegetated shingle and maritime cliff and slope.  The area is also important for breeding seabirds and higher plants.  </w:t>
      </w:r>
    </w:p>
    <w:p w:rsidR="008852C9" w:rsidRPr="005D447D" w:rsidRDefault="008852C9"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Mullaghbane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The area is of special scientific interest because of its geology, which is expressed in outcrop at several discrete localities.  </w:t>
      </w:r>
    </w:p>
    <w:p w:rsidR="008852C9" w:rsidRPr="005D447D" w:rsidRDefault="008852C9"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Rostrevor Wood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Rostrevor Wood is a mature Oak Woodland known to be at least 250 years old and may be a remnant of the original forest which once covered the region.  </w:t>
      </w:r>
    </w:p>
    <w:p w:rsidR="008852C9" w:rsidRPr="005D447D" w:rsidRDefault="008852C9"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Samuel’s Port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Samuel’s Port is a special place because of its earth science interest and the species biodiversity of the intertidal rock communities.  This site is important because it is the best occurrence of a Tertiary age, igneous dyke with variable magma composition in the Mourne area.  </w:t>
      </w:r>
    </w:p>
    <w:p w:rsidR="008852C9" w:rsidRDefault="008852C9" w:rsidP="008852C9">
      <w:pPr>
        <w:spacing w:after="0"/>
        <w:ind w:left="360"/>
        <w:rPr>
          <w:rFonts w:ascii="Tahoma" w:hAnsi="Tahoma" w:cs="Tahoma"/>
          <w:sz w:val="24"/>
          <w:szCs w:val="24"/>
        </w:rPr>
      </w:pPr>
    </w:p>
    <w:p w:rsidR="00F65F4F" w:rsidRDefault="00F65F4F" w:rsidP="008852C9">
      <w:pPr>
        <w:spacing w:after="0"/>
        <w:ind w:left="360"/>
        <w:rPr>
          <w:rFonts w:ascii="Tahoma" w:hAnsi="Tahoma" w:cs="Tahoma"/>
          <w:sz w:val="24"/>
          <w:szCs w:val="24"/>
        </w:rPr>
      </w:pPr>
    </w:p>
    <w:p w:rsidR="00F65F4F" w:rsidRPr="005D447D" w:rsidRDefault="00F65F4F"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lastRenderedPageBreak/>
        <w:t>Slieve Gullion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Slieve Gullion is one of the largest heathlands in Northern Ireland.  The variety of heathland types reflects the different environmental conditions on the site with the most extensive community dominated by heather.  Some of the lowland heath communities are especially important for Northern Ireland.  A number of notable species have been recorded.  </w:t>
      </w:r>
    </w:p>
    <w:p w:rsidR="00055753" w:rsidRPr="005D447D" w:rsidRDefault="00055753"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Tullyard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The two fields at Tullyard are managed as hay meadows.  They contain a range of species typical of dry grasslands that have been managed at low intensity.  </w:t>
      </w:r>
    </w:p>
    <w:p w:rsidR="008852C9" w:rsidRPr="005D447D" w:rsidRDefault="008852C9"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Western Mournes and Kilfeaghan Upper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The Western Mournes and Kilfeaghan Upper are Palaeogene in age.  Biological interest relates to the size, quality and diversity of the habitats within the area, in addition to the presence of particular plant and invertebrate species of note.  A number of rare and notable plants have been recorded for the Western Mournes and Kilfeaghan Upper.  </w:t>
      </w:r>
    </w:p>
    <w:p w:rsidR="008852C9" w:rsidRDefault="008852C9" w:rsidP="008852C9">
      <w:pPr>
        <w:spacing w:after="0"/>
        <w:ind w:left="360"/>
        <w:rPr>
          <w:rFonts w:ascii="Tahoma" w:hAnsi="Tahoma" w:cs="Tahoma"/>
          <w:sz w:val="24"/>
          <w:szCs w:val="24"/>
        </w:rPr>
      </w:pPr>
    </w:p>
    <w:p w:rsidR="008852C9" w:rsidRDefault="008852C9" w:rsidP="00524198">
      <w:pPr>
        <w:pStyle w:val="ListParagraph"/>
        <w:numPr>
          <w:ilvl w:val="0"/>
          <w:numId w:val="5"/>
        </w:numPr>
        <w:spacing w:after="0"/>
        <w:rPr>
          <w:rFonts w:ascii="Tahoma" w:hAnsi="Tahoma" w:cs="Tahoma"/>
          <w:sz w:val="24"/>
          <w:szCs w:val="24"/>
        </w:rPr>
      </w:pPr>
      <w:r w:rsidRPr="00957DF8">
        <w:rPr>
          <w:rFonts w:ascii="Tahoma" w:hAnsi="Tahoma" w:cs="Tahoma"/>
          <w:sz w:val="24"/>
          <w:szCs w:val="24"/>
        </w:rPr>
        <w:t>White Water River ASSI</w:t>
      </w:r>
    </w:p>
    <w:p w:rsidR="008852C9" w:rsidRDefault="008852C9" w:rsidP="008852C9">
      <w:pPr>
        <w:spacing w:after="0"/>
        <w:ind w:left="360"/>
        <w:rPr>
          <w:rFonts w:ascii="Tahoma" w:hAnsi="Tahoma" w:cs="Tahoma"/>
          <w:sz w:val="24"/>
          <w:szCs w:val="24"/>
        </w:rPr>
      </w:pPr>
      <w:r w:rsidRPr="005D447D">
        <w:rPr>
          <w:rFonts w:ascii="Tahoma" w:hAnsi="Tahoma" w:cs="Tahoma"/>
          <w:sz w:val="24"/>
          <w:szCs w:val="24"/>
        </w:rPr>
        <w:t xml:space="preserve">The White Water River has been declared an </w:t>
      </w:r>
      <w:r w:rsidR="00055753">
        <w:rPr>
          <w:rFonts w:ascii="Tahoma" w:hAnsi="Tahoma" w:cs="Tahoma"/>
          <w:sz w:val="24"/>
          <w:szCs w:val="24"/>
        </w:rPr>
        <w:t>ASSI</w:t>
      </w:r>
      <w:r w:rsidRPr="005D447D">
        <w:rPr>
          <w:rFonts w:ascii="Tahoma" w:hAnsi="Tahoma" w:cs="Tahoma"/>
          <w:sz w:val="24"/>
          <w:szCs w:val="24"/>
        </w:rPr>
        <w:t xml:space="preserve"> because of the physical features of the river and its associated riverine flora and fauna.  </w:t>
      </w:r>
    </w:p>
    <w:p w:rsidR="008852C9" w:rsidRPr="005D447D" w:rsidRDefault="008852C9" w:rsidP="008852C9">
      <w:pPr>
        <w:spacing w:after="0"/>
        <w:ind w:left="360"/>
        <w:rPr>
          <w:rFonts w:ascii="Tahoma" w:hAnsi="Tahoma" w:cs="Tahoma"/>
          <w:sz w:val="24"/>
          <w:szCs w:val="24"/>
        </w:rPr>
      </w:pPr>
    </w:p>
    <w:p w:rsidR="008852C9" w:rsidRDefault="008852C9" w:rsidP="008852C9">
      <w:pPr>
        <w:spacing w:after="0"/>
        <w:rPr>
          <w:rFonts w:ascii="Tahoma" w:hAnsi="Tahoma" w:cs="Tahoma"/>
          <w:sz w:val="24"/>
          <w:szCs w:val="24"/>
        </w:rPr>
      </w:pPr>
      <w:r w:rsidRPr="00644C6B">
        <w:rPr>
          <w:rFonts w:ascii="Tahoma" w:hAnsi="Tahoma" w:cs="Tahoma"/>
          <w:sz w:val="24"/>
          <w:szCs w:val="24"/>
        </w:rPr>
        <w:t xml:space="preserve">There is 1 </w:t>
      </w:r>
      <w:r>
        <w:rPr>
          <w:rFonts w:ascii="Tahoma" w:hAnsi="Tahoma" w:cs="Tahoma"/>
          <w:sz w:val="24"/>
          <w:szCs w:val="24"/>
        </w:rPr>
        <w:t xml:space="preserve">ASSI in the area formerly within the </w:t>
      </w:r>
      <w:r w:rsidRPr="00644C6B">
        <w:rPr>
          <w:rFonts w:ascii="Tahoma" w:hAnsi="Tahoma" w:cs="Tahoma"/>
          <w:sz w:val="24"/>
          <w:szCs w:val="24"/>
        </w:rPr>
        <w:t xml:space="preserve">Banbridge </w:t>
      </w:r>
      <w:r>
        <w:rPr>
          <w:rFonts w:ascii="Tahoma" w:hAnsi="Tahoma" w:cs="Tahoma"/>
          <w:sz w:val="24"/>
          <w:szCs w:val="24"/>
        </w:rPr>
        <w:t>Council a</w:t>
      </w:r>
      <w:r w:rsidRPr="00644C6B">
        <w:rPr>
          <w:rFonts w:ascii="Tahoma" w:hAnsi="Tahoma" w:cs="Tahoma"/>
          <w:sz w:val="24"/>
          <w:szCs w:val="24"/>
        </w:rPr>
        <w:t>rea:</w:t>
      </w:r>
    </w:p>
    <w:p w:rsidR="00524198" w:rsidRDefault="00524198" w:rsidP="00524198">
      <w:pPr>
        <w:spacing w:after="0"/>
        <w:rPr>
          <w:rFonts w:ascii="Tahoma" w:hAnsi="Tahoma" w:cs="Tahoma"/>
          <w:sz w:val="24"/>
          <w:szCs w:val="24"/>
        </w:rPr>
      </w:pPr>
    </w:p>
    <w:p w:rsidR="008852C9" w:rsidRPr="00524198" w:rsidRDefault="008852C9" w:rsidP="004C6A7C">
      <w:pPr>
        <w:pStyle w:val="ListParagraph"/>
        <w:numPr>
          <w:ilvl w:val="0"/>
          <w:numId w:val="39"/>
        </w:numPr>
        <w:spacing w:after="0"/>
        <w:ind w:left="709"/>
        <w:rPr>
          <w:rFonts w:ascii="Tahoma" w:hAnsi="Tahoma" w:cs="Tahoma"/>
          <w:sz w:val="24"/>
          <w:szCs w:val="24"/>
        </w:rPr>
      </w:pPr>
      <w:proofErr w:type="spellStart"/>
      <w:r w:rsidRPr="00524198">
        <w:rPr>
          <w:rFonts w:ascii="Tahoma" w:hAnsi="Tahoma" w:cs="Tahoma"/>
          <w:sz w:val="24"/>
          <w:szCs w:val="24"/>
        </w:rPr>
        <w:t>Slieve</w:t>
      </w:r>
      <w:proofErr w:type="spellEnd"/>
      <w:r w:rsidRPr="00524198">
        <w:rPr>
          <w:rFonts w:ascii="Tahoma" w:hAnsi="Tahoma" w:cs="Tahoma"/>
          <w:sz w:val="24"/>
          <w:szCs w:val="24"/>
        </w:rPr>
        <w:t xml:space="preserve"> </w:t>
      </w:r>
      <w:proofErr w:type="spellStart"/>
      <w:r w:rsidRPr="00524198">
        <w:rPr>
          <w:rFonts w:ascii="Tahoma" w:hAnsi="Tahoma" w:cs="Tahoma"/>
          <w:sz w:val="24"/>
          <w:szCs w:val="24"/>
        </w:rPr>
        <w:t>Croob</w:t>
      </w:r>
      <w:proofErr w:type="spellEnd"/>
      <w:r w:rsidRPr="00524198">
        <w:rPr>
          <w:rFonts w:ascii="Tahoma" w:hAnsi="Tahoma" w:cs="Tahoma"/>
          <w:sz w:val="24"/>
          <w:szCs w:val="24"/>
        </w:rPr>
        <w:t xml:space="preserve"> ASSI </w:t>
      </w:r>
    </w:p>
    <w:p w:rsidR="008852C9" w:rsidRDefault="008852C9" w:rsidP="008852C9">
      <w:pPr>
        <w:spacing w:after="0"/>
        <w:ind w:left="360"/>
        <w:rPr>
          <w:rStyle w:val="Strong"/>
          <w:rFonts w:ascii="Tahoma" w:hAnsi="Tahoma" w:cs="Tahoma"/>
          <w:b w:val="0"/>
          <w:sz w:val="24"/>
          <w:szCs w:val="24"/>
        </w:rPr>
      </w:pPr>
      <w:proofErr w:type="spellStart"/>
      <w:r w:rsidRPr="00644C6B">
        <w:rPr>
          <w:rStyle w:val="Strong"/>
          <w:rFonts w:ascii="Tahoma" w:hAnsi="Tahoma" w:cs="Tahoma"/>
          <w:b w:val="0"/>
          <w:sz w:val="24"/>
          <w:szCs w:val="24"/>
        </w:rPr>
        <w:t>Slieve</w:t>
      </w:r>
      <w:proofErr w:type="spellEnd"/>
      <w:r w:rsidRPr="00644C6B">
        <w:rPr>
          <w:rStyle w:val="Strong"/>
          <w:rFonts w:ascii="Tahoma" w:hAnsi="Tahoma" w:cs="Tahoma"/>
          <w:b w:val="0"/>
          <w:sz w:val="24"/>
          <w:szCs w:val="24"/>
        </w:rPr>
        <w:t xml:space="preserve"> </w:t>
      </w:r>
      <w:proofErr w:type="spellStart"/>
      <w:r w:rsidRPr="00644C6B">
        <w:rPr>
          <w:rStyle w:val="Strong"/>
          <w:rFonts w:ascii="Tahoma" w:hAnsi="Tahoma" w:cs="Tahoma"/>
          <w:b w:val="0"/>
          <w:sz w:val="24"/>
          <w:szCs w:val="24"/>
        </w:rPr>
        <w:t>Croob</w:t>
      </w:r>
      <w:proofErr w:type="spellEnd"/>
      <w:r w:rsidRPr="00644C6B">
        <w:rPr>
          <w:rStyle w:val="Strong"/>
          <w:rFonts w:ascii="Tahoma" w:hAnsi="Tahoma" w:cs="Tahoma"/>
          <w:b w:val="0"/>
          <w:sz w:val="24"/>
          <w:szCs w:val="24"/>
        </w:rPr>
        <w:t xml:space="preserve"> is a special place because of its earth science interest.  The area provides access to exposures of a granite-like rock called </w:t>
      </w:r>
      <w:proofErr w:type="spellStart"/>
      <w:r w:rsidRPr="00644C6B">
        <w:rPr>
          <w:rStyle w:val="Strong"/>
          <w:rFonts w:ascii="Tahoma" w:hAnsi="Tahoma" w:cs="Tahoma"/>
          <w:b w:val="0"/>
          <w:sz w:val="24"/>
          <w:szCs w:val="24"/>
        </w:rPr>
        <w:t>granodiorite</w:t>
      </w:r>
      <w:proofErr w:type="spellEnd"/>
      <w:r w:rsidRPr="00644C6B">
        <w:rPr>
          <w:rStyle w:val="Strong"/>
          <w:rFonts w:ascii="Tahoma" w:hAnsi="Tahoma" w:cs="Tahoma"/>
          <w:b w:val="0"/>
          <w:sz w:val="24"/>
          <w:szCs w:val="24"/>
        </w:rPr>
        <w:t xml:space="preserve"> and Silurian sedimentary rocks that together with a number of other sites, describe the Newry Igneous Complex.</w:t>
      </w:r>
    </w:p>
    <w:p w:rsidR="008852C9" w:rsidRDefault="008852C9" w:rsidP="008852C9">
      <w:pPr>
        <w:autoSpaceDE w:val="0"/>
        <w:autoSpaceDN w:val="0"/>
        <w:adjustRightInd w:val="0"/>
        <w:spacing w:after="0" w:line="240" w:lineRule="auto"/>
        <w:rPr>
          <w:rFonts w:ascii="Tahoma" w:hAnsi="Tahoma" w:cs="Tahoma"/>
          <w:sz w:val="24"/>
          <w:szCs w:val="24"/>
          <w:u w:val="single"/>
        </w:rPr>
      </w:pPr>
    </w:p>
    <w:p w:rsidR="004944CA" w:rsidRDefault="009E5F01" w:rsidP="004944CA">
      <w:pPr>
        <w:spacing w:after="0"/>
        <w:rPr>
          <w:rFonts w:ascii="Tahoma" w:hAnsi="Tahoma" w:cs="Tahoma"/>
          <w:sz w:val="24"/>
          <w:szCs w:val="24"/>
          <w:u w:val="single"/>
        </w:rPr>
      </w:pPr>
      <w:proofErr w:type="gramStart"/>
      <w:r w:rsidRPr="009E5F01">
        <w:rPr>
          <w:rFonts w:ascii="Tahoma" w:hAnsi="Tahoma" w:cs="Tahoma"/>
          <w:b/>
          <w:sz w:val="24"/>
          <w:szCs w:val="24"/>
          <w:u w:val="single"/>
        </w:rPr>
        <w:t>5.</w:t>
      </w:r>
      <w:r w:rsidR="002E61E3">
        <w:rPr>
          <w:rFonts w:ascii="Tahoma" w:hAnsi="Tahoma" w:cs="Tahoma"/>
          <w:b/>
          <w:sz w:val="24"/>
          <w:szCs w:val="24"/>
          <w:u w:val="single"/>
        </w:rPr>
        <w:t>5</w:t>
      </w:r>
      <w:r>
        <w:rPr>
          <w:rFonts w:ascii="Tahoma" w:hAnsi="Tahoma" w:cs="Tahoma"/>
          <w:sz w:val="24"/>
          <w:szCs w:val="24"/>
          <w:u w:val="single"/>
        </w:rPr>
        <w:t xml:space="preserve">  </w:t>
      </w:r>
      <w:r w:rsidR="004944CA" w:rsidRPr="00957DF8">
        <w:rPr>
          <w:rFonts w:ascii="Tahoma" w:hAnsi="Tahoma" w:cs="Tahoma"/>
          <w:sz w:val="24"/>
          <w:szCs w:val="24"/>
          <w:u w:val="single"/>
        </w:rPr>
        <w:t>Areas</w:t>
      </w:r>
      <w:proofErr w:type="gramEnd"/>
      <w:r w:rsidR="004944CA" w:rsidRPr="00957DF8">
        <w:rPr>
          <w:rFonts w:ascii="Tahoma" w:hAnsi="Tahoma" w:cs="Tahoma"/>
          <w:sz w:val="24"/>
          <w:szCs w:val="24"/>
          <w:u w:val="single"/>
        </w:rPr>
        <w:t xml:space="preserve"> of </w:t>
      </w:r>
      <w:r w:rsidR="004944CA" w:rsidRPr="007F14C5">
        <w:rPr>
          <w:rFonts w:ascii="Tahoma" w:hAnsi="Tahoma" w:cs="Tahoma"/>
          <w:sz w:val="24"/>
          <w:szCs w:val="24"/>
          <w:u w:val="single"/>
        </w:rPr>
        <w:t>Scientific Interest</w:t>
      </w:r>
    </w:p>
    <w:p w:rsidR="004944CA" w:rsidRPr="007F14C5" w:rsidRDefault="004944CA" w:rsidP="004944CA">
      <w:pPr>
        <w:spacing w:after="0"/>
        <w:rPr>
          <w:rFonts w:ascii="Tahoma" w:hAnsi="Tahoma" w:cs="Tahoma"/>
          <w:sz w:val="24"/>
          <w:szCs w:val="24"/>
          <w:u w:val="single"/>
        </w:rPr>
      </w:pPr>
    </w:p>
    <w:p w:rsidR="004944CA" w:rsidRPr="007F14C5" w:rsidRDefault="004944CA" w:rsidP="004944CA">
      <w:pPr>
        <w:autoSpaceDE w:val="0"/>
        <w:autoSpaceDN w:val="0"/>
        <w:adjustRightInd w:val="0"/>
        <w:spacing w:after="0" w:line="240" w:lineRule="auto"/>
        <w:rPr>
          <w:rFonts w:ascii="Tahoma" w:hAnsi="Tahoma" w:cs="Tahoma"/>
          <w:sz w:val="24"/>
          <w:szCs w:val="24"/>
        </w:rPr>
      </w:pPr>
      <w:r w:rsidRPr="006B05BF">
        <w:rPr>
          <w:rFonts w:ascii="Tahoma" w:hAnsi="Tahoma" w:cs="Tahoma"/>
          <w:sz w:val="24"/>
          <w:szCs w:val="24"/>
        </w:rPr>
        <w:t xml:space="preserve">Areas of Scientific Interest </w:t>
      </w:r>
      <w:r w:rsidR="00E76CF4">
        <w:rPr>
          <w:rFonts w:ascii="Tahoma" w:hAnsi="Tahoma" w:cs="Tahoma"/>
          <w:sz w:val="24"/>
          <w:szCs w:val="24"/>
        </w:rPr>
        <w:t xml:space="preserve">(ASI) </w:t>
      </w:r>
      <w:r w:rsidRPr="006B05BF">
        <w:rPr>
          <w:rFonts w:ascii="Tahoma" w:hAnsi="Tahoma" w:cs="Tahoma"/>
          <w:sz w:val="24"/>
          <w:szCs w:val="24"/>
        </w:rPr>
        <w:t>were designated under the Amenity Lands Act (N</w:t>
      </w:r>
      <w:r>
        <w:rPr>
          <w:rFonts w:ascii="Tahoma" w:hAnsi="Tahoma" w:cs="Tahoma"/>
          <w:sz w:val="24"/>
          <w:szCs w:val="24"/>
        </w:rPr>
        <w:t xml:space="preserve">orthern </w:t>
      </w:r>
      <w:r w:rsidRPr="006B05BF">
        <w:rPr>
          <w:rFonts w:ascii="Tahoma" w:hAnsi="Tahoma" w:cs="Tahoma"/>
          <w:sz w:val="24"/>
          <w:szCs w:val="24"/>
        </w:rPr>
        <w:t>I</w:t>
      </w:r>
      <w:r>
        <w:rPr>
          <w:rFonts w:ascii="Tahoma" w:hAnsi="Tahoma" w:cs="Tahoma"/>
          <w:sz w:val="24"/>
          <w:szCs w:val="24"/>
        </w:rPr>
        <w:t>reland</w:t>
      </w:r>
      <w:r w:rsidRPr="006B05BF">
        <w:rPr>
          <w:rFonts w:ascii="Tahoma" w:hAnsi="Tahoma" w:cs="Tahoma"/>
          <w:sz w:val="24"/>
          <w:szCs w:val="24"/>
        </w:rPr>
        <w:t xml:space="preserve">) 1965 </w:t>
      </w:r>
      <w:r w:rsidRPr="006B05BF">
        <w:rPr>
          <w:rFonts w:ascii="Tahoma" w:hAnsi="Tahoma" w:cs="Tahoma"/>
          <w:color w:val="000000"/>
          <w:sz w:val="24"/>
          <w:szCs w:val="24"/>
          <w:lang w:val="en"/>
        </w:rPr>
        <w:t>because of the importance of their flora, fauna, geological or p</w:t>
      </w:r>
      <w:r>
        <w:rPr>
          <w:rFonts w:ascii="Tahoma" w:hAnsi="Tahoma" w:cs="Tahoma"/>
          <w:color w:val="000000"/>
          <w:sz w:val="24"/>
          <w:szCs w:val="24"/>
          <w:lang w:val="en"/>
        </w:rPr>
        <w:t xml:space="preserve">hysiographical or other features.  These </w:t>
      </w:r>
      <w:r w:rsidRPr="006B05BF">
        <w:rPr>
          <w:rFonts w:ascii="Tahoma" w:hAnsi="Tahoma" w:cs="Tahoma"/>
          <w:sz w:val="24"/>
          <w:szCs w:val="24"/>
        </w:rPr>
        <w:t xml:space="preserve">designations </w:t>
      </w:r>
      <w:r w:rsidR="00B04AEC">
        <w:rPr>
          <w:rFonts w:ascii="Tahoma" w:hAnsi="Tahoma" w:cs="Tahoma"/>
          <w:sz w:val="24"/>
          <w:szCs w:val="24"/>
        </w:rPr>
        <w:t>merely amount to lines on maps and there are no protective legislative or policy provisions for them, where they have been</w:t>
      </w:r>
      <w:r w:rsidRPr="006B05BF">
        <w:rPr>
          <w:rFonts w:ascii="Tahoma" w:hAnsi="Tahoma" w:cs="Tahoma"/>
          <w:sz w:val="24"/>
          <w:szCs w:val="24"/>
        </w:rPr>
        <w:t xml:space="preserve"> superseded by ASSI or SLNCI designati</w:t>
      </w:r>
      <w:r w:rsidRPr="007F14C5">
        <w:rPr>
          <w:rFonts w:ascii="Tahoma" w:hAnsi="Tahoma" w:cs="Tahoma"/>
          <w:sz w:val="24"/>
          <w:szCs w:val="24"/>
        </w:rPr>
        <w:t>ons</w:t>
      </w:r>
      <w:r w:rsidR="00B04AEC">
        <w:rPr>
          <w:rFonts w:ascii="Tahoma" w:hAnsi="Tahoma" w:cs="Tahoma"/>
          <w:sz w:val="24"/>
          <w:szCs w:val="24"/>
        </w:rPr>
        <w:t xml:space="preserve"> it is suggested that they will not be replicated on the new LDP</w:t>
      </w:r>
      <w:r w:rsidRPr="007F14C5">
        <w:rPr>
          <w:rFonts w:ascii="Tahoma" w:hAnsi="Tahoma" w:cs="Tahoma"/>
          <w:sz w:val="24"/>
          <w:szCs w:val="24"/>
        </w:rPr>
        <w:t>.</w:t>
      </w:r>
      <w:r>
        <w:rPr>
          <w:rFonts w:ascii="Tahoma" w:hAnsi="Tahoma" w:cs="Tahoma"/>
          <w:sz w:val="24"/>
          <w:szCs w:val="24"/>
        </w:rPr>
        <w:t xml:space="preserve">  T</w:t>
      </w:r>
      <w:r w:rsidRPr="007F14C5">
        <w:rPr>
          <w:rFonts w:ascii="Tahoma" w:hAnsi="Tahoma" w:cs="Tahoma"/>
          <w:sz w:val="24"/>
          <w:szCs w:val="24"/>
        </w:rPr>
        <w:t>here are 2 ASI</w:t>
      </w:r>
      <w:r w:rsidR="00D55D77">
        <w:rPr>
          <w:rFonts w:ascii="Tahoma" w:hAnsi="Tahoma" w:cs="Tahoma"/>
          <w:sz w:val="24"/>
          <w:szCs w:val="24"/>
        </w:rPr>
        <w:t>s</w:t>
      </w:r>
      <w:r w:rsidRPr="007F14C5">
        <w:rPr>
          <w:rFonts w:ascii="Tahoma" w:hAnsi="Tahoma" w:cs="Tahoma"/>
          <w:sz w:val="24"/>
          <w:szCs w:val="24"/>
        </w:rPr>
        <w:t xml:space="preserve"> within the </w:t>
      </w:r>
      <w:r w:rsidR="00ED711D">
        <w:rPr>
          <w:rFonts w:ascii="Tahoma" w:hAnsi="Tahoma" w:cs="Tahoma"/>
          <w:sz w:val="24"/>
          <w:szCs w:val="24"/>
        </w:rPr>
        <w:t>District</w:t>
      </w:r>
      <w:r w:rsidR="00B04AEC">
        <w:rPr>
          <w:rFonts w:ascii="Tahoma" w:hAnsi="Tahoma" w:cs="Tahoma"/>
          <w:sz w:val="24"/>
          <w:szCs w:val="24"/>
        </w:rPr>
        <w:t>, these are listed below:</w:t>
      </w:r>
    </w:p>
    <w:p w:rsidR="004944CA" w:rsidRPr="007F14C5" w:rsidRDefault="004944CA" w:rsidP="004944CA">
      <w:pPr>
        <w:autoSpaceDE w:val="0"/>
        <w:autoSpaceDN w:val="0"/>
        <w:adjustRightInd w:val="0"/>
        <w:spacing w:after="0" w:line="240" w:lineRule="auto"/>
        <w:rPr>
          <w:rFonts w:ascii="Tahoma" w:hAnsi="Tahoma" w:cs="Tahoma"/>
          <w:sz w:val="24"/>
          <w:szCs w:val="24"/>
        </w:rPr>
      </w:pPr>
    </w:p>
    <w:p w:rsidR="004944CA" w:rsidRPr="007F14C5" w:rsidRDefault="009C01A9" w:rsidP="00524198">
      <w:pPr>
        <w:pStyle w:val="ListParagraph"/>
        <w:numPr>
          <w:ilvl w:val="0"/>
          <w:numId w:val="10"/>
        </w:numPr>
        <w:spacing w:after="0"/>
        <w:rPr>
          <w:rFonts w:ascii="Tahoma" w:hAnsi="Tahoma" w:cs="Tahoma"/>
          <w:sz w:val="24"/>
          <w:szCs w:val="24"/>
        </w:rPr>
      </w:pPr>
      <w:r>
        <w:rPr>
          <w:rFonts w:ascii="Tahoma" w:hAnsi="Tahoma" w:cs="Tahoma"/>
          <w:sz w:val="24"/>
          <w:szCs w:val="24"/>
        </w:rPr>
        <w:t xml:space="preserve">Mourne Coast </w:t>
      </w:r>
    </w:p>
    <w:p w:rsidR="004944CA" w:rsidRPr="009A7847" w:rsidRDefault="009C01A9" w:rsidP="00524198">
      <w:pPr>
        <w:pStyle w:val="ListParagraph"/>
        <w:numPr>
          <w:ilvl w:val="0"/>
          <w:numId w:val="10"/>
        </w:numPr>
        <w:spacing w:after="0"/>
        <w:rPr>
          <w:rFonts w:ascii="Tahoma" w:hAnsi="Tahoma" w:cs="Tahoma"/>
          <w:sz w:val="24"/>
          <w:szCs w:val="24"/>
        </w:rPr>
      </w:pPr>
      <w:r>
        <w:rPr>
          <w:rFonts w:ascii="Tahoma" w:hAnsi="Tahoma" w:cs="Tahoma"/>
          <w:sz w:val="24"/>
          <w:szCs w:val="24"/>
        </w:rPr>
        <w:t xml:space="preserve">South Mourne Coast </w:t>
      </w:r>
    </w:p>
    <w:p w:rsidR="004944CA" w:rsidRDefault="004944CA" w:rsidP="008852C9">
      <w:pPr>
        <w:autoSpaceDE w:val="0"/>
        <w:autoSpaceDN w:val="0"/>
        <w:adjustRightInd w:val="0"/>
        <w:spacing w:after="0" w:line="240" w:lineRule="auto"/>
        <w:rPr>
          <w:rFonts w:ascii="Tahoma" w:hAnsi="Tahoma" w:cs="Tahoma"/>
          <w:sz w:val="24"/>
          <w:szCs w:val="24"/>
          <w:u w:val="single"/>
        </w:rPr>
      </w:pPr>
    </w:p>
    <w:p w:rsidR="008852C9" w:rsidRDefault="002E61E3" w:rsidP="008852C9">
      <w:pPr>
        <w:autoSpaceDE w:val="0"/>
        <w:autoSpaceDN w:val="0"/>
        <w:adjustRightInd w:val="0"/>
        <w:spacing w:after="0" w:line="240" w:lineRule="auto"/>
        <w:rPr>
          <w:rFonts w:ascii="Tahoma" w:hAnsi="Tahoma" w:cs="Tahoma"/>
          <w:sz w:val="24"/>
          <w:szCs w:val="24"/>
          <w:u w:val="single"/>
        </w:rPr>
      </w:pPr>
      <w:proofErr w:type="gramStart"/>
      <w:r>
        <w:rPr>
          <w:rFonts w:ascii="Tahoma" w:hAnsi="Tahoma" w:cs="Tahoma"/>
          <w:b/>
          <w:sz w:val="24"/>
          <w:szCs w:val="24"/>
          <w:u w:val="single"/>
        </w:rPr>
        <w:lastRenderedPageBreak/>
        <w:t>5.6</w:t>
      </w:r>
      <w:r w:rsidR="00953392">
        <w:rPr>
          <w:rFonts w:ascii="Tahoma" w:hAnsi="Tahoma" w:cs="Tahoma"/>
          <w:sz w:val="24"/>
          <w:szCs w:val="24"/>
          <w:u w:val="single"/>
        </w:rPr>
        <w:t xml:space="preserve">  </w:t>
      </w:r>
      <w:r w:rsidR="008852C9" w:rsidRPr="00957DF8">
        <w:rPr>
          <w:rFonts w:ascii="Tahoma" w:hAnsi="Tahoma" w:cs="Tahoma"/>
          <w:sz w:val="24"/>
          <w:szCs w:val="24"/>
          <w:u w:val="single"/>
        </w:rPr>
        <w:t>National</w:t>
      </w:r>
      <w:proofErr w:type="gramEnd"/>
      <w:r w:rsidR="008852C9" w:rsidRPr="00957DF8">
        <w:rPr>
          <w:rFonts w:ascii="Tahoma" w:hAnsi="Tahoma" w:cs="Tahoma"/>
          <w:sz w:val="24"/>
          <w:szCs w:val="24"/>
          <w:u w:val="single"/>
        </w:rPr>
        <w:t xml:space="preserve"> Nature Reserves</w:t>
      </w:r>
      <w:r w:rsidR="008852C9">
        <w:rPr>
          <w:rFonts w:ascii="Tahoma" w:hAnsi="Tahoma" w:cs="Tahoma"/>
          <w:sz w:val="24"/>
          <w:szCs w:val="24"/>
          <w:u w:val="single"/>
        </w:rPr>
        <w:t>/Nature Reserves</w:t>
      </w:r>
    </w:p>
    <w:p w:rsidR="008852C9" w:rsidRPr="00957DF8" w:rsidRDefault="008852C9" w:rsidP="008852C9">
      <w:pPr>
        <w:autoSpaceDE w:val="0"/>
        <w:autoSpaceDN w:val="0"/>
        <w:adjustRightInd w:val="0"/>
        <w:spacing w:after="0" w:line="240" w:lineRule="auto"/>
        <w:rPr>
          <w:rFonts w:ascii="Tahoma" w:hAnsi="Tahoma" w:cs="Tahoma"/>
          <w:sz w:val="24"/>
          <w:szCs w:val="24"/>
          <w:u w:val="single"/>
        </w:rPr>
      </w:pPr>
    </w:p>
    <w:p w:rsidR="008852C9" w:rsidRDefault="008852C9" w:rsidP="008852C9">
      <w:pPr>
        <w:spacing w:after="0" w:line="360" w:lineRule="atLeast"/>
        <w:rPr>
          <w:rFonts w:ascii="Tahoma" w:eastAsia="Times New Roman" w:hAnsi="Tahoma" w:cs="Tahoma"/>
          <w:sz w:val="24"/>
          <w:szCs w:val="24"/>
          <w:lang w:eastAsia="en-GB"/>
        </w:rPr>
      </w:pPr>
      <w:r w:rsidRPr="005D447D">
        <w:rPr>
          <w:rFonts w:ascii="Tahoma" w:eastAsia="Times New Roman" w:hAnsi="Tahoma" w:cs="Tahoma"/>
          <w:sz w:val="24"/>
          <w:szCs w:val="24"/>
          <w:lang w:eastAsia="en-GB"/>
        </w:rPr>
        <w:t xml:space="preserve">Nature reserves are chosen from among the very best examples of our wildlife, habitats and geology. They contain a wide range of species, communities and geology and their designation is a public recognition by Government of their importance. </w:t>
      </w:r>
    </w:p>
    <w:p w:rsidR="008852C9" w:rsidRPr="005D447D" w:rsidRDefault="008852C9" w:rsidP="008852C9">
      <w:pPr>
        <w:spacing w:after="0" w:line="360" w:lineRule="atLeast"/>
        <w:rPr>
          <w:rFonts w:ascii="Tahoma" w:eastAsia="Times New Roman" w:hAnsi="Tahoma" w:cs="Tahoma"/>
          <w:sz w:val="24"/>
          <w:szCs w:val="24"/>
          <w:lang w:eastAsia="en-GB"/>
        </w:rPr>
      </w:pPr>
    </w:p>
    <w:p w:rsidR="004C6A7C" w:rsidRDefault="008852C9" w:rsidP="008852C9">
      <w:pPr>
        <w:autoSpaceDE w:val="0"/>
        <w:autoSpaceDN w:val="0"/>
        <w:adjustRightInd w:val="0"/>
        <w:spacing w:after="0" w:line="240" w:lineRule="auto"/>
        <w:rPr>
          <w:rFonts w:ascii="Tahoma" w:hAnsi="Tahoma" w:cs="Tahoma"/>
          <w:color w:val="000000"/>
          <w:sz w:val="24"/>
          <w:szCs w:val="24"/>
        </w:rPr>
      </w:pPr>
      <w:r w:rsidRPr="005D447D">
        <w:rPr>
          <w:rFonts w:ascii="Tahoma" w:eastAsia="Times New Roman" w:hAnsi="Tahoma" w:cs="Tahoma"/>
          <w:sz w:val="24"/>
          <w:szCs w:val="24"/>
          <w:lang w:eastAsia="en-GB"/>
        </w:rPr>
        <w:t xml:space="preserve">The primary aim of managing these sites is to conserve their features now and for future generations through the development of experience and techniques in managing land for conservation. </w:t>
      </w:r>
      <w:r w:rsidRPr="005D447D">
        <w:rPr>
          <w:rFonts w:ascii="Tahoma" w:hAnsi="Tahoma" w:cs="Tahoma"/>
          <w:sz w:val="24"/>
          <w:szCs w:val="24"/>
        </w:rPr>
        <w:t>A secondary aim is to provide opportunities, where practical, for the public to experience these natural habitats and landscape features and to interact quietly with nature.</w:t>
      </w:r>
      <w:r w:rsidRPr="005D447D">
        <w:rPr>
          <w:rFonts w:ascii="Tahoma" w:hAnsi="Tahoma" w:cs="Tahoma"/>
          <w:color w:val="000000"/>
          <w:sz w:val="24"/>
          <w:szCs w:val="24"/>
        </w:rPr>
        <w:t xml:space="preserve"> </w:t>
      </w:r>
    </w:p>
    <w:p w:rsidR="004C6A7C" w:rsidRDefault="004C6A7C" w:rsidP="008852C9">
      <w:pPr>
        <w:autoSpaceDE w:val="0"/>
        <w:autoSpaceDN w:val="0"/>
        <w:adjustRightInd w:val="0"/>
        <w:spacing w:after="0" w:line="240" w:lineRule="auto"/>
        <w:rPr>
          <w:rFonts w:ascii="Tahoma" w:hAnsi="Tahoma" w:cs="Tahoma"/>
          <w:color w:val="000000"/>
          <w:sz w:val="24"/>
          <w:szCs w:val="24"/>
        </w:rPr>
      </w:pPr>
    </w:p>
    <w:p w:rsidR="00167571" w:rsidRDefault="004C6A7C" w:rsidP="008852C9">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National Nature Reserve</w:t>
      </w:r>
      <w:r w:rsidR="00167571">
        <w:rPr>
          <w:rFonts w:ascii="Tahoma" w:hAnsi="Tahoma" w:cs="Tahoma"/>
          <w:color w:val="000000"/>
          <w:sz w:val="24"/>
          <w:szCs w:val="24"/>
        </w:rPr>
        <w:t xml:space="preserve">s/Nature Reserves are designated under </w:t>
      </w:r>
      <w:r>
        <w:rPr>
          <w:rFonts w:ascii="Tahoma" w:hAnsi="Tahoma" w:cs="Tahoma"/>
          <w:color w:val="000000"/>
          <w:sz w:val="24"/>
          <w:szCs w:val="24"/>
        </w:rPr>
        <w:t xml:space="preserve">the Nature Conservation and Amenity Lands (Northern Ireland) Order </w:t>
      </w:r>
      <w:r w:rsidR="00167571">
        <w:rPr>
          <w:rFonts w:ascii="Tahoma" w:hAnsi="Tahoma" w:cs="Tahoma"/>
          <w:color w:val="000000"/>
          <w:sz w:val="24"/>
          <w:szCs w:val="24"/>
        </w:rPr>
        <w:t>1985.</w:t>
      </w:r>
    </w:p>
    <w:p w:rsidR="00167571" w:rsidRDefault="00167571" w:rsidP="008852C9">
      <w:pPr>
        <w:autoSpaceDE w:val="0"/>
        <w:autoSpaceDN w:val="0"/>
        <w:adjustRightInd w:val="0"/>
        <w:spacing w:after="0" w:line="240" w:lineRule="auto"/>
        <w:rPr>
          <w:rFonts w:ascii="Tahoma" w:hAnsi="Tahoma" w:cs="Tahoma"/>
          <w:color w:val="000000"/>
          <w:sz w:val="24"/>
          <w:szCs w:val="24"/>
        </w:rPr>
      </w:pPr>
    </w:p>
    <w:p w:rsidR="00167571" w:rsidRDefault="00167571" w:rsidP="008852C9">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A National Nature Reserve is defined as an area of land designated by government because of its national importance for flora, fauna and/or geological features of special interest.  NNRs are managed with the primary purpose of biodiversity and/or </w:t>
      </w:r>
      <w:proofErr w:type="spellStart"/>
      <w:r>
        <w:rPr>
          <w:rFonts w:ascii="Tahoma" w:hAnsi="Tahoma" w:cs="Tahoma"/>
          <w:color w:val="000000"/>
          <w:sz w:val="24"/>
          <w:szCs w:val="24"/>
        </w:rPr>
        <w:t>geodiversity</w:t>
      </w:r>
      <w:proofErr w:type="spellEnd"/>
      <w:r>
        <w:rPr>
          <w:rFonts w:ascii="Tahoma" w:hAnsi="Tahoma" w:cs="Tahoma"/>
          <w:color w:val="000000"/>
          <w:sz w:val="24"/>
          <w:szCs w:val="24"/>
        </w:rPr>
        <w:t xml:space="preserve"> conservation and to provide special opportunities for public access, study or research.  </w:t>
      </w:r>
    </w:p>
    <w:p w:rsidR="00167571" w:rsidRDefault="00167571" w:rsidP="008852C9">
      <w:pPr>
        <w:autoSpaceDE w:val="0"/>
        <w:autoSpaceDN w:val="0"/>
        <w:adjustRightInd w:val="0"/>
        <w:spacing w:after="0" w:line="240" w:lineRule="auto"/>
        <w:rPr>
          <w:rFonts w:ascii="Tahoma" w:hAnsi="Tahoma" w:cs="Tahoma"/>
          <w:color w:val="000000"/>
          <w:sz w:val="24"/>
          <w:szCs w:val="24"/>
        </w:rPr>
      </w:pPr>
    </w:p>
    <w:p w:rsidR="004C6A7C" w:rsidRDefault="00167571" w:rsidP="008852C9">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A Nature Reserve </w:t>
      </w:r>
      <w:r w:rsidR="004C6A7C">
        <w:rPr>
          <w:rFonts w:ascii="Tahoma" w:hAnsi="Tahoma" w:cs="Tahoma"/>
          <w:color w:val="000000"/>
          <w:sz w:val="24"/>
          <w:szCs w:val="24"/>
        </w:rPr>
        <w:t xml:space="preserve">is interpreted as any area reserved, managed and used for the purpose of </w:t>
      </w:r>
    </w:p>
    <w:p w:rsidR="004C6A7C" w:rsidRDefault="004C6A7C" w:rsidP="004C6A7C">
      <w:pPr>
        <w:pStyle w:val="ListParagraph"/>
        <w:numPr>
          <w:ilvl w:val="0"/>
          <w:numId w:val="46"/>
        </w:numPr>
        <w:autoSpaceDE w:val="0"/>
        <w:autoSpaceDN w:val="0"/>
        <w:adjustRightInd w:val="0"/>
        <w:spacing w:after="0" w:line="240" w:lineRule="auto"/>
        <w:rPr>
          <w:rFonts w:ascii="Tahoma" w:hAnsi="Tahoma" w:cs="Tahoma"/>
          <w:color w:val="000000"/>
          <w:sz w:val="24"/>
          <w:szCs w:val="24"/>
        </w:rPr>
      </w:pPr>
      <w:r w:rsidRPr="004C6A7C">
        <w:rPr>
          <w:rFonts w:ascii="Tahoma" w:hAnsi="Tahoma" w:cs="Tahoma"/>
          <w:color w:val="000000"/>
          <w:sz w:val="24"/>
          <w:szCs w:val="24"/>
        </w:rPr>
        <w:t xml:space="preserve">conserving flora, fauna or features of geological, physiographical or other scientific or special interest therein or </w:t>
      </w:r>
    </w:p>
    <w:p w:rsidR="004C6A7C" w:rsidRDefault="004C6A7C" w:rsidP="004C6A7C">
      <w:pPr>
        <w:pStyle w:val="ListParagraph"/>
        <w:numPr>
          <w:ilvl w:val="0"/>
          <w:numId w:val="46"/>
        </w:numPr>
        <w:autoSpaceDE w:val="0"/>
        <w:autoSpaceDN w:val="0"/>
        <w:adjustRightInd w:val="0"/>
        <w:spacing w:after="0" w:line="240" w:lineRule="auto"/>
        <w:rPr>
          <w:rFonts w:ascii="Tahoma" w:hAnsi="Tahoma" w:cs="Tahoma"/>
          <w:color w:val="000000"/>
          <w:sz w:val="24"/>
          <w:szCs w:val="24"/>
        </w:rPr>
      </w:pPr>
      <w:r w:rsidRPr="004C6A7C">
        <w:rPr>
          <w:rFonts w:ascii="Tahoma" w:hAnsi="Tahoma" w:cs="Tahoma"/>
          <w:color w:val="000000"/>
          <w:sz w:val="24"/>
          <w:szCs w:val="24"/>
        </w:rPr>
        <w:t xml:space="preserve">providing, under suitable conditions and control, special opportunities for the study of, and research into, matters relating to flora and fauna and the physical conditions in which they live, or for the study of features of geological, physiographical or other scientific or special interest therein; </w:t>
      </w:r>
    </w:p>
    <w:p w:rsidR="004C6A7C" w:rsidRDefault="004C6A7C" w:rsidP="004C6A7C">
      <w:pPr>
        <w:pStyle w:val="ListParagraph"/>
        <w:numPr>
          <w:ilvl w:val="0"/>
          <w:numId w:val="46"/>
        </w:numPr>
        <w:autoSpaceDE w:val="0"/>
        <w:autoSpaceDN w:val="0"/>
        <w:adjustRightInd w:val="0"/>
        <w:spacing w:after="0" w:line="240" w:lineRule="auto"/>
        <w:rPr>
          <w:rFonts w:ascii="Tahoma" w:hAnsi="Tahoma" w:cs="Tahoma"/>
          <w:color w:val="000000"/>
          <w:sz w:val="24"/>
          <w:szCs w:val="24"/>
        </w:rPr>
      </w:pPr>
      <w:proofErr w:type="gramStart"/>
      <w:r w:rsidRPr="004C6A7C">
        <w:rPr>
          <w:rFonts w:ascii="Tahoma" w:hAnsi="Tahoma" w:cs="Tahoma"/>
          <w:color w:val="000000"/>
          <w:sz w:val="24"/>
          <w:szCs w:val="24"/>
        </w:rPr>
        <w:t>or</w:t>
      </w:r>
      <w:proofErr w:type="gramEnd"/>
      <w:r w:rsidRPr="004C6A7C">
        <w:rPr>
          <w:rFonts w:ascii="Tahoma" w:hAnsi="Tahoma" w:cs="Tahoma"/>
          <w:color w:val="000000"/>
          <w:sz w:val="24"/>
          <w:szCs w:val="24"/>
        </w:rPr>
        <w:t xml:space="preserve"> for both of those purposes.  </w:t>
      </w:r>
    </w:p>
    <w:p w:rsidR="004C6A7C" w:rsidRDefault="004C6A7C" w:rsidP="004C6A7C">
      <w:pPr>
        <w:autoSpaceDE w:val="0"/>
        <w:autoSpaceDN w:val="0"/>
        <w:adjustRightInd w:val="0"/>
        <w:spacing w:after="0" w:line="240" w:lineRule="auto"/>
        <w:rPr>
          <w:rFonts w:ascii="Tahoma" w:hAnsi="Tahoma" w:cs="Tahoma"/>
          <w:color w:val="000000"/>
          <w:sz w:val="24"/>
          <w:szCs w:val="24"/>
        </w:rPr>
      </w:pPr>
    </w:p>
    <w:p w:rsidR="008852C9" w:rsidRPr="005D447D" w:rsidRDefault="008852C9" w:rsidP="008852C9">
      <w:pPr>
        <w:autoSpaceDE w:val="0"/>
        <w:autoSpaceDN w:val="0"/>
        <w:adjustRightInd w:val="0"/>
        <w:spacing w:after="0" w:line="240" w:lineRule="auto"/>
        <w:rPr>
          <w:rFonts w:ascii="Tahoma" w:hAnsi="Tahoma" w:cs="Tahoma"/>
          <w:sz w:val="24"/>
          <w:szCs w:val="24"/>
        </w:rPr>
      </w:pPr>
      <w:r w:rsidRPr="005D447D">
        <w:rPr>
          <w:rFonts w:ascii="Tahoma" w:hAnsi="Tahoma" w:cs="Tahoma"/>
          <w:color w:val="000000"/>
          <w:sz w:val="24"/>
          <w:szCs w:val="24"/>
        </w:rPr>
        <w:t xml:space="preserve">There are 7 </w:t>
      </w:r>
      <w:r w:rsidRPr="005D447D">
        <w:rPr>
          <w:rFonts w:ascii="Tahoma" w:hAnsi="Tahoma" w:cs="Tahoma"/>
          <w:sz w:val="24"/>
          <w:szCs w:val="24"/>
        </w:rPr>
        <w:t>National Nature Reserves (NNR)/</w:t>
      </w:r>
      <w:r w:rsidR="00055E88">
        <w:rPr>
          <w:rFonts w:ascii="Tahoma" w:hAnsi="Tahoma" w:cs="Tahoma"/>
          <w:sz w:val="24"/>
          <w:szCs w:val="24"/>
        </w:rPr>
        <w:t xml:space="preserve">Nature Reserves (NR) within </w:t>
      </w:r>
      <w:r w:rsidR="001B61D4">
        <w:rPr>
          <w:rFonts w:ascii="Tahoma" w:hAnsi="Tahoma" w:cs="Tahoma"/>
          <w:sz w:val="24"/>
          <w:szCs w:val="24"/>
        </w:rPr>
        <w:t>the District</w:t>
      </w:r>
      <w:r>
        <w:rPr>
          <w:rFonts w:ascii="Tahoma" w:hAnsi="Tahoma" w:cs="Tahoma"/>
          <w:sz w:val="24"/>
          <w:szCs w:val="24"/>
        </w:rPr>
        <w:t>, these are listed below</w:t>
      </w:r>
      <w:r w:rsidR="0087527A">
        <w:rPr>
          <w:rFonts w:ascii="Tahoma" w:hAnsi="Tahoma" w:cs="Tahoma"/>
          <w:sz w:val="24"/>
          <w:szCs w:val="24"/>
        </w:rPr>
        <w:t xml:space="preserve"> and are illustrated in Figure 9</w:t>
      </w:r>
      <w:r w:rsidRPr="005D447D">
        <w:rPr>
          <w:rFonts w:ascii="Tahoma" w:hAnsi="Tahoma" w:cs="Tahoma"/>
          <w:sz w:val="24"/>
          <w:szCs w:val="24"/>
        </w:rPr>
        <w:t>.</w:t>
      </w:r>
    </w:p>
    <w:p w:rsidR="008852C9" w:rsidRPr="005D447D" w:rsidRDefault="008852C9" w:rsidP="008852C9">
      <w:pPr>
        <w:spacing w:after="0"/>
        <w:rPr>
          <w:rFonts w:ascii="Tahoma" w:hAnsi="Tahoma" w:cs="Tahoma"/>
          <w:sz w:val="24"/>
          <w:szCs w:val="24"/>
        </w:rPr>
      </w:pPr>
    </w:p>
    <w:p w:rsidR="008852C9" w:rsidRDefault="008852C9" w:rsidP="008852C9">
      <w:pPr>
        <w:spacing w:after="0"/>
        <w:rPr>
          <w:rFonts w:ascii="Tahoma" w:hAnsi="Tahoma" w:cs="Tahoma"/>
          <w:sz w:val="24"/>
          <w:szCs w:val="24"/>
        </w:rPr>
      </w:pPr>
      <w:r w:rsidRPr="005D447D">
        <w:rPr>
          <w:rFonts w:ascii="Tahoma" w:hAnsi="Tahoma" w:cs="Tahoma"/>
          <w:sz w:val="24"/>
          <w:szCs w:val="24"/>
        </w:rPr>
        <w:t xml:space="preserve">There are 2 </w:t>
      </w:r>
      <w:r w:rsidR="00FA4D80">
        <w:rPr>
          <w:rFonts w:ascii="Tahoma" w:hAnsi="Tahoma" w:cs="Tahoma"/>
          <w:sz w:val="24"/>
          <w:szCs w:val="24"/>
        </w:rPr>
        <w:t>NNRs</w:t>
      </w:r>
      <w:r w:rsidRPr="005D447D">
        <w:rPr>
          <w:rFonts w:ascii="Tahoma" w:hAnsi="Tahoma" w:cs="Tahoma"/>
          <w:sz w:val="24"/>
          <w:szCs w:val="24"/>
        </w:rPr>
        <w:t xml:space="preserve"> within the </w:t>
      </w:r>
      <w:r>
        <w:rPr>
          <w:rFonts w:ascii="Tahoma" w:hAnsi="Tahoma" w:cs="Tahoma"/>
          <w:sz w:val="24"/>
          <w:szCs w:val="24"/>
        </w:rPr>
        <w:t xml:space="preserve">former </w:t>
      </w:r>
      <w:r w:rsidRPr="005D447D">
        <w:rPr>
          <w:rFonts w:ascii="Tahoma" w:hAnsi="Tahoma" w:cs="Tahoma"/>
          <w:sz w:val="24"/>
          <w:szCs w:val="24"/>
        </w:rPr>
        <w:t>Down</w:t>
      </w:r>
      <w:r>
        <w:rPr>
          <w:rFonts w:ascii="Tahoma" w:hAnsi="Tahoma" w:cs="Tahoma"/>
          <w:sz w:val="24"/>
          <w:szCs w:val="24"/>
        </w:rPr>
        <w:t xml:space="preserve"> Council a</w:t>
      </w:r>
      <w:r w:rsidRPr="005D447D">
        <w:rPr>
          <w:rFonts w:ascii="Tahoma" w:hAnsi="Tahoma" w:cs="Tahoma"/>
          <w:sz w:val="24"/>
          <w:szCs w:val="24"/>
        </w:rPr>
        <w:t>rea:</w:t>
      </w:r>
    </w:p>
    <w:p w:rsidR="008852C9" w:rsidRPr="005D447D" w:rsidRDefault="008852C9" w:rsidP="008852C9">
      <w:pPr>
        <w:spacing w:after="0"/>
        <w:rPr>
          <w:rFonts w:ascii="Tahoma" w:hAnsi="Tahoma" w:cs="Tahoma"/>
          <w:sz w:val="24"/>
          <w:szCs w:val="24"/>
        </w:rPr>
      </w:pPr>
    </w:p>
    <w:p w:rsidR="008852C9" w:rsidRPr="00957DF8" w:rsidRDefault="008852C9" w:rsidP="00524198">
      <w:pPr>
        <w:pStyle w:val="ListParagraph"/>
        <w:numPr>
          <w:ilvl w:val="0"/>
          <w:numId w:val="6"/>
        </w:numPr>
        <w:spacing w:after="0"/>
        <w:rPr>
          <w:rFonts w:ascii="Tahoma" w:hAnsi="Tahoma" w:cs="Tahoma"/>
          <w:sz w:val="24"/>
          <w:szCs w:val="24"/>
        </w:rPr>
      </w:pPr>
      <w:r w:rsidRPr="00957DF8">
        <w:rPr>
          <w:rFonts w:ascii="Tahoma" w:hAnsi="Tahoma" w:cs="Tahoma"/>
          <w:sz w:val="24"/>
          <w:szCs w:val="24"/>
        </w:rPr>
        <w:t xml:space="preserve">Hollymount Forest </w:t>
      </w:r>
    </w:p>
    <w:p w:rsidR="008852C9" w:rsidRPr="005D447D" w:rsidRDefault="008852C9" w:rsidP="008852C9">
      <w:pPr>
        <w:pStyle w:val="ListParagraph"/>
        <w:spacing w:after="0"/>
        <w:rPr>
          <w:rFonts w:ascii="Tahoma" w:hAnsi="Tahoma" w:cs="Tahoma"/>
          <w:sz w:val="24"/>
          <w:szCs w:val="24"/>
        </w:rPr>
      </w:pPr>
    </w:p>
    <w:p w:rsidR="008852C9" w:rsidRDefault="008852C9" w:rsidP="008852C9">
      <w:pPr>
        <w:pStyle w:val="ListParagraph"/>
        <w:spacing w:after="0"/>
        <w:rPr>
          <w:rFonts w:ascii="Tahoma" w:hAnsi="Tahoma" w:cs="Tahoma"/>
          <w:sz w:val="24"/>
          <w:szCs w:val="24"/>
        </w:rPr>
      </w:pPr>
      <w:r w:rsidRPr="005D447D">
        <w:rPr>
          <w:rFonts w:ascii="Tahoma" w:hAnsi="Tahoma" w:cs="Tahoma"/>
          <w:sz w:val="24"/>
          <w:szCs w:val="24"/>
        </w:rPr>
        <w:t>A low-lying, regularly flooded marshland largely</w:t>
      </w:r>
      <w:r>
        <w:rPr>
          <w:rFonts w:ascii="Tahoma" w:hAnsi="Tahoma" w:cs="Tahoma"/>
          <w:sz w:val="24"/>
          <w:szCs w:val="24"/>
        </w:rPr>
        <w:t xml:space="preserve"> surrounded by wooded drumlins.  </w:t>
      </w:r>
      <w:r w:rsidRPr="005D447D">
        <w:rPr>
          <w:rFonts w:ascii="Tahoma" w:hAnsi="Tahoma" w:cs="Tahoma"/>
          <w:sz w:val="24"/>
          <w:szCs w:val="24"/>
        </w:rPr>
        <w:t xml:space="preserve">Wet woodland or </w:t>
      </w:r>
      <w:proofErr w:type="gramStart"/>
      <w:r w:rsidRPr="005D447D">
        <w:rPr>
          <w:rFonts w:ascii="Tahoma" w:hAnsi="Tahoma" w:cs="Tahoma"/>
          <w:sz w:val="24"/>
          <w:szCs w:val="24"/>
        </w:rPr>
        <w:t>carr</w:t>
      </w:r>
      <w:proofErr w:type="gramEnd"/>
      <w:r w:rsidRPr="005D447D">
        <w:rPr>
          <w:rFonts w:ascii="Tahoma" w:hAnsi="Tahoma" w:cs="Tahoma"/>
          <w:sz w:val="24"/>
          <w:szCs w:val="24"/>
        </w:rPr>
        <w:t xml:space="preserve"> has developed undisturbed on the site since 1745 when a tidal barrage across the Quoile estuary excluded the sea from the Downpatrick marshes.</w:t>
      </w:r>
    </w:p>
    <w:p w:rsidR="00B32A20" w:rsidRDefault="00B32A20" w:rsidP="008852C9">
      <w:pPr>
        <w:pStyle w:val="ListParagraph"/>
        <w:spacing w:after="0"/>
        <w:rPr>
          <w:rFonts w:ascii="Tahoma" w:hAnsi="Tahoma" w:cs="Tahoma"/>
          <w:sz w:val="24"/>
          <w:szCs w:val="24"/>
        </w:rPr>
      </w:pPr>
    </w:p>
    <w:p w:rsidR="00F65F4F" w:rsidRDefault="00F65F4F" w:rsidP="008852C9">
      <w:pPr>
        <w:pStyle w:val="ListParagraph"/>
        <w:spacing w:after="0"/>
        <w:rPr>
          <w:rFonts w:ascii="Tahoma" w:hAnsi="Tahoma" w:cs="Tahoma"/>
          <w:sz w:val="24"/>
          <w:szCs w:val="24"/>
        </w:rPr>
      </w:pPr>
    </w:p>
    <w:p w:rsidR="00B32A20" w:rsidRDefault="00B32A20" w:rsidP="00B32A20">
      <w:pPr>
        <w:pStyle w:val="ListParagraph"/>
        <w:numPr>
          <w:ilvl w:val="0"/>
          <w:numId w:val="6"/>
        </w:numPr>
        <w:spacing w:after="0"/>
        <w:rPr>
          <w:rFonts w:ascii="Tahoma" w:hAnsi="Tahoma" w:cs="Tahoma"/>
          <w:sz w:val="24"/>
          <w:szCs w:val="24"/>
        </w:rPr>
      </w:pPr>
      <w:r w:rsidRPr="00957DF8">
        <w:rPr>
          <w:rFonts w:ascii="Tahoma" w:hAnsi="Tahoma" w:cs="Tahoma"/>
          <w:sz w:val="24"/>
          <w:szCs w:val="24"/>
        </w:rPr>
        <w:lastRenderedPageBreak/>
        <w:t xml:space="preserve">Killard </w:t>
      </w:r>
    </w:p>
    <w:p w:rsidR="00B32A20" w:rsidRPr="00957DF8" w:rsidRDefault="00B32A20" w:rsidP="00B32A20">
      <w:pPr>
        <w:pStyle w:val="ListParagraph"/>
        <w:spacing w:after="0"/>
        <w:rPr>
          <w:rFonts w:ascii="Tahoma" w:hAnsi="Tahoma" w:cs="Tahoma"/>
          <w:sz w:val="24"/>
          <w:szCs w:val="24"/>
        </w:rPr>
      </w:pPr>
    </w:p>
    <w:p w:rsidR="00B32A20" w:rsidRPr="00B32A20" w:rsidRDefault="00B32A20" w:rsidP="00B32A20">
      <w:pPr>
        <w:pStyle w:val="ListParagraph"/>
        <w:spacing w:after="0"/>
        <w:rPr>
          <w:rFonts w:ascii="Tahoma" w:hAnsi="Tahoma" w:cs="Tahoma"/>
          <w:sz w:val="24"/>
          <w:szCs w:val="24"/>
        </w:rPr>
      </w:pPr>
      <w:r w:rsidRPr="00B32A20">
        <w:rPr>
          <w:rFonts w:ascii="Tahoma" w:hAnsi="Tahoma" w:cs="Tahoma"/>
          <w:sz w:val="24"/>
          <w:szCs w:val="24"/>
        </w:rPr>
        <w:t>Many of the plants found here are uncommon or rare in Ulster. Thousands of orchids flowering in late June produce a display unequalled in the pr</w:t>
      </w:r>
      <w:r w:rsidR="0081590C">
        <w:rPr>
          <w:rFonts w:ascii="Tahoma" w:hAnsi="Tahoma" w:cs="Tahoma"/>
          <w:sz w:val="24"/>
          <w:szCs w:val="24"/>
        </w:rPr>
        <w:t>ovince.  Notable birds include Fulmars and S</w:t>
      </w:r>
      <w:r w:rsidRPr="00B32A20">
        <w:rPr>
          <w:rFonts w:ascii="Tahoma" w:hAnsi="Tahoma" w:cs="Tahoma"/>
          <w:sz w:val="24"/>
          <w:szCs w:val="24"/>
        </w:rPr>
        <w:t xml:space="preserve">and </w:t>
      </w:r>
      <w:r w:rsidR="0081590C">
        <w:rPr>
          <w:rFonts w:ascii="Tahoma" w:hAnsi="Tahoma" w:cs="Tahoma"/>
          <w:sz w:val="24"/>
          <w:szCs w:val="24"/>
        </w:rPr>
        <w:t>M</w:t>
      </w:r>
      <w:r w:rsidRPr="00B32A20">
        <w:rPr>
          <w:rFonts w:ascii="Tahoma" w:hAnsi="Tahoma" w:cs="Tahoma"/>
          <w:sz w:val="24"/>
          <w:szCs w:val="24"/>
        </w:rPr>
        <w:t>artins on the cliffs and stonechats amongst the scrub.</w:t>
      </w:r>
    </w:p>
    <w:p w:rsidR="008852C9" w:rsidRDefault="008852C9" w:rsidP="008852C9">
      <w:pPr>
        <w:pStyle w:val="ListParagraph"/>
        <w:spacing w:after="0"/>
        <w:rPr>
          <w:rFonts w:ascii="Tahoma" w:hAnsi="Tahoma" w:cs="Tahoma"/>
          <w:sz w:val="24"/>
          <w:szCs w:val="24"/>
        </w:rPr>
      </w:pPr>
    </w:p>
    <w:p w:rsidR="008852C9" w:rsidRDefault="008852C9" w:rsidP="008852C9">
      <w:pPr>
        <w:spacing w:after="0"/>
        <w:ind w:firstLine="360"/>
        <w:rPr>
          <w:rFonts w:ascii="Tahoma" w:hAnsi="Tahoma" w:cs="Tahoma"/>
          <w:sz w:val="24"/>
          <w:szCs w:val="24"/>
        </w:rPr>
      </w:pPr>
      <w:r w:rsidRPr="005D447D">
        <w:rPr>
          <w:rFonts w:ascii="Tahoma" w:hAnsi="Tahoma" w:cs="Tahoma"/>
          <w:sz w:val="24"/>
          <w:szCs w:val="24"/>
        </w:rPr>
        <w:t xml:space="preserve">There are 4 </w:t>
      </w:r>
      <w:r w:rsidR="00FA4D80">
        <w:rPr>
          <w:rFonts w:ascii="Tahoma" w:hAnsi="Tahoma" w:cs="Tahoma"/>
          <w:sz w:val="24"/>
          <w:szCs w:val="24"/>
        </w:rPr>
        <w:t>NRs</w:t>
      </w:r>
      <w:r w:rsidRPr="005D447D">
        <w:rPr>
          <w:rFonts w:ascii="Tahoma" w:hAnsi="Tahoma" w:cs="Tahoma"/>
          <w:sz w:val="24"/>
          <w:szCs w:val="24"/>
        </w:rPr>
        <w:t xml:space="preserve"> within the </w:t>
      </w:r>
      <w:r>
        <w:rPr>
          <w:rFonts w:ascii="Tahoma" w:hAnsi="Tahoma" w:cs="Tahoma"/>
          <w:sz w:val="24"/>
          <w:szCs w:val="24"/>
        </w:rPr>
        <w:t xml:space="preserve">former </w:t>
      </w:r>
      <w:r w:rsidRPr="005D447D">
        <w:rPr>
          <w:rFonts w:ascii="Tahoma" w:hAnsi="Tahoma" w:cs="Tahoma"/>
          <w:sz w:val="24"/>
          <w:szCs w:val="24"/>
        </w:rPr>
        <w:t xml:space="preserve">Down </w:t>
      </w:r>
      <w:r>
        <w:rPr>
          <w:rFonts w:ascii="Tahoma" w:hAnsi="Tahoma" w:cs="Tahoma"/>
          <w:sz w:val="24"/>
          <w:szCs w:val="24"/>
        </w:rPr>
        <w:t>Council a</w:t>
      </w:r>
      <w:r w:rsidRPr="005D447D">
        <w:rPr>
          <w:rFonts w:ascii="Tahoma" w:hAnsi="Tahoma" w:cs="Tahoma"/>
          <w:sz w:val="24"/>
          <w:szCs w:val="24"/>
        </w:rPr>
        <w:t>rea:</w:t>
      </w:r>
    </w:p>
    <w:p w:rsidR="00B32A20" w:rsidRDefault="00B32A20" w:rsidP="008852C9">
      <w:pPr>
        <w:spacing w:after="0"/>
        <w:ind w:firstLine="360"/>
        <w:rPr>
          <w:rFonts w:ascii="Tahoma" w:hAnsi="Tahoma" w:cs="Tahoma"/>
          <w:sz w:val="24"/>
          <w:szCs w:val="24"/>
        </w:rPr>
      </w:pPr>
    </w:p>
    <w:p w:rsidR="00B32A20" w:rsidRPr="00957DF8" w:rsidRDefault="00B32A20" w:rsidP="004C6A7C">
      <w:pPr>
        <w:pStyle w:val="ListParagraph"/>
        <w:numPr>
          <w:ilvl w:val="0"/>
          <w:numId w:val="40"/>
        </w:numPr>
        <w:spacing w:after="0"/>
        <w:rPr>
          <w:rFonts w:ascii="Tahoma" w:hAnsi="Tahoma" w:cs="Tahoma"/>
          <w:sz w:val="24"/>
          <w:szCs w:val="24"/>
        </w:rPr>
      </w:pPr>
      <w:r w:rsidRPr="00957DF8">
        <w:rPr>
          <w:rFonts w:ascii="Tahoma" w:hAnsi="Tahoma" w:cs="Tahoma"/>
          <w:sz w:val="24"/>
          <w:szCs w:val="24"/>
        </w:rPr>
        <w:t xml:space="preserve">Murlough </w:t>
      </w:r>
    </w:p>
    <w:p w:rsidR="00B32A20" w:rsidRPr="005D447D" w:rsidRDefault="00B32A20" w:rsidP="00B32A20">
      <w:pPr>
        <w:pStyle w:val="ListParagraph"/>
        <w:spacing w:after="0"/>
        <w:rPr>
          <w:rFonts w:ascii="Tahoma" w:hAnsi="Tahoma" w:cs="Tahoma"/>
          <w:sz w:val="24"/>
          <w:szCs w:val="24"/>
        </w:rPr>
      </w:pPr>
    </w:p>
    <w:p w:rsidR="00B32A20" w:rsidRPr="005D447D" w:rsidRDefault="00B32A20" w:rsidP="00B32A20">
      <w:pPr>
        <w:spacing w:after="0"/>
        <w:ind w:left="720"/>
        <w:rPr>
          <w:rFonts w:ascii="Tahoma" w:hAnsi="Tahoma" w:cs="Tahoma"/>
          <w:sz w:val="24"/>
          <w:szCs w:val="24"/>
        </w:rPr>
      </w:pPr>
      <w:r w:rsidRPr="005D447D">
        <w:rPr>
          <w:rFonts w:ascii="Tahoma" w:hAnsi="Tahoma" w:cs="Tahoma"/>
          <w:sz w:val="24"/>
          <w:szCs w:val="24"/>
        </w:rPr>
        <w:t>Murlough Nature Reserve is situated on the County Down coast below the Mourne Mountains. It is a fragile 5,000 year old sand dune system with heathland and woodland surrounded by estuary and sea.  The varied habitats within the reserve are home to a wide range of animals, plants and rare and colourful butterflies.</w:t>
      </w:r>
    </w:p>
    <w:p w:rsidR="008852C9" w:rsidRPr="005D447D" w:rsidRDefault="008852C9" w:rsidP="008852C9">
      <w:pPr>
        <w:spacing w:after="0"/>
        <w:ind w:firstLine="360"/>
        <w:rPr>
          <w:rFonts w:ascii="Tahoma" w:hAnsi="Tahoma" w:cs="Tahoma"/>
          <w:sz w:val="24"/>
          <w:szCs w:val="24"/>
        </w:rPr>
      </w:pPr>
    </w:p>
    <w:p w:rsidR="008852C9" w:rsidRDefault="00B32A20" w:rsidP="004C6A7C">
      <w:pPr>
        <w:pStyle w:val="ListParagraph"/>
        <w:numPr>
          <w:ilvl w:val="0"/>
          <w:numId w:val="40"/>
        </w:numPr>
        <w:spacing w:after="0"/>
        <w:rPr>
          <w:rFonts w:ascii="Tahoma" w:hAnsi="Tahoma" w:cs="Tahoma"/>
          <w:sz w:val="24"/>
          <w:szCs w:val="24"/>
        </w:rPr>
      </w:pPr>
      <w:r>
        <w:rPr>
          <w:rFonts w:ascii="Tahoma" w:hAnsi="Tahoma" w:cs="Tahoma"/>
          <w:sz w:val="24"/>
          <w:szCs w:val="24"/>
        </w:rPr>
        <w:t xml:space="preserve">Cloughy </w:t>
      </w:r>
    </w:p>
    <w:p w:rsidR="008852C9" w:rsidRPr="00957DF8" w:rsidRDefault="008852C9" w:rsidP="008852C9">
      <w:pPr>
        <w:pStyle w:val="ListParagraph"/>
        <w:spacing w:after="0"/>
        <w:rPr>
          <w:rFonts w:ascii="Tahoma" w:hAnsi="Tahoma" w:cs="Tahoma"/>
          <w:sz w:val="24"/>
          <w:szCs w:val="24"/>
        </w:rPr>
      </w:pPr>
    </w:p>
    <w:p w:rsidR="008852C9" w:rsidRDefault="008852C9" w:rsidP="008852C9">
      <w:pPr>
        <w:spacing w:after="0"/>
        <w:ind w:left="720"/>
        <w:rPr>
          <w:rFonts w:ascii="Tahoma" w:hAnsi="Tahoma" w:cs="Tahoma"/>
          <w:sz w:val="24"/>
          <w:szCs w:val="24"/>
        </w:rPr>
      </w:pPr>
      <w:r w:rsidRPr="005D447D">
        <w:rPr>
          <w:rFonts w:ascii="Tahoma" w:hAnsi="Tahoma" w:cs="Tahoma"/>
          <w:sz w:val="24"/>
          <w:szCs w:val="24"/>
        </w:rPr>
        <w:t>The reserve covers a large area of foreshore between the high and low water marks. The variety of habitats, from rocks to fine mud are home to many small shellfish and worms, providing a rich feeding ground for shore birds.</w:t>
      </w:r>
    </w:p>
    <w:p w:rsidR="008852C9" w:rsidRPr="005D447D" w:rsidRDefault="008852C9" w:rsidP="008852C9">
      <w:pPr>
        <w:spacing w:after="0"/>
        <w:ind w:left="720"/>
        <w:rPr>
          <w:rFonts w:ascii="Tahoma" w:hAnsi="Tahoma" w:cs="Tahoma"/>
          <w:sz w:val="24"/>
          <w:szCs w:val="24"/>
        </w:rPr>
      </w:pPr>
    </w:p>
    <w:p w:rsidR="008852C9" w:rsidRPr="00957DF8" w:rsidRDefault="008852C9" w:rsidP="004C6A7C">
      <w:pPr>
        <w:pStyle w:val="ListParagraph"/>
        <w:numPr>
          <w:ilvl w:val="0"/>
          <w:numId w:val="40"/>
        </w:numPr>
        <w:spacing w:after="0"/>
        <w:rPr>
          <w:rFonts w:ascii="Tahoma" w:hAnsi="Tahoma" w:cs="Tahoma"/>
          <w:sz w:val="24"/>
          <w:szCs w:val="24"/>
        </w:rPr>
      </w:pPr>
      <w:r w:rsidRPr="00957DF8">
        <w:rPr>
          <w:rFonts w:ascii="Tahoma" w:hAnsi="Tahoma" w:cs="Tahoma"/>
          <w:sz w:val="24"/>
          <w:szCs w:val="24"/>
        </w:rPr>
        <w:t xml:space="preserve">Quoile Pondage Basin </w:t>
      </w:r>
    </w:p>
    <w:p w:rsidR="008852C9" w:rsidRPr="005D447D" w:rsidRDefault="008852C9" w:rsidP="008852C9">
      <w:pPr>
        <w:pStyle w:val="ListParagraph"/>
        <w:spacing w:after="0"/>
        <w:rPr>
          <w:rFonts w:ascii="Tahoma" w:hAnsi="Tahoma" w:cs="Tahoma"/>
          <w:sz w:val="24"/>
          <w:szCs w:val="24"/>
        </w:rPr>
      </w:pPr>
    </w:p>
    <w:p w:rsidR="008852C9" w:rsidRPr="005D447D" w:rsidRDefault="008852C9" w:rsidP="008852C9">
      <w:pPr>
        <w:pStyle w:val="ListParagraph"/>
        <w:spacing w:after="0"/>
        <w:rPr>
          <w:rFonts w:ascii="Tahoma" w:hAnsi="Tahoma" w:cs="Tahoma"/>
          <w:sz w:val="24"/>
          <w:szCs w:val="24"/>
        </w:rPr>
      </w:pPr>
      <w:r w:rsidRPr="005D447D">
        <w:rPr>
          <w:rFonts w:ascii="Tahoma" w:hAnsi="Tahoma" w:cs="Tahoma"/>
          <w:sz w:val="24"/>
          <w:szCs w:val="24"/>
        </w:rPr>
        <w:t xml:space="preserve">The present freshwater lake was created by the construction of a tidal barrier across the estuary of the River Quoile in 1957. The resulting dramatic change from salt water to fresh water is illustrated by the succession of developing habitats rich in wildlife.  The natural colonisation of the former seashore has resulted in marsh plants growing along the river fringes, with reed-beds, </w:t>
      </w:r>
      <w:proofErr w:type="spellStart"/>
      <w:r w:rsidRPr="005D447D">
        <w:rPr>
          <w:rFonts w:ascii="Tahoma" w:hAnsi="Tahoma" w:cs="Tahoma"/>
          <w:sz w:val="24"/>
          <w:szCs w:val="24"/>
        </w:rPr>
        <w:t>rushy</w:t>
      </w:r>
      <w:proofErr w:type="spellEnd"/>
      <w:r w:rsidRPr="005D447D">
        <w:rPr>
          <w:rFonts w:ascii="Tahoma" w:hAnsi="Tahoma" w:cs="Tahoma"/>
          <w:sz w:val="24"/>
          <w:szCs w:val="24"/>
        </w:rPr>
        <w:t xml:space="preserve"> grassland and alder or willow scrub in old muddy bays.</w:t>
      </w:r>
    </w:p>
    <w:p w:rsidR="008852C9" w:rsidRPr="005D447D" w:rsidRDefault="008852C9" w:rsidP="008852C9">
      <w:pPr>
        <w:pStyle w:val="ListParagraph"/>
        <w:spacing w:after="0"/>
        <w:rPr>
          <w:rFonts w:ascii="Tahoma" w:hAnsi="Tahoma" w:cs="Tahoma"/>
          <w:sz w:val="24"/>
          <w:szCs w:val="24"/>
        </w:rPr>
      </w:pPr>
    </w:p>
    <w:p w:rsidR="008852C9" w:rsidRDefault="008852C9" w:rsidP="004C6A7C">
      <w:pPr>
        <w:pStyle w:val="ListParagraph"/>
        <w:numPr>
          <w:ilvl w:val="0"/>
          <w:numId w:val="40"/>
        </w:numPr>
        <w:spacing w:after="0"/>
        <w:rPr>
          <w:rFonts w:ascii="Tahoma" w:hAnsi="Tahoma" w:cs="Tahoma"/>
          <w:sz w:val="24"/>
          <w:szCs w:val="24"/>
        </w:rPr>
      </w:pPr>
      <w:r w:rsidRPr="00957DF8">
        <w:rPr>
          <w:rFonts w:ascii="Tahoma" w:hAnsi="Tahoma" w:cs="Tahoma"/>
          <w:sz w:val="24"/>
          <w:szCs w:val="24"/>
        </w:rPr>
        <w:t xml:space="preserve">Bohill Forest </w:t>
      </w:r>
    </w:p>
    <w:p w:rsidR="008852C9" w:rsidRPr="00957DF8" w:rsidRDefault="008852C9" w:rsidP="008852C9">
      <w:pPr>
        <w:pStyle w:val="ListParagraph"/>
        <w:spacing w:after="0"/>
        <w:rPr>
          <w:rFonts w:ascii="Tahoma" w:hAnsi="Tahoma" w:cs="Tahoma"/>
          <w:sz w:val="24"/>
          <w:szCs w:val="24"/>
        </w:rPr>
      </w:pPr>
    </w:p>
    <w:p w:rsidR="008852C9" w:rsidRPr="005D447D" w:rsidRDefault="008852C9" w:rsidP="008852C9">
      <w:pPr>
        <w:pStyle w:val="ListParagraph"/>
        <w:spacing w:before="100" w:beforeAutospacing="1" w:after="0" w:line="360" w:lineRule="atLeast"/>
        <w:rPr>
          <w:rFonts w:ascii="Tahoma" w:eastAsia="Times New Roman" w:hAnsi="Tahoma" w:cs="Tahoma"/>
          <w:sz w:val="24"/>
          <w:szCs w:val="24"/>
          <w:lang w:eastAsia="en-GB"/>
        </w:rPr>
      </w:pPr>
      <w:r w:rsidRPr="005D447D">
        <w:rPr>
          <w:rFonts w:ascii="Tahoma" w:eastAsia="Times New Roman" w:hAnsi="Tahoma" w:cs="Tahoma"/>
          <w:sz w:val="24"/>
          <w:szCs w:val="24"/>
          <w:lang w:eastAsia="en-GB"/>
        </w:rPr>
        <w:t>This small reserve was established to protect the Holly Blue butterfly, once considered rare in County Down but now more widespread.  A colony still exists here and management is directed towards providing the sunny clearings that the butterfly favours.</w:t>
      </w:r>
    </w:p>
    <w:p w:rsidR="008852C9" w:rsidRDefault="008852C9" w:rsidP="008852C9">
      <w:pPr>
        <w:spacing w:after="0"/>
        <w:ind w:left="360"/>
        <w:rPr>
          <w:rFonts w:ascii="Tahoma" w:hAnsi="Tahoma" w:cs="Tahoma"/>
          <w:sz w:val="24"/>
          <w:szCs w:val="24"/>
        </w:rPr>
      </w:pPr>
    </w:p>
    <w:p w:rsidR="00F65F4F" w:rsidRDefault="00F65F4F" w:rsidP="008852C9">
      <w:pPr>
        <w:spacing w:after="0"/>
        <w:ind w:left="360"/>
        <w:rPr>
          <w:rFonts w:ascii="Tahoma" w:hAnsi="Tahoma" w:cs="Tahoma"/>
          <w:sz w:val="24"/>
          <w:szCs w:val="24"/>
        </w:rPr>
      </w:pPr>
    </w:p>
    <w:p w:rsidR="00F65F4F" w:rsidRDefault="00F65F4F" w:rsidP="008852C9">
      <w:pPr>
        <w:spacing w:after="0"/>
        <w:ind w:left="360"/>
        <w:rPr>
          <w:rFonts w:ascii="Tahoma" w:hAnsi="Tahoma" w:cs="Tahoma"/>
          <w:sz w:val="24"/>
          <w:szCs w:val="24"/>
        </w:rPr>
      </w:pPr>
    </w:p>
    <w:p w:rsidR="008852C9" w:rsidRDefault="008852C9" w:rsidP="008852C9">
      <w:pPr>
        <w:spacing w:after="0"/>
        <w:rPr>
          <w:rFonts w:ascii="Tahoma" w:hAnsi="Tahoma" w:cs="Tahoma"/>
          <w:sz w:val="24"/>
          <w:szCs w:val="24"/>
        </w:rPr>
      </w:pPr>
      <w:r w:rsidRPr="005D447D">
        <w:rPr>
          <w:rFonts w:ascii="Tahoma" w:hAnsi="Tahoma" w:cs="Tahoma"/>
          <w:sz w:val="24"/>
          <w:szCs w:val="24"/>
        </w:rPr>
        <w:lastRenderedPageBreak/>
        <w:t xml:space="preserve">There is 1 </w:t>
      </w:r>
      <w:r w:rsidR="009C01A9">
        <w:rPr>
          <w:rFonts w:ascii="Tahoma" w:hAnsi="Tahoma" w:cs="Tahoma"/>
          <w:sz w:val="24"/>
          <w:szCs w:val="24"/>
        </w:rPr>
        <w:t>NR</w:t>
      </w:r>
      <w:r w:rsidRPr="005D447D">
        <w:rPr>
          <w:rFonts w:ascii="Tahoma" w:hAnsi="Tahoma" w:cs="Tahoma"/>
          <w:sz w:val="24"/>
          <w:szCs w:val="24"/>
        </w:rPr>
        <w:t xml:space="preserve"> within the </w:t>
      </w:r>
      <w:r>
        <w:rPr>
          <w:rFonts w:ascii="Tahoma" w:hAnsi="Tahoma" w:cs="Tahoma"/>
          <w:sz w:val="24"/>
          <w:szCs w:val="24"/>
        </w:rPr>
        <w:t xml:space="preserve">former </w:t>
      </w:r>
      <w:r w:rsidRPr="005D447D">
        <w:rPr>
          <w:rFonts w:ascii="Tahoma" w:hAnsi="Tahoma" w:cs="Tahoma"/>
          <w:sz w:val="24"/>
          <w:szCs w:val="24"/>
        </w:rPr>
        <w:t xml:space="preserve">Newry and Mourne </w:t>
      </w:r>
      <w:r>
        <w:rPr>
          <w:rFonts w:ascii="Tahoma" w:hAnsi="Tahoma" w:cs="Tahoma"/>
          <w:sz w:val="24"/>
          <w:szCs w:val="24"/>
        </w:rPr>
        <w:t>Council a</w:t>
      </w:r>
      <w:r w:rsidRPr="005D447D">
        <w:rPr>
          <w:rFonts w:ascii="Tahoma" w:hAnsi="Tahoma" w:cs="Tahoma"/>
          <w:sz w:val="24"/>
          <w:szCs w:val="24"/>
        </w:rPr>
        <w:t>rea:</w:t>
      </w:r>
    </w:p>
    <w:p w:rsidR="008852C9" w:rsidRPr="005D447D" w:rsidRDefault="008852C9" w:rsidP="008852C9">
      <w:pPr>
        <w:spacing w:after="0"/>
        <w:ind w:left="360"/>
        <w:rPr>
          <w:rFonts w:ascii="Tahoma" w:hAnsi="Tahoma" w:cs="Tahoma"/>
          <w:sz w:val="24"/>
          <w:szCs w:val="24"/>
        </w:rPr>
      </w:pPr>
    </w:p>
    <w:p w:rsidR="008852C9" w:rsidRDefault="008852C9" w:rsidP="00524198">
      <w:pPr>
        <w:pStyle w:val="ListParagraph"/>
        <w:numPr>
          <w:ilvl w:val="0"/>
          <w:numId w:val="9"/>
        </w:numPr>
        <w:spacing w:after="0"/>
        <w:rPr>
          <w:rFonts w:ascii="Tahoma" w:hAnsi="Tahoma" w:cs="Tahoma"/>
          <w:sz w:val="24"/>
          <w:szCs w:val="24"/>
        </w:rPr>
      </w:pPr>
      <w:r w:rsidRPr="00957DF8">
        <w:rPr>
          <w:rFonts w:ascii="Tahoma" w:hAnsi="Tahoma" w:cs="Tahoma"/>
          <w:sz w:val="24"/>
          <w:szCs w:val="24"/>
        </w:rPr>
        <w:t xml:space="preserve">Rostrevor </w:t>
      </w:r>
      <w:r w:rsidR="00BB14E8">
        <w:rPr>
          <w:rFonts w:ascii="Tahoma" w:hAnsi="Tahoma" w:cs="Tahoma"/>
          <w:sz w:val="24"/>
          <w:szCs w:val="24"/>
        </w:rPr>
        <w:t>Forest</w:t>
      </w:r>
    </w:p>
    <w:p w:rsidR="008852C9" w:rsidRPr="00957DF8" w:rsidRDefault="008852C9" w:rsidP="008852C9">
      <w:pPr>
        <w:pStyle w:val="ListParagraph"/>
        <w:spacing w:after="0"/>
        <w:rPr>
          <w:rFonts w:ascii="Tahoma" w:hAnsi="Tahoma" w:cs="Tahoma"/>
          <w:sz w:val="24"/>
          <w:szCs w:val="24"/>
        </w:rPr>
      </w:pPr>
    </w:p>
    <w:p w:rsidR="008852C9" w:rsidRDefault="008852C9" w:rsidP="008852C9">
      <w:pPr>
        <w:spacing w:after="0"/>
        <w:ind w:left="720"/>
        <w:rPr>
          <w:rFonts w:ascii="Tahoma" w:hAnsi="Tahoma" w:cs="Tahoma"/>
          <w:sz w:val="24"/>
          <w:szCs w:val="24"/>
        </w:rPr>
      </w:pPr>
      <w:r w:rsidRPr="005D447D">
        <w:rPr>
          <w:rFonts w:ascii="Tahoma" w:hAnsi="Tahoma" w:cs="Tahoma"/>
          <w:sz w:val="24"/>
          <w:szCs w:val="24"/>
        </w:rPr>
        <w:t xml:space="preserve">Rostrevor </w:t>
      </w:r>
      <w:r w:rsidR="00B32A20">
        <w:rPr>
          <w:rFonts w:ascii="Tahoma" w:hAnsi="Tahoma" w:cs="Tahoma"/>
          <w:sz w:val="24"/>
          <w:szCs w:val="24"/>
        </w:rPr>
        <w:t>Forest</w:t>
      </w:r>
      <w:r w:rsidRPr="005D447D">
        <w:rPr>
          <w:rFonts w:ascii="Tahoma" w:hAnsi="Tahoma" w:cs="Tahoma"/>
          <w:sz w:val="24"/>
          <w:szCs w:val="24"/>
        </w:rPr>
        <w:t xml:space="preserve"> Nature Reserve is a mature oak woodland covering 41 acres on a steep west-facing slope overlooking Carlingford Lough. Such woodlands are rare in Northern Ireland and at Rostrevor the wood, though natural in form, is possibly the product of regeneration after extensive felling during the late 1730s.</w:t>
      </w:r>
    </w:p>
    <w:p w:rsidR="008852C9" w:rsidRPr="005D447D" w:rsidRDefault="008852C9" w:rsidP="008852C9">
      <w:pPr>
        <w:spacing w:after="0"/>
        <w:ind w:left="360"/>
        <w:rPr>
          <w:rFonts w:ascii="Tahoma" w:hAnsi="Tahoma" w:cs="Tahoma"/>
          <w:sz w:val="24"/>
          <w:szCs w:val="24"/>
        </w:rPr>
      </w:pPr>
    </w:p>
    <w:p w:rsidR="008852C9" w:rsidRDefault="008852C9" w:rsidP="008852C9">
      <w:pPr>
        <w:spacing w:after="0"/>
        <w:rPr>
          <w:rFonts w:ascii="Tahoma" w:hAnsi="Tahoma" w:cs="Tahoma"/>
          <w:sz w:val="24"/>
          <w:szCs w:val="24"/>
        </w:rPr>
      </w:pPr>
      <w:r w:rsidRPr="005D447D">
        <w:rPr>
          <w:rFonts w:ascii="Tahoma" w:hAnsi="Tahoma" w:cs="Tahoma"/>
          <w:sz w:val="24"/>
          <w:szCs w:val="24"/>
        </w:rPr>
        <w:t xml:space="preserve">There are no </w:t>
      </w:r>
      <w:r>
        <w:rPr>
          <w:rFonts w:ascii="Tahoma" w:hAnsi="Tahoma" w:cs="Tahoma"/>
          <w:sz w:val="24"/>
          <w:szCs w:val="24"/>
        </w:rPr>
        <w:t>NNR</w:t>
      </w:r>
      <w:r w:rsidR="00FA4D80">
        <w:rPr>
          <w:rFonts w:ascii="Tahoma" w:hAnsi="Tahoma" w:cs="Tahoma"/>
          <w:sz w:val="24"/>
          <w:szCs w:val="24"/>
        </w:rPr>
        <w:t>s/NRs</w:t>
      </w:r>
      <w:r>
        <w:rPr>
          <w:rFonts w:ascii="Tahoma" w:hAnsi="Tahoma" w:cs="Tahoma"/>
          <w:sz w:val="24"/>
          <w:szCs w:val="24"/>
        </w:rPr>
        <w:t xml:space="preserve"> </w:t>
      </w:r>
      <w:r w:rsidRPr="005D447D">
        <w:rPr>
          <w:rFonts w:ascii="Tahoma" w:hAnsi="Tahoma" w:cs="Tahoma"/>
          <w:sz w:val="24"/>
          <w:szCs w:val="24"/>
        </w:rPr>
        <w:t xml:space="preserve">in the </w:t>
      </w:r>
      <w:r>
        <w:rPr>
          <w:rFonts w:ascii="Tahoma" w:hAnsi="Tahoma" w:cs="Tahoma"/>
          <w:sz w:val="24"/>
          <w:szCs w:val="24"/>
        </w:rPr>
        <w:t xml:space="preserve">area formerly within </w:t>
      </w:r>
      <w:r w:rsidRPr="005D447D">
        <w:rPr>
          <w:rFonts w:ascii="Tahoma" w:hAnsi="Tahoma" w:cs="Tahoma"/>
          <w:sz w:val="24"/>
          <w:szCs w:val="24"/>
        </w:rPr>
        <w:t xml:space="preserve">Banbridge </w:t>
      </w:r>
      <w:r>
        <w:rPr>
          <w:rFonts w:ascii="Tahoma" w:hAnsi="Tahoma" w:cs="Tahoma"/>
          <w:sz w:val="24"/>
          <w:szCs w:val="24"/>
        </w:rPr>
        <w:t>Council</w:t>
      </w:r>
      <w:r w:rsidRPr="005D447D">
        <w:rPr>
          <w:rFonts w:ascii="Tahoma" w:hAnsi="Tahoma" w:cs="Tahoma"/>
          <w:sz w:val="24"/>
          <w:szCs w:val="24"/>
        </w:rPr>
        <w:t>.</w:t>
      </w:r>
    </w:p>
    <w:p w:rsidR="00FB44A5" w:rsidRDefault="00FB44A5" w:rsidP="008852C9">
      <w:pPr>
        <w:spacing w:after="0"/>
        <w:rPr>
          <w:rFonts w:ascii="Tahoma" w:hAnsi="Tahoma" w:cs="Tahoma"/>
          <w:sz w:val="20"/>
          <w:szCs w:val="20"/>
        </w:rPr>
      </w:pPr>
    </w:p>
    <w:p w:rsidR="00FA4D80" w:rsidRDefault="00FA4D80" w:rsidP="008852C9">
      <w:pPr>
        <w:spacing w:after="0"/>
        <w:rPr>
          <w:rFonts w:ascii="Tahoma" w:hAnsi="Tahoma" w:cs="Tahoma"/>
          <w:sz w:val="20"/>
          <w:szCs w:val="20"/>
        </w:rPr>
      </w:pPr>
    </w:p>
    <w:p w:rsidR="008852C9" w:rsidRPr="00AA25A4" w:rsidRDefault="0087527A" w:rsidP="008852C9">
      <w:pPr>
        <w:spacing w:after="0"/>
        <w:rPr>
          <w:rFonts w:ascii="Tahoma" w:hAnsi="Tahoma" w:cs="Tahoma"/>
          <w:sz w:val="20"/>
          <w:szCs w:val="20"/>
        </w:rPr>
      </w:pPr>
      <w:r>
        <w:rPr>
          <w:rFonts w:ascii="Tahoma" w:hAnsi="Tahoma" w:cs="Tahoma"/>
          <w:sz w:val="20"/>
          <w:szCs w:val="20"/>
        </w:rPr>
        <w:t>Figure 9</w:t>
      </w:r>
      <w:r w:rsidR="008852C9" w:rsidRPr="00AA25A4">
        <w:rPr>
          <w:rFonts w:ascii="Tahoma" w:hAnsi="Tahoma" w:cs="Tahoma"/>
          <w:sz w:val="20"/>
          <w:szCs w:val="20"/>
        </w:rPr>
        <w:t>: Areas of Special Scientific Interest and Nature Reserves</w:t>
      </w:r>
    </w:p>
    <w:p w:rsidR="008852C9" w:rsidRPr="00AA25A4" w:rsidRDefault="008852C9" w:rsidP="008852C9">
      <w:pPr>
        <w:spacing w:after="0"/>
        <w:rPr>
          <w:rFonts w:ascii="Tahoma" w:hAnsi="Tahoma" w:cs="Tahoma"/>
          <w:sz w:val="20"/>
          <w:szCs w:val="20"/>
        </w:rPr>
      </w:pPr>
      <w:r w:rsidRPr="00AA25A4">
        <w:rPr>
          <w:rFonts w:ascii="Tahoma" w:hAnsi="Tahoma" w:cs="Tahoma"/>
          <w:sz w:val="20"/>
          <w:szCs w:val="20"/>
        </w:rPr>
        <w:t>Source: NIEA</w:t>
      </w:r>
    </w:p>
    <w:p w:rsidR="008852C9" w:rsidRDefault="008852C9" w:rsidP="008852C9">
      <w:pPr>
        <w:jc w:val="center"/>
        <w:rPr>
          <w:rFonts w:ascii="Tahoma" w:hAnsi="Tahoma" w:cs="Tahoma"/>
          <w:sz w:val="24"/>
          <w:szCs w:val="24"/>
        </w:rPr>
      </w:pPr>
      <w:r>
        <w:rPr>
          <w:rFonts w:ascii="Tahoma" w:hAnsi="Tahoma" w:cs="Tahoma"/>
          <w:noProof/>
          <w:sz w:val="24"/>
          <w:szCs w:val="24"/>
          <w:lang w:eastAsia="en-GB"/>
        </w:rPr>
        <w:drawing>
          <wp:inline distT="0" distB="0" distL="0" distR="0" wp14:anchorId="5FC46CBD" wp14:editId="0D8C6C66">
            <wp:extent cx="5731510" cy="4055988"/>
            <wp:effectExtent l="171450" t="171450" r="383540" b="363855"/>
            <wp:docPr id="30" name="Picture 30" descr="P:\FinalDraftMaps\ASSI and NN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FinalDraftMaps\ASSI and NNR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055988"/>
                    </a:xfrm>
                    <a:prstGeom prst="rect">
                      <a:avLst/>
                    </a:prstGeom>
                    <a:ln>
                      <a:noFill/>
                    </a:ln>
                    <a:effectLst>
                      <a:outerShdw blurRad="292100" dist="139700" dir="2700000" algn="tl" rotWithShape="0">
                        <a:srgbClr val="333333">
                          <a:alpha val="65000"/>
                        </a:srgbClr>
                      </a:outerShdw>
                    </a:effectLst>
                  </pic:spPr>
                </pic:pic>
              </a:graphicData>
            </a:graphic>
          </wp:inline>
        </w:drawing>
      </w:r>
    </w:p>
    <w:p w:rsidR="00794B5E" w:rsidRPr="005D447D" w:rsidRDefault="00794B5E" w:rsidP="008F22D5">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Although a small area, Northern Ireland has a great variety of scenic countryside, reflecting its contrasting geology and topography as well as a long history of settlement and land use.  The mosaic of prehistoric monuments, traditional farms and buildings, forest plantations and wildlife habitats all contribute to the special landscapes that are part of our culture and heritage.  The legislative basis for the </w:t>
      </w:r>
      <w:r w:rsidRPr="005D447D">
        <w:rPr>
          <w:rFonts w:ascii="Tahoma" w:hAnsi="Tahoma" w:cs="Tahoma"/>
          <w:sz w:val="24"/>
          <w:szCs w:val="24"/>
        </w:rPr>
        <w:lastRenderedPageBreak/>
        <w:t xml:space="preserve">Department </w:t>
      </w:r>
      <w:r w:rsidR="00D31243" w:rsidRPr="005D447D">
        <w:rPr>
          <w:rFonts w:ascii="Tahoma" w:hAnsi="Tahoma" w:cs="Tahoma"/>
          <w:sz w:val="24"/>
          <w:szCs w:val="24"/>
        </w:rPr>
        <w:t>of Environment’s</w:t>
      </w:r>
      <w:r w:rsidRPr="005D447D">
        <w:rPr>
          <w:rFonts w:ascii="Tahoma" w:hAnsi="Tahoma" w:cs="Tahoma"/>
          <w:sz w:val="24"/>
          <w:szCs w:val="24"/>
        </w:rPr>
        <w:t xml:space="preserve"> (DOE) actions is the Nature Conservation and Amenity Lands Order (NI) 1985 (NCALO). Through this, the DOE designates the finest landscape areas as either Areas of Outstanding Natural Beauty (AONB) or National Parks land, and takes steps to manage them for both conservation and recreation.</w:t>
      </w:r>
    </w:p>
    <w:p w:rsidR="00794B5E" w:rsidRPr="005D447D" w:rsidRDefault="00794B5E" w:rsidP="008F22D5">
      <w:pPr>
        <w:autoSpaceDE w:val="0"/>
        <w:autoSpaceDN w:val="0"/>
        <w:adjustRightInd w:val="0"/>
        <w:spacing w:after="0" w:line="240" w:lineRule="auto"/>
        <w:rPr>
          <w:rFonts w:ascii="Tahoma" w:hAnsi="Tahoma" w:cs="Tahoma"/>
          <w:sz w:val="24"/>
          <w:szCs w:val="24"/>
        </w:rPr>
      </w:pPr>
    </w:p>
    <w:p w:rsidR="00794B5E" w:rsidRPr="005D447D" w:rsidRDefault="00794B5E" w:rsidP="008F22D5">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The purpose of designation is to make sure that policies are created and action carried out about:</w:t>
      </w:r>
    </w:p>
    <w:p w:rsidR="00794B5E" w:rsidRPr="005D447D" w:rsidRDefault="00794B5E" w:rsidP="00524198">
      <w:pPr>
        <w:pStyle w:val="ListParagraph"/>
        <w:numPr>
          <w:ilvl w:val="0"/>
          <w:numId w:val="28"/>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Conserving or enhancing the natural beauty or amenities of that area</w:t>
      </w:r>
    </w:p>
    <w:p w:rsidR="00794B5E" w:rsidRPr="005D447D" w:rsidRDefault="00794B5E" w:rsidP="00524198">
      <w:pPr>
        <w:pStyle w:val="ListParagraph"/>
        <w:numPr>
          <w:ilvl w:val="0"/>
          <w:numId w:val="28"/>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Conserving wildlife, historic objects or natural phenomena within it</w:t>
      </w:r>
    </w:p>
    <w:p w:rsidR="00794B5E" w:rsidRPr="005D447D" w:rsidRDefault="00794B5E" w:rsidP="00524198">
      <w:pPr>
        <w:pStyle w:val="ListParagraph"/>
        <w:numPr>
          <w:ilvl w:val="0"/>
          <w:numId w:val="28"/>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Promoting its enjoyment by the public</w:t>
      </w:r>
    </w:p>
    <w:p w:rsidR="00794B5E" w:rsidRPr="005D447D" w:rsidRDefault="00794B5E" w:rsidP="00524198">
      <w:pPr>
        <w:pStyle w:val="ListParagraph"/>
        <w:numPr>
          <w:ilvl w:val="0"/>
          <w:numId w:val="28"/>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Providing or maintaining public access to it</w:t>
      </w:r>
    </w:p>
    <w:p w:rsidR="00794B5E" w:rsidRPr="005D447D" w:rsidRDefault="00794B5E" w:rsidP="008F22D5">
      <w:pPr>
        <w:autoSpaceDE w:val="0"/>
        <w:autoSpaceDN w:val="0"/>
        <w:adjustRightInd w:val="0"/>
        <w:spacing w:after="0" w:line="240" w:lineRule="auto"/>
        <w:rPr>
          <w:rFonts w:ascii="Tahoma" w:hAnsi="Tahoma" w:cs="Tahoma"/>
          <w:sz w:val="24"/>
          <w:szCs w:val="24"/>
        </w:rPr>
      </w:pPr>
    </w:p>
    <w:p w:rsidR="00C5382C" w:rsidRDefault="00C5382C" w:rsidP="008F22D5">
      <w:pPr>
        <w:autoSpaceDE w:val="0"/>
        <w:autoSpaceDN w:val="0"/>
        <w:adjustRightInd w:val="0"/>
        <w:spacing w:after="0" w:line="240" w:lineRule="auto"/>
        <w:rPr>
          <w:rFonts w:ascii="Tahoma" w:hAnsi="Tahoma" w:cs="Tahoma"/>
          <w:sz w:val="24"/>
          <w:szCs w:val="24"/>
          <w:u w:val="single"/>
        </w:rPr>
      </w:pPr>
      <w:r w:rsidRPr="00C5382C">
        <w:rPr>
          <w:rFonts w:ascii="Tahoma" w:hAnsi="Tahoma" w:cs="Tahoma"/>
          <w:b/>
          <w:sz w:val="24"/>
          <w:szCs w:val="24"/>
          <w:u w:val="single"/>
        </w:rPr>
        <w:t>5.7</w:t>
      </w:r>
      <w:r w:rsidRPr="00C5382C">
        <w:rPr>
          <w:rFonts w:ascii="Tahoma" w:hAnsi="Tahoma" w:cs="Tahoma"/>
          <w:sz w:val="24"/>
          <w:szCs w:val="24"/>
          <w:u w:val="single"/>
        </w:rPr>
        <w:t xml:space="preserve"> Marine Conservation Zone</w:t>
      </w:r>
    </w:p>
    <w:p w:rsidR="00C5382C" w:rsidRDefault="00C5382C" w:rsidP="008F22D5">
      <w:pPr>
        <w:autoSpaceDE w:val="0"/>
        <w:autoSpaceDN w:val="0"/>
        <w:adjustRightInd w:val="0"/>
        <w:spacing w:after="0" w:line="240" w:lineRule="auto"/>
        <w:rPr>
          <w:rFonts w:ascii="Tahoma" w:hAnsi="Tahoma" w:cs="Tahoma"/>
          <w:sz w:val="24"/>
          <w:szCs w:val="24"/>
          <w:u w:val="single"/>
        </w:rPr>
      </w:pPr>
    </w:p>
    <w:p w:rsidR="0036304D" w:rsidRDefault="0036304D" w:rsidP="008F22D5">
      <w:pPr>
        <w:autoSpaceDE w:val="0"/>
        <w:autoSpaceDN w:val="0"/>
        <w:adjustRightInd w:val="0"/>
        <w:spacing w:after="0" w:line="240" w:lineRule="auto"/>
        <w:rPr>
          <w:rFonts w:ascii="Tahoma" w:hAnsi="Tahoma" w:cs="Tahoma"/>
          <w:sz w:val="24"/>
          <w:szCs w:val="24"/>
        </w:rPr>
      </w:pPr>
      <w:r>
        <w:rPr>
          <w:rFonts w:ascii="Tahoma" w:hAnsi="Tahoma" w:cs="Tahoma"/>
          <w:sz w:val="24"/>
          <w:szCs w:val="24"/>
        </w:rPr>
        <w:t>Marine Conservation Zones (MCZs) are designated under the Marine Act (Northern Ireland) 2013.</w:t>
      </w:r>
    </w:p>
    <w:p w:rsidR="0036304D" w:rsidRDefault="0036304D" w:rsidP="008F22D5">
      <w:pPr>
        <w:autoSpaceDE w:val="0"/>
        <w:autoSpaceDN w:val="0"/>
        <w:adjustRightInd w:val="0"/>
        <w:spacing w:after="0" w:line="240" w:lineRule="auto"/>
        <w:rPr>
          <w:rFonts w:ascii="Tahoma" w:hAnsi="Tahoma" w:cs="Tahoma"/>
          <w:sz w:val="24"/>
          <w:szCs w:val="24"/>
        </w:rPr>
      </w:pPr>
    </w:p>
    <w:p w:rsidR="00092320" w:rsidRDefault="00092320" w:rsidP="008F22D5">
      <w:pPr>
        <w:autoSpaceDE w:val="0"/>
        <w:autoSpaceDN w:val="0"/>
        <w:adjustRightInd w:val="0"/>
        <w:spacing w:after="0" w:line="240" w:lineRule="auto"/>
        <w:rPr>
          <w:rFonts w:ascii="Tahoma" w:hAnsi="Tahoma" w:cs="Tahoma"/>
          <w:sz w:val="24"/>
          <w:szCs w:val="24"/>
        </w:rPr>
      </w:pPr>
      <w:r>
        <w:rPr>
          <w:rFonts w:ascii="Tahoma" w:hAnsi="Tahoma" w:cs="Tahoma"/>
          <w:sz w:val="24"/>
          <w:szCs w:val="24"/>
        </w:rPr>
        <w:t>The designa</w:t>
      </w:r>
      <w:r w:rsidR="0036304D">
        <w:rPr>
          <w:rFonts w:ascii="Tahoma" w:hAnsi="Tahoma" w:cs="Tahoma"/>
          <w:sz w:val="24"/>
          <w:szCs w:val="24"/>
        </w:rPr>
        <w:t>tion of MCZs</w:t>
      </w:r>
      <w:r>
        <w:rPr>
          <w:rFonts w:ascii="Tahoma" w:hAnsi="Tahoma" w:cs="Tahoma"/>
          <w:sz w:val="24"/>
          <w:szCs w:val="24"/>
        </w:rPr>
        <w:t xml:space="preserve"> seeks to safeguard vulnerable or unique habitats and species of national importance in the Northern Ireland inshore region (within 12 miles of the coast). MCZs form part of the NI Marine Protected Network (Marine SPA, SAC, </w:t>
      </w:r>
      <w:proofErr w:type="spellStart"/>
      <w:r>
        <w:rPr>
          <w:rFonts w:ascii="Tahoma" w:hAnsi="Tahoma" w:cs="Tahoma"/>
          <w:sz w:val="24"/>
          <w:szCs w:val="24"/>
        </w:rPr>
        <w:t>Ramsar</w:t>
      </w:r>
      <w:proofErr w:type="spellEnd"/>
      <w:r>
        <w:rPr>
          <w:rFonts w:ascii="Tahoma" w:hAnsi="Tahoma" w:cs="Tahoma"/>
          <w:sz w:val="24"/>
          <w:szCs w:val="24"/>
        </w:rPr>
        <w:t xml:space="preserve"> and ASSI). There may be circumstances where MCZ sites fully or partially overlap with other designations but this will be to protect different features.</w:t>
      </w:r>
    </w:p>
    <w:p w:rsidR="00092320" w:rsidRDefault="00092320" w:rsidP="008F22D5">
      <w:pPr>
        <w:autoSpaceDE w:val="0"/>
        <w:autoSpaceDN w:val="0"/>
        <w:adjustRightInd w:val="0"/>
        <w:spacing w:after="0" w:line="240" w:lineRule="auto"/>
        <w:rPr>
          <w:rFonts w:ascii="Tahoma" w:hAnsi="Tahoma" w:cs="Tahoma"/>
          <w:sz w:val="24"/>
          <w:szCs w:val="24"/>
        </w:rPr>
      </w:pPr>
    </w:p>
    <w:p w:rsidR="00092320" w:rsidRPr="00092320" w:rsidRDefault="00092320" w:rsidP="008F22D5">
      <w:pPr>
        <w:autoSpaceDE w:val="0"/>
        <w:autoSpaceDN w:val="0"/>
        <w:adjustRightInd w:val="0"/>
        <w:spacing w:after="0" w:line="240" w:lineRule="auto"/>
        <w:rPr>
          <w:rFonts w:ascii="Tahoma" w:hAnsi="Tahoma" w:cs="Tahoma"/>
          <w:sz w:val="24"/>
          <w:szCs w:val="24"/>
        </w:rPr>
      </w:pPr>
      <w:r>
        <w:rPr>
          <w:rFonts w:ascii="Tahoma" w:hAnsi="Tahoma" w:cs="Tahoma"/>
          <w:sz w:val="24"/>
          <w:szCs w:val="24"/>
        </w:rPr>
        <w:t>There is currently 1 MCZ</w:t>
      </w:r>
      <w:r w:rsidR="00794DCB">
        <w:rPr>
          <w:rFonts w:ascii="Tahoma" w:hAnsi="Tahoma" w:cs="Tahoma"/>
          <w:sz w:val="24"/>
          <w:szCs w:val="24"/>
        </w:rPr>
        <w:t xml:space="preserve"> designated within the District, </w:t>
      </w:r>
      <w:r w:rsidR="0036304D">
        <w:rPr>
          <w:rFonts w:ascii="Tahoma" w:hAnsi="Tahoma" w:cs="Tahoma"/>
          <w:sz w:val="24"/>
          <w:szCs w:val="24"/>
        </w:rPr>
        <w:t xml:space="preserve">Strangford Lough and 1 proposed MCZ </w:t>
      </w:r>
      <w:r w:rsidR="00794DCB">
        <w:rPr>
          <w:rFonts w:ascii="Tahoma" w:hAnsi="Tahoma" w:cs="Tahoma"/>
          <w:sz w:val="24"/>
          <w:szCs w:val="24"/>
        </w:rPr>
        <w:t xml:space="preserve">for </w:t>
      </w:r>
      <w:proofErr w:type="spellStart"/>
      <w:r w:rsidR="00794DCB">
        <w:rPr>
          <w:rFonts w:ascii="Tahoma" w:hAnsi="Tahoma" w:cs="Tahoma"/>
          <w:sz w:val="24"/>
          <w:szCs w:val="24"/>
        </w:rPr>
        <w:t>Carlingford</w:t>
      </w:r>
      <w:proofErr w:type="spellEnd"/>
      <w:r w:rsidR="00794DCB">
        <w:rPr>
          <w:rFonts w:ascii="Tahoma" w:hAnsi="Tahoma" w:cs="Tahoma"/>
          <w:sz w:val="24"/>
          <w:szCs w:val="24"/>
        </w:rPr>
        <w:t xml:space="preserve"> Lough.</w:t>
      </w:r>
    </w:p>
    <w:p w:rsidR="00C5382C" w:rsidRPr="00C5382C" w:rsidRDefault="00C5382C" w:rsidP="008F22D5">
      <w:pPr>
        <w:autoSpaceDE w:val="0"/>
        <w:autoSpaceDN w:val="0"/>
        <w:adjustRightInd w:val="0"/>
        <w:spacing w:after="0" w:line="240" w:lineRule="auto"/>
        <w:rPr>
          <w:rFonts w:ascii="Tahoma" w:hAnsi="Tahoma" w:cs="Tahoma"/>
          <w:sz w:val="24"/>
          <w:szCs w:val="24"/>
          <w:u w:val="single"/>
        </w:rPr>
      </w:pPr>
    </w:p>
    <w:p w:rsidR="00A91BD7" w:rsidRPr="005D447D" w:rsidRDefault="00AB21A1" w:rsidP="008F22D5">
      <w:pPr>
        <w:autoSpaceDE w:val="0"/>
        <w:autoSpaceDN w:val="0"/>
        <w:adjustRightInd w:val="0"/>
        <w:spacing w:after="0" w:line="240" w:lineRule="auto"/>
        <w:rPr>
          <w:rFonts w:ascii="Tahoma" w:hAnsi="Tahoma" w:cs="Tahoma"/>
          <w:sz w:val="24"/>
          <w:szCs w:val="24"/>
          <w:u w:val="single"/>
        </w:rPr>
      </w:pPr>
      <w:proofErr w:type="gramStart"/>
      <w:r w:rsidRPr="00AB21A1">
        <w:rPr>
          <w:rFonts w:ascii="Tahoma" w:hAnsi="Tahoma" w:cs="Tahoma"/>
          <w:b/>
          <w:sz w:val="24"/>
          <w:szCs w:val="24"/>
          <w:u w:val="single"/>
        </w:rPr>
        <w:t>5.</w:t>
      </w:r>
      <w:r w:rsidR="002E61E3">
        <w:rPr>
          <w:rFonts w:ascii="Tahoma" w:hAnsi="Tahoma" w:cs="Tahoma"/>
          <w:b/>
          <w:sz w:val="24"/>
          <w:szCs w:val="24"/>
          <w:u w:val="single"/>
        </w:rPr>
        <w:t>8</w:t>
      </w:r>
      <w:r>
        <w:rPr>
          <w:rFonts w:ascii="Tahoma" w:hAnsi="Tahoma" w:cs="Tahoma"/>
          <w:sz w:val="24"/>
          <w:szCs w:val="24"/>
          <w:u w:val="single"/>
        </w:rPr>
        <w:t xml:space="preserve">  </w:t>
      </w:r>
      <w:r w:rsidR="00A91BD7" w:rsidRPr="005D447D">
        <w:rPr>
          <w:rFonts w:ascii="Tahoma" w:hAnsi="Tahoma" w:cs="Tahoma"/>
          <w:sz w:val="24"/>
          <w:szCs w:val="24"/>
          <w:u w:val="single"/>
        </w:rPr>
        <w:t>Areas</w:t>
      </w:r>
      <w:proofErr w:type="gramEnd"/>
      <w:r w:rsidR="00A91BD7" w:rsidRPr="005D447D">
        <w:rPr>
          <w:rFonts w:ascii="Tahoma" w:hAnsi="Tahoma" w:cs="Tahoma"/>
          <w:sz w:val="24"/>
          <w:szCs w:val="24"/>
          <w:u w:val="single"/>
        </w:rPr>
        <w:t xml:space="preserve"> of Outstanding Natural Beauty</w:t>
      </w:r>
    </w:p>
    <w:p w:rsidR="00A91BD7" w:rsidRPr="005D447D" w:rsidRDefault="00A91BD7" w:rsidP="008F22D5">
      <w:pPr>
        <w:autoSpaceDE w:val="0"/>
        <w:autoSpaceDN w:val="0"/>
        <w:adjustRightInd w:val="0"/>
        <w:spacing w:after="0" w:line="240" w:lineRule="auto"/>
        <w:rPr>
          <w:rFonts w:ascii="Tahoma" w:hAnsi="Tahoma" w:cs="Tahoma"/>
          <w:sz w:val="24"/>
          <w:szCs w:val="24"/>
        </w:rPr>
      </w:pPr>
    </w:p>
    <w:p w:rsidR="008F22D5" w:rsidRPr="005D447D" w:rsidRDefault="008F22D5" w:rsidP="008F22D5">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There are 3 </w:t>
      </w:r>
      <w:r w:rsidR="00FB44A5">
        <w:rPr>
          <w:rFonts w:ascii="Tahoma" w:hAnsi="Tahoma" w:cs="Tahoma"/>
          <w:sz w:val="24"/>
          <w:szCs w:val="24"/>
        </w:rPr>
        <w:t>AONBs</w:t>
      </w:r>
      <w:r w:rsidRPr="005D447D">
        <w:rPr>
          <w:rFonts w:ascii="Tahoma" w:hAnsi="Tahoma" w:cs="Tahoma"/>
          <w:sz w:val="24"/>
          <w:szCs w:val="24"/>
        </w:rPr>
        <w:t xml:space="preserve"> within the </w:t>
      </w:r>
      <w:r w:rsidR="00281737">
        <w:rPr>
          <w:rFonts w:ascii="Tahoma" w:hAnsi="Tahoma" w:cs="Tahoma"/>
          <w:sz w:val="24"/>
          <w:szCs w:val="24"/>
        </w:rPr>
        <w:t>District</w:t>
      </w:r>
      <w:r w:rsidR="00411C33">
        <w:rPr>
          <w:rFonts w:ascii="Tahoma" w:hAnsi="Tahoma" w:cs="Tahoma"/>
          <w:sz w:val="24"/>
          <w:szCs w:val="24"/>
        </w:rPr>
        <w:t xml:space="preserve">, </w:t>
      </w:r>
      <w:r w:rsidR="00DD609B">
        <w:rPr>
          <w:rFonts w:ascii="Tahoma" w:hAnsi="Tahoma" w:cs="Tahoma"/>
          <w:sz w:val="24"/>
          <w:szCs w:val="24"/>
        </w:rPr>
        <w:t xml:space="preserve">these are </w:t>
      </w:r>
      <w:r w:rsidR="00411C33">
        <w:rPr>
          <w:rFonts w:ascii="Tahoma" w:hAnsi="Tahoma" w:cs="Tahoma"/>
          <w:sz w:val="24"/>
          <w:szCs w:val="24"/>
        </w:rPr>
        <w:t xml:space="preserve">listed below and are </w:t>
      </w:r>
      <w:r w:rsidR="00AA3217">
        <w:rPr>
          <w:rFonts w:ascii="Tahoma" w:hAnsi="Tahoma" w:cs="Tahoma"/>
          <w:sz w:val="24"/>
          <w:szCs w:val="24"/>
        </w:rPr>
        <w:t xml:space="preserve">illustrated in Figure </w:t>
      </w:r>
      <w:r w:rsidR="0087527A">
        <w:rPr>
          <w:rFonts w:ascii="Tahoma" w:hAnsi="Tahoma" w:cs="Tahoma"/>
          <w:sz w:val="24"/>
          <w:szCs w:val="24"/>
        </w:rPr>
        <w:t>10</w:t>
      </w:r>
      <w:r w:rsidR="00DD609B">
        <w:rPr>
          <w:rFonts w:ascii="Tahoma" w:hAnsi="Tahoma" w:cs="Tahoma"/>
          <w:sz w:val="24"/>
          <w:szCs w:val="24"/>
        </w:rPr>
        <w:t>.</w:t>
      </w:r>
    </w:p>
    <w:p w:rsidR="008F22D5" w:rsidRPr="005D447D" w:rsidRDefault="008F22D5" w:rsidP="008F22D5">
      <w:pPr>
        <w:autoSpaceDE w:val="0"/>
        <w:autoSpaceDN w:val="0"/>
        <w:adjustRightInd w:val="0"/>
        <w:spacing w:after="0" w:line="240" w:lineRule="auto"/>
        <w:rPr>
          <w:rFonts w:ascii="Tahoma" w:hAnsi="Tahoma" w:cs="Tahoma"/>
          <w:sz w:val="24"/>
          <w:szCs w:val="24"/>
        </w:rPr>
      </w:pPr>
    </w:p>
    <w:p w:rsidR="008F22D5" w:rsidRPr="005D447D" w:rsidRDefault="008F22D5" w:rsidP="00524198">
      <w:pPr>
        <w:pStyle w:val="ListParagraph"/>
        <w:numPr>
          <w:ilvl w:val="0"/>
          <w:numId w:val="1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Ring of Gullion</w:t>
      </w:r>
      <w:r w:rsidR="009A49B6" w:rsidRPr="005D447D">
        <w:rPr>
          <w:rFonts w:ascii="Tahoma" w:hAnsi="Tahoma" w:cs="Tahoma"/>
          <w:sz w:val="24"/>
          <w:szCs w:val="24"/>
        </w:rPr>
        <w:t>, designated 1991.</w:t>
      </w:r>
    </w:p>
    <w:p w:rsidR="0071281C" w:rsidRPr="005D447D" w:rsidRDefault="0071281C" w:rsidP="0071281C">
      <w:pPr>
        <w:autoSpaceDE w:val="0"/>
        <w:autoSpaceDN w:val="0"/>
        <w:adjustRightInd w:val="0"/>
        <w:spacing w:after="0" w:line="240" w:lineRule="auto"/>
        <w:rPr>
          <w:rFonts w:ascii="Tahoma" w:hAnsi="Tahoma" w:cs="Tahoma"/>
          <w:sz w:val="24"/>
          <w:szCs w:val="24"/>
        </w:rPr>
      </w:pPr>
    </w:p>
    <w:p w:rsidR="00EF4A6B" w:rsidRDefault="0071281C" w:rsidP="00B16B1D">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The Ring of Gullion is the most spectacular example of a ring-dyke intrusion in the British Isles. The rocks of the area are complex and have featured in international geological debate over the past 60 or so years. The site has attracted geologists from all over the world and featured in a number of theories that have been put forward to explain the unusual rock relationships. Some of these theories have now become an accepted part of geological science.  Within the Ring of Gullion trees and small woods are significant landscape features and valuable wildlife habitats. </w:t>
      </w:r>
    </w:p>
    <w:p w:rsidR="00EF4A6B" w:rsidRDefault="00EF4A6B" w:rsidP="0071281C">
      <w:pPr>
        <w:autoSpaceDE w:val="0"/>
        <w:autoSpaceDN w:val="0"/>
        <w:adjustRightInd w:val="0"/>
        <w:spacing w:after="0" w:line="240" w:lineRule="auto"/>
        <w:rPr>
          <w:rFonts w:ascii="Tahoma" w:hAnsi="Tahoma" w:cs="Tahoma"/>
          <w:sz w:val="24"/>
          <w:szCs w:val="24"/>
        </w:rPr>
      </w:pPr>
    </w:p>
    <w:p w:rsidR="008F22D5" w:rsidRPr="005D447D" w:rsidRDefault="008F22D5" w:rsidP="00524198">
      <w:pPr>
        <w:pStyle w:val="ListParagraph"/>
        <w:numPr>
          <w:ilvl w:val="0"/>
          <w:numId w:val="11"/>
        </w:numPr>
        <w:autoSpaceDE w:val="0"/>
        <w:autoSpaceDN w:val="0"/>
        <w:adjustRightInd w:val="0"/>
        <w:spacing w:after="0" w:line="240" w:lineRule="auto"/>
        <w:rPr>
          <w:rFonts w:ascii="Tahoma" w:hAnsi="Tahoma" w:cs="Tahoma"/>
          <w:sz w:val="24"/>
          <w:szCs w:val="24"/>
        </w:rPr>
      </w:pPr>
      <w:proofErr w:type="gramStart"/>
      <w:r w:rsidRPr="005D447D">
        <w:rPr>
          <w:rFonts w:ascii="Tahoma" w:hAnsi="Tahoma" w:cs="Tahoma"/>
          <w:sz w:val="24"/>
          <w:szCs w:val="24"/>
        </w:rPr>
        <w:t>Mourne</w:t>
      </w:r>
      <w:r w:rsidR="009A49B6" w:rsidRPr="005D447D">
        <w:rPr>
          <w:rFonts w:ascii="Tahoma" w:hAnsi="Tahoma" w:cs="Tahoma"/>
          <w:sz w:val="24"/>
          <w:szCs w:val="24"/>
        </w:rPr>
        <w:t>,</w:t>
      </w:r>
      <w:proofErr w:type="gramEnd"/>
      <w:r w:rsidR="009A49B6" w:rsidRPr="005D447D">
        <w:rPr>
          <w:rFonts w:ascii="Tahoma" w:hAnsi="Tahoma" w:cs="Tahoma"/>
          <w:sz w:val="24"/>
          <w:szCs w:val="24"/>
        </w:rPr>
        <w:t xml:space="preserve"> designated 1986.</w:t>
      </w:r>
    </w:p>
    <w:p w:rsidR="002275E9" w:rsidRPr="005D447D" w:rsidRDefault="002275E9" w:rsidP="00282EFE">
      <w:pPr>
        <w:spacing w:after="0"/>
        <w:rPr>
          <w:rFonts w:ascii="Tahoma" w:hAnsi="Tahoma" w:cs="Tahoma"/>
          <w:sz w:val="24"/>
          <w:szCs w:val="24"/>
        </w:rPr>
      </w:pPr>
    </w:p>
    <w:p w:rsidR="00014FA2" w:rsidRDefault="004C438E" w:rsidP="00145C61">
      <w:pPr>
        <w:spacing w:after="0"/>
        <w:rPr>
          <w:rFonts w:ascii="Tahoma" w:hAnsi="Tahoma" w:cs="Tahoma"/>
          <w:sz w:val="24"/>
          <w:szCs w:val="24"/>
        </w:rPr>
      </w:pPr>
      <w:r w:rsidRPr="005D447D">
        <w:rPr>
          <w:rFonts w:ascii="Tahoma" w:hAnsi="Tahoma" w:cs="Tahoma"/>
          <w:sz w:val="24"/>
          <w:szCs w:val="24"/>
        </w:rPr>
        <w:t>Since their formation some 50 million years ago, periodic climate changes have altered the mountains' appearance, notably the erosion and deposition which occurr</w:t>
      </w:r>
      <w:r w:rsidR="00145C61">
        <w:rPr>
          <w:rFonts w:ascii="Tahoma" w:hAnsi="Tahoma" w:cs="Tahoma"/>
          <w:sz w:val="24"/>
          <w:szCs w:val="24"/>
        </w:rPr>
        <w:t xml:space="preserve">ed during a series of Ice Ages.  </w:t>
      </w:r>
      <w:r w:rsidRPr="005D447D">
        <w:rPr>
          <w:rFonts w:ascii="Tahoma" w:hAnsi="Tahoma" w:cs="Tahoma"/>
          <w:sz w:val="24"/>
          <w:szCs w:val="24"/>
        </w:rPr>
        <w:t xml:space="preserve">The Mournes' coastal scenery has been </w:t>
      </w:r>
      <w:r w:rsidRPr="005D447D">
        <w:rPr>
          <w:rFonts w:ascii="Tahoma" w:hAnsi="Tahoma" w:cs="Tahoma"/>
          <w:sz w:val="24"/>
          <w:szCs w:val="24"/>
        </w:rPr>
        <w:lastRenderedPageBreak/>
        <w:t xml:space="preserve">shaped by the interaction of the sea with the land, by fluctuating sea levels and by erosion and deposition. </w:t>
      </w:r>
    </w:p>
    <w:p w:rsidR="00282EFE" w:rsidRPr="005D447D" w:rsidRDefault="00282EFE" w:rsidP="00282EFE">
      <w:pPr>
        <w:spacing w:after="0"/>
        <w:rPr>
          <w:rFonts w:ascii="Tahoma" w:hAnsi="Tahoma" w:cs="Tahoma"/>
          <w:sz w:val="24"/>
          <w:szCs w:val="24"/>
        </w:rPr>
      </w:pPr>
    </w:p>
    <w:p w:rsidR="008F22D5" w:rsidRPr="005D447D" w:rsidRDefault="008F22D5" w:rsidP="00524198">
      <w:pPr>
        <w:pStyle w:val="ListParagraph"/>
        <w:numPr>
          <w:ilvl w:val="0"/>
          <w:numId w:val="1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Strangford and </w:t>
      </w:r>
      <w:proofErr w:type="gramStart"/>
      <w:r w:rsidRPr="005D447D">
        <w:rPr>
          <w:rFonts w:ascii="Tahoma" w:hAnsi="Tahoma" w:cs="Tahoma"/>
          <w:sz w:val="24"/>
          <w:szCs w:val="24"/>
        </w:rPr>
        <w:t>Lecale</w:t>
      </w:r>
      <w:r w:rsidR="009A49B6" w:rsidRPr="005D447D">
        <w:rPr>
          <w:rFonts w:ascii="Tahoma" w:hAnsi="Tahoma" w:cs="Tahoma"/>
          <w:sz w:val="24"/>
          <w:szCs w:val="24"/>
        </w:rPr>
        <w:t>,</w:t>
      </w:r>
      <w:proofErr w:type="gramEnd"/>
      <w:r w:rsidR="009A49B6" w:rsidRPr="005D447D">
        <w:rPr>
          <w:rFonts w:ascii="Tahoma" w:hAnsi="Tahoma" w:cs="Tahoma"/>
          <w:sz w:val="24"/>
          <w:szCs w:val="24"/>
        </w:rPr>
        <w:t xml:space="preserve"> designated 2010.</w:t>
      </w:r>
    </w:p>
    <w:p w:rsidR="0071281C" w:rsidRPr="005D447D" w:rsidRDefault="0071281C" w:rsidP="00282EFE">
      <w:pPr>
        <w:autoSpaceDE w:val="0"/>
        <w:autoSpaceDN w:val="0"/>
        <w:adjustRightInd w:val="0"/>
        <w:spacing w:after="0" w:line="240" w:lineRule="auto"/>
        <w:rPr>
          <w:rFonts w:ascii="Tahoma" w:hAnsi="Tahoma" w:cs="Tahoma"/>
          <w:sz w:val="24"/>
          <w:szCs w:val="24"/>
        </w:rPr>
      </w:pPr>
    </w:p>
    <w:p w:rsidR="0071281C" w:rsidRPr="005D447D" w:rsidRDefault="003D268B" w:rsidP="00282EFE">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This coastal area follows the shores of a nearly landlocked inland sea and extends inland up the Quoile River, dominated by the historic town of Downpatrick, and south along the outward-facing shore of the Irish Sea. The lowland landforms tell the story of Northern Ireland's glacial past; drumlin hilltops poking from sea to form the hundreds of islets of Strangford Lough.</w:t>
      </w:r>
    </w:p>
    <w:p w:rsidR="009F71B9" w:rsidRDefault="009F71B9" w:rsidP="00282EFE">
      <w:pPr>
        <w:autoSpaceDE w:val="0"/>
        <w:autoSpaceDN w:val="0"/>
        <w:adjustRightInd w:val="0"/>
        <w:spacing w:after="0" w:line="240" w:lineRule="auto"/>
        <w:rPr>
          <w:rFonts w:ascii="Tahoma" w:hAnsi="Tahoma" w:cs="Tahoma"/>
          <w:sz w:val="24"/>
          <w:szCs w:val="24"/>
        </w:rPr>
      </w:pPr>
    </w:p>
    <w:p w:rsidR="00D21AA4" w:rsidRPr="00D21AA4" w:rsidRDefault="00D21AA4" w:rsidP="00D21AA4">
      <w:pPr>
        <w:spacing w:after="0" w:line="360" w:lineRule="atLeast"/>
        <w:rPr>
          <w:rFonts w:ascii="Tahoma" w:eastAsia="Times New Roman" w:hAnsi="Tahoma" w:cs="Tahoma"/>
          <w:sz w:val="20"/>
          <w:szCs w:val="20"/>
          <w:lang w:eastAsia="en-GB"/>
        </w:rPr>
      </w:pPr>
      <w:r w:rsidRPr="00D21AA4">
        <w:rPr>
          <w:rFonts w:ascii="Tahoma" w:eastAsia="Times New Roman" w:hAnsi="Tahoma" w:cs="Tahoma"/>
          <w:sz w:val="20"/>
          <w:szCs w:val="20"/>
          <w:lang w:eastAsia="en-GB"/>
        </w:rPr>
        <w:t xml:space="preserve">Figure </w:t>
      </w:r>
      <w:r w:rsidR="0087527A">
        <w:rPr>
          <w:rFonts w:ascii="Tahoma" w:eastAsia="Times New Roman" w:hAnsi="Tahoma" w:cs="Tahoma"/>
          <w:sz w:val="20"/>
          <w:szCs w:val="20"/>
          <w:lang w:eastAsia="en-GB"/>
        </w:rPr>
        <w:t>10</w:t>
      </w:r>
      <w:r w:rsidRPr="00D21AA4">
        <w:rPr>
          <w:rFonts w:ascii="Tahoma" w:eastAsia="Times New Roman" w:hAnsi="Tahoma" w:cs="Tahoma"/>
          <w:sz w:val="20"/>
          <w:szCs w:val="20"/>
          <w:lang w:eastAsia="en-GB"/>
        </w:rPr>
        <w:t>: Areas of Outstanding Natural Beauty</w:t>
      </w:r>
    </w:p>
    <w:p w:rsidR="00D21AA4" w:rsidRPr="00D21AA4" w:rsidRDefault="00D21AA4" w:rsidP="00D21AA4">
      <w:pPr>
        <w:spacing w:after="0" w:line="360" w:lineRule="atLeast"/>
        <w:rPr>
          <w:rFonts w:ascii="Tahoma" w:eastAsia="Times New Roman" w:hAnsi="Tahoma" w:cs="Tahoma"/>
          <w:sz w:val="20"/>
          <w:szCs w:val="20"/>
          <w:lang w:eastAsia="en-GB"/>
        </w:rPr>
      </w:pPr>
      <w:r w:rsidRPr="00D21AA4">
        <w:rPr>
          <w:rFonts w:ascii="Tahoma" w:eastAsia="Times New Roman" w:hAnsi="Tahoma" w:cs="Tahoma"/>
          <w:sz w:val="20"/>
          <w:szCs w:val="20"/>
          <w:lang w:eastAsia="en-GB"/>
        </w:rPr>
        <w:t>Source: DOE</w:t>
      </w:r>
    </w:p>
    <w:p w:rsidR="00FD2F4A" w:rsidRDefault="00FD2F4A" w:rsidP="009F71B9">
      <w:pPr>
        <w:spacing w:after="0" w:line="360" w:lineRule="atLeast"/>
        <w:rPr>
          <w:rFonts w:ascii="Tahoma" w:eastAsia="Times New Roman" w:hAnsi="Tahoma" w:cs="Tahoma"/>
          <w:sz w:val="24"/>
          <w:szCs w:val="24"/>
          <w:lang w:eastAsia="en-GB"/>
        </w:rPr>
      </w:pPr>
      <w:r>
        <w:rPr>
          <w:rFonts w:ascii="Tahoma" w:eastAsia="Times New Roman" w:hAnsi="Tahoma" w:cs="Tahoma"/>
          <w:noProof/>
          <w:sz w:val="24"/>
          <w:szCs w:val="24"/>
          <w:lang w:eastAsia="en-GB"/>
        </w:rPr>
        <w:drawing>
          <wp:inline distT="0" distB="0" distL="0" distR="0" wp14:anchorId="5F274172" wp14:editId="00069BB1">
            <wp:extent cx="5731510" cy="4055988"/>
            <wp:effectExtent l="171450" t="171450" r="383540" b="363855"/>
            <wp:docPr id="8" name="Picture 8" descr="P:\FinalDraftMaps\AON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FinalDraftMaps\AONB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055988"/>
                    </a:xfrm>
                    <a:prstGeom prst="rect">
                      <a:avLst/>
                    </a:prstGeom>
                    <a:ln>
                      <a:noFill/>
                    </a:ln>
                    <a:effectLst>
                      <a:outerShdw blurRad="292100" dist="139700" dir="2700000" algn="tl" rotWithShape="0">
                        <a:srgbClr val="333333">
                          <a:alpha val="65000"/>
                        </a:srgbClr>
                      </a:outerShdw>
                    </a:effectLst>
                  </pic:spPr>
                </pic:pic>
              </a:graphicData>
            </a:graphic>
          </wp:inline>
        </w:drawing>
      </w:r>
    </w:p>
    <w:p w:rsidR="00D21AA4" w:rsidRDefault="00D21AA4" w:rsidP="008A2A40">
      <w:pPr>
        <w:autoSpaceDE w:val="0"/>
        <w:autoSpaceDN w:val="0"/>
        <w:adjustRightInd w:val="0"/>
        <w:spacing w:after="0" w:line="240" w:lineRule="auto"/>
        <w:rPr>
          <w:rFonts w:ascii="Tahoma" w:eastAsia="Times New Roman" w:hAnsi="Tahoma" w:cs="Tahoma"/>
          <w:sz w:val="24"/>
          <w:szCs w:val="24"/>
          <w:lang w:eastAsia="en-GB"/>
        </w:rPr>
      </w:pPr>
    </w:p>
    <w:p w:rsidR="000506BD" w:rsidRPr="000506BD" w:rsidRDefault="00AB21A1" w:rsidP="008A2A40">
      <w:pPr>
        <w:autoSpaceDE w:val="0"/>
        <w:autoSpaceDN w:val="0"/>
        <w:adjustRightInd w:val="0"/>
        <w:spacing w:after="0" w:line="240" w:lineRule="auto"/>
        <w:rPr>
          <w:rFonts w:ascii="Tahoma" w:hAnsi="Tahoma" w:cs="Tahoma"/>
          <w:color w:val="000000"/>
          <w:sz w:val="24"/>
          <w:szCs w:val="24"/>
          <w:u w:val="single"/>
        </w:rPr>
      </w:pPr>
      <w:proofErr w:type="gramStart"/>
      <w:r w:rsidRPr="00AB21A1">
        <w:rPr>
          <w:rFonts w:ascii="Tahoma" w:hAnsi="Tahoma" w:cs="Tahoma"/>
          <w:b/>
          <w:color w:val="000000"/>
          <w:sz w:val="24"/>
          <w:szCs w:val="24"/>
          <w:u w:val="single"/>
        </w:rPr>
        <w:t>5.</w:t>
      </w:r>
      <w:r w:rsidR="002E61E3">
        <w:rPr>
          <w:rFonts w:ascii="Tahoma" w:hAnsi="Tahoma" w:cs="Tahoma"/>
          <w:b/>
          <w:color w:val="000000"/>
          <w:sz w:val="24"/>
          <w:szCs w:val="24"/>
          <w:u w:val="single"/>
        </w:rPr>
        <w:t>9</w:t>
      </w:r>
      <w:r>
        <w:rPr>
          <w:rFonts w:ascii="Tahoma" w:hAnsi="Tahoma" w:cs="Tahoma"/>
          <w:color w:val="000000"/>
          <w:sz w:val="24"/>
          <w:szCs w:val="24"/>
          <w:u w:val="single"/>
        </w:rPr>
        <w:t xml:space="preserve"> </w:t>
      </w:r>
      <w:r w:rsidR="0035623D">
        <w:rPr>
          <w:rFonts w:ascii="Tahoma" w:hAnsi="Tahoma" w:cs="Tahoma"/>
          <w:color w:val="000000"/>
          <w:sz w:val="24"/>
          <w:szCs w:val="24"/>
          <w:u w:val="single"/>
        </w:rPr>
        <w:t xml:space="preserve"> </w:t>
      </w:r>
      <w:r w:rsidR="000506BD">
        <w:rPr>
          <w:rFonts w:ascii="Tahoma" w:hAnsi="Tahoma" w:cs="Tahoma"/>
          <w:color w:val="000000"/>
          <w:sz w:val="24"/>
          <w:szCs w:val="24"/>
          <w:u w:val="single"/>
        </w:rPr>
        <w:t>Northern</w:t>
      </w:r>
      <w:proofErr w:type="gramEnd"/>
      <w:r w:rsidR="000506BD">
        <w:rPr>
          <w:rFonts w:ascii="Tahoma" w:hAnsi="Tahoma" w:cs="Tahoma"/>
          <w:color w:val="000000"/>
          <w:sz w:val="24"/>
          <w:szCs w:val="24"/>
          <w:u w:val="single"/>
        </w:rPr>
        <w:t xml:space="preserve"> Ireland </w:t>
      </w:r>
      <w:r w:rsidR="000506BD" w:rsidRPr="000506BD">
        <w:rPr>
          <w:rFonts w:ascii="Tahoma" w:hAnsi="Tahoma" w:cs="Tahoma"/>
          <w:color w:val="000000"/>
          <w:sz w:val="24"/>
          <w:szCs w:val="24"/>
          <w:u w:val="single"/>
        </w:rPr>
        <w:t>Landscape Character A</w:t>
      </w:r>
      <w:r w:rsidR="000506BD">
        <w:rPr>
          <w:rFonts w:ascii="Tahoma" w:hAnsi="Tahoma" w:cs="Tahoma"/>
          <w:color w:val="000000"/>
          <w:sz w:val="24"/>
          <w:szCs w:val="24"/>
          <w:u w:val="single"/>
        </w:rPr>
        <w:t>ssessment</w:t>
      </w:r>
    </w:p>
    <w:p w:rsidR="000506BD" w:rsidRDefault="000506BD" w:rsidP="008A2A40">
      <w:pPr>
        <w:autoSpaceDE w:val="0"/>
        <w:autoSpaceDN w:val="0"/>
        <w:adjustRightInd w:val="0"/>
        <w:spacing w:after="0" w:line="240" w:lineRule="auto"/>
        <w:rPr>
          <w:rFonts w:ascii="Tahoma" w:hAnsi="Tahoma" w:cs="Tahoma"/>
          <w:color w:val="000000"/>
          <w:sz w:val="24"/>
          <w:szCs w:val="24"/>
        </w:rPr>
      </w:pPr>
    </w:p>
    <w:p w:rsidR="008A2A40" w:rsidRDefault="00722731" w:rsidP="008A2A40">
      <w:pPr>
        <w:autoSpaceDE w:val="0"/>
        <w:autoSpaceDN w:val="0"/>
        <w:adjustRightInd w:val="0"/>
        <w:spacing w:after="0" w:line="240" w:lineRule="auto"/>
        <w:rPr>
          <w:rFonts w:ascii="Tahoma" w:hAnsi="Tahoma" w:cs="Tahoma"/>
          <w:color w:val="FF0000"/>
          <w:sz w:val="24"/>
          <w:szCs w:val="24"/>
        </w:rPr>
      </w:pPr>
      <w:r w:rsidRPr="005D447D">
        <w:rPr>
          <w:rFonts w:ascii="Tahoma" w:hAnsi="Tahoma" w:cs="Tahoma"/>
          <w:color w:val="000000"/>
          <w:sz w:val="24"/>
          <w:szCs w:val="24"/>
        </w:rPr>
        <w:t xml:space="preserve">In </w:t>
      </w:r>
      <w:r w:rsidRPr="0024239C">
        <w:rPr>
          <w:rFonts w:ascii="Tahoma" w:hAnsi="Tahoma" w:cs="Tahoma"/>
          <w:sz w:val="24"/>
          <w:szCs w:val="24"/>
        </w:rPr>
        <w:t xml:space="preserve">1999 </w:t>
      </w:r>
      <w:r w:rsidR="0067164B" w:rsidRPr="0024239C">
        <w:rPr>
          <w:rFonts w:ascii="Tahoma" w:hAnsi="Tahoma" w:cs="Tahoma"/>
          <w:sz w:val="24"/>
          <w:szCs w:val="24"/>
        </w:rPr>
        <w:t xml:space="preserve">a document called “Northern Ireland Landscape Character Assessment 2000” </w:t>
      </w:r>
      <w:r w:rsidR="00453646">
        <w:rPr>
          <w:rFonts w:ascii="Tahoma" w:hAnsi="Tahoma" w:cs="Tahoma"/>
          <w:sz w:val="24"/>
          <w:szCs w:val="24"/>
        </w:rPr>
        <w:t xml:space="preserve">(NILCA) </w:t>
      </w:r>
      <w:r w:rsidR="0067164B" w:rsidRPr="0024239C">
        <w:rPr>
          <w:rFonts w:ascii="Tahoma" w:hAnsi="Tahoma" w:cs="Tahoma"/>
          <w:sz w:val="24"/>
          <w:szCs w:val="24"/>
        </w:rPr>
        <w:t xml:space="preserve">was published.  This document provided for the first time, a full and detailed record of all of Northern Ireland’s landscapes and through the use of accepted, systematic methods of landscape character assessment, the countryside was subdivided into 130 different landscape character areas, each with a distinctive character based upon local patterns of geology, land form, land use, cultural and </w:t>
      </w:r>
      <w:r w:rsidR="0067164B" w:rsidRPr="0024239C">
        <w:rPr>
          <w:rFonts w:ascii="Tahoma" w:hAnsi="Tahoma" w:cs="Tahoma"/>
          <w:sz w:val="24"/>
          <w:szCs w:val="24"/>
        </w:rPr>
        <w:lastRenderedPageBreak/>
        <w:t>ecological features.</w:t>
      </w:r>
      <w:r w:rsidR="001A3C86">
        <w:rPr>
          <w:rFonts w:ascii="Tahoma" w:hAnsi="Tahoma" w:cs="Tahoma"/>
          <w:sz w:val="24"/>
          <w:szCs w:val="24"/>
        </w:rPr>
        <w:t xml:space="preserve"> </w:t>
      </w:r>
      <w:r w:rsidR="0067164B" w:rsidRPr="0024239C">
        <w:rPr>
          <w:rFonts w:ascii="Tahoma" w:hAnsi="Tahoma" w:cs="Tahoma"/>
          <w:sz w:val="24"/>
          <w:szCs w:val="24"/>
        </w:rPr>
        <w:t xml:space="preserve"> </w:t>
      </w:r>
      <w:r w:rsidR="00150507">
        <w:rPr>
          <w:rFonts w:ascii="Tahoma" w:hAnsi="Tahoma" w:cs="Tahoma"/>
          <w:sz w:val="24"/>
          <w:szCs w:val="24"/>
        </w:rPr>
        <w:t xml:space="preserve">The </w:t>
      </w:r>
      <w:r w:rsidR="0043788C">
        <w:rPr>
          <w:rFonts w:ascii="Tahoma" w:hAnsi="Tahoma" w:cs="Tahoma"/>
          <w:sz w:val="24"/>
          <w:szCs w:val="24"/>
        </w:rPr>
        <w:t>District</w:t>
      </w:r>
      <w:r w:rsidR="00150507">
        <w:rPr>
          <w:rFonts w:ascii="Tahoma" w:hAnsi="Tahoma" w:cs="Tahoma"/>
          <w:sz w:val="24"/>
          <w:szCs w:val="24"/>
        </w:rPr>
        <w:t xml:space="preserve"> encompasses</w:t>
      </w:r>
      <w:r w:rsidR="008A2A40" w:rsidRPr="0024239C">
        <w:rPr>
          <w:rFonts w:ascii="Tahoma" w:hAnsi="Tahoma" w:cs="Tahoma"/>
          <w:sz w:val="24"/>
          <w:szCs w:val="24"/>
        </w:rPr>
        <w:t xml:space="preserve"> 2</w:t>
      </w:r>
      <w:r w:rsidR="00156D0B">
        <w:rPr>
          <w:rFonts w:ascii="Tahoma" w:hAnsi="Tahoma" w:cs="Tahoma"/>
          <w:sz w:val="24"/>
          <w:szCs w:val="24"/>
        </w:rPr>
        <w:t>5</w:t>
      </w:r>
      <w:r w:rsidR="008A2A40" w:rsidRPr="0024239C">
        <w:rPr>
          <w:rFonts w:ascii="Tahoma" w:hAnsi="Tahoma" w:cs="Tahoma"/>
          <w:sz w:val="24"/>
          <w:szCs w:val="24"/>
        </w:rPr>
        <w:t xml:space="preserve"> Landscape Character Areas (LCAs), som</w:t>
      </w:r>
      <w:r w:rsidR="008A2A40" w:rsidRPr="005D447D">
        <w:rPr>
          <w:rFonts w:ascii="Tahoma" w:hAnsi="Tahoma" w:cs="Tahoma"/>
          <w:color w:val="000000"/>
          <w:sz w:val="24"/>
          <w:szCs w:val="24"/>
        </w:rPr>
        <w:t>e of which are shared with neighbourin</w:t>
      </w:r>
      <w:r w:rsidR="00C61D13">
        <w:rPr>
          <w:rFonts w:ascii="Tahoma" w:hAnsi="Tahoma" w:cs="Tahoma"/>
          <w:color w:val="000000"/>
          <w:sz w:val="24"/>
          <w:szCs w:val="24"/>
        </w:rPr>
        <w:t xml:space="preserve">g </w:t>
      </w:r>
      <w:r w:rsidR="00150507">
        <w:rPr>
          <w:rFonts w:ascii="Tahoma" w:hAnsi="Tahoma" w:cs="Tahoma"/>
          <w:color w:val="000000"/>
          <w:sz w:val="24"/>
          <w:szCs w:val="24"/>
        </w:rPr>
        <w:t xml:space="preserve">council </w:t>
      </w:r>
      <w:r w:rsidR="001D400B">
        <w:rPr>
          <w:rFonts w:ascii="Tahoma" w:hAnsi="Tahoma" w:cs="Tahoma"/>
          <w:color w:val="000000"/>
          <w:sz w:val="24"/>
          <w:szCs w:val="24"/>
        </w:rPr>
        <w:t>areas;</w:t>
      </w:r>
      <w:r w:rsidR="00F4481F">
        <w:rPr>
          <w:rFonts w:ascii="Tahoma" w:hAnsi="Tahoma" w:cs="Tahoma"/>
          <w:color w:val="000000"/>
          <w:sz w:val="24"/>
          <w:szCs w:val="24"/>
        </w:rPr>
        <w:t xml:space="preserve"> t</w:t>
      </w:r>
      <w:r w:rsidR="003706E9">
        <w:rPr>
          <w:rFonts w:ascii="Tahoma" w:hAnsi="Tahoma" w:cs="Tahoma"/>
          <w:color w:val="000000"/>
          <w:sz w:val="24"/>
          <w:szCs w:val="24"/>
        </w:rPr>
        <w:t xml:space="preserve">hese LCAs are </w:t>
      </w:r>
      <w:r w:rsidR="00AA3217">
        <w:rPr>
          <w:rFonts w:ascii="Tahoma" w:hAnsi="Tahoma" w:cs="Tahoma"/>
          <w:color w:val="000000"/>
          <w:sz w:val="24"/>
          <w:szCs w:val="24"/>
        </w:rPr>
        <w:t xml:space="preserve">illustrated in Figure </w:t>
      </w:r>
      <w:r w:rsidR="0087527A">
        <w:rPr>
          <w:rFonts w:ascii="Tahoma" w:hAnsi="Tahoma" w:cs="Tahoma"/>
          <w:color w:val="000000"/>
          <w:sz w:val="24"/>
          <w:szCs w:val="24"/>
        </w:rPr>
        <w:t>11</w:t>
      </w:r>
      <w:r w:rsidR="00D61C95">
        <w:rPr>
          <w:rFonts w:ascii="Tahoma" w:hAnsi="Tahoma" w:cs="Tahoma"/>
          <w:color w:val="000000"/>
          <w:sz w:val="24"/>
          <w:szCs w:val="24"/>
        </w:rPr>
        <w:t xml:space="preserve"> and listed in the associated table</w:t>
      </w:r>
      <w:r w:rsidR="00F4481F">
        <w:rPr>
          <w:rFonts w:ascii="Tahoma" w:hAnsi="Tahoma" w:cs="Tahoma"/>
          <w:color w:val="000000"/>
          <w:sz w:val="24"/>
          <w:szCs w:val="24"/>
        </w:rPr>
        <w:t>.</w:t>
      </w:r>
      <w:r w:rsidR="005F6761" w:rsidRPr="005D447D">
        <w:rPr>
          <w:rFonts w:ascii="Tahoma" w:hAnsi="Tahoma" w:cs="Tahoma"/>
          <w:color w:val="FF0000"/>
          <w:sz w:val="24"/>
          <w:szCs w:val="24"/>
        </w:rPr>
        <w:t xml:space="preserve"> </w:t>
      </w:r>
    </w:p>
    <w:p w:rsidR="00D21AA4" w:rsidRDefault="00D21AA4" w:rsidP="008A2A40">
      <w:pPr>
        <w:autoSpaceDE w:val="0"/>
        <w:autoSpaceDN w:val="0"/>
        <w:adjustRightInd w:val="0"/>
        <w:spacing w:after="0" w:line="240" w:lineRule="auto"/>
        <w:rPr>
          <w:rFonts w:ascii="Tahoma" w:hAnsi="Tahoma" w:cs="Tahoma"/>
          <w:color w:val="FF0000"/>
          <w:sz w:val="24"/>
          <w:szCs w:val="24"/>
        </w:rPr>
      </w:pPr>
    </w:p>
    <w:p w:rsidR="004944CA" w:rsidRDefault="004944CA" w:rsidP="008A2A40">
      <w:pPr>
        <w:autoSpaceDE w:val="0"/>
        <w:autoSpaceDN w:val="0"/>
        <w:adjustRightInd w:val="0"/>
        <w:spacing w:after="0" w:line="240" w:lineRule="auto"/>
        <w:rPr>
          <w:rFonts w:ascii="Tahoma" w:hAnsi="Tahoma" w:cs="Tahoma"/>
          <w:sz w:val="20"/>
          <w:szCs w:val="20"/>
        </w:rPr>
      </w:pPr>
    </w:p>
    <w:p w:rsidR="00D21AA4" w:rsidRPr="00D21AA4" w:rsidRDefault="00D21AA4" w:rsidP="008A2A40">
      <w:pPr>
        <w:autoSpaceDE w:val="0"/>
        <w:autoSpaceDN w:val="0"/>
        <w:adjustRightInd w:val="0"/>
        <w:spacing w:after="0" w:line="240" w:lineRule="auto"/>
        <w:rPr>
          <w:rFonts w:ascii="Tahoma" w:hAnsi="Tahoma" w:cs="Tahoma"/>
          <w:sz w:val="20"/>
          <w:szCs w:val="20"/>
        </w:rPr>
      </w:pPr>
      <w:r w:rsidRPr="00D21AA4">
        <w:rPr>
          <w:rFonts w:ascii="Tahoma" w:hAnsi="Tahoma" w:cs="Tahoma"/>
          <w:sz w:val="20"/>
          <w:szCs w:val="20"/>
        </w:rPr>
        <w:t xml:space="preserve">Figure </w:t>
      </w:r>
      <w:r w:rsidR="0087527A">
        <w:rPr>
          <w:rFonts w:ascii="Tahoma" w:hAnsi="Tahoma" w:cs="Tahoma"/>
          <w:sz w:val="20"/>
          <w:szCs w:val="20"/>
        </w:rPr>
        <w:t>11</w:t>
      </w:r>
      <w:r w:rsidRPr="00D21AA4">
        <w:rPr>
          <w:rFonts w:ascii="Tahoma" w:hAnsi="Tahoma" w:cs="Tahoma"/>
          <w:sz w:val="20"/>
          <w:szCs w:val="20"/>
        </w:rPr>
        <w:t>: Landscape Character Areas</w:t>
      </w:r>
    </w:p>
    <w:p w:rsidR="00FD2F4A" w:rsidRPr="005D447D" w:rsidRDefault="00D21AA4" w:rsidP="008A2A40">
      <w:pPr>
        <w:autoSpaceDE w:val="0"/>
        <w:autoSpaceDN w:val="0"/>
        <w:adjustRightInd w:val="0"/>
        <w:spacing w:after="0" w:line="240" w:lineRule="auto"/>
        <w:rPr>
          <w:rFonts w:ascii="Tahoma" w:hAnsi="Tahoma" w:cs="Tahoma"/>
          <w:color w:val="000000"/>
          <w:sz w:val="24"/>
          <w:szCs w:val="24"/>
        </w:rPr>
      </w:pPr>
      <w:r w:rsidRPr="00D21AA4">
        <w:rPr>
          <w:rFonts w:ascii="Tahoma" w:hAnsi="Tahoma" w:cs="Tahoma"/>
          <w:sz w:val="20"/>
          <w:szCs w:val="20"/>
        </w:rPr>
        <w:t>Source: NILCA Booklet</w:t>
      </w:r>
    </w:p>
    <w:p w:rsidR="008A2A40" w:rsidRDefault="007370BD" w:rsidP="008B204F">
      <w:pPr>
        <w:autoSpaceDE w:val="0"/>
        <w:autoSpaceDN w:val="0"/>
        <w:adjustRightInd w:val="0"/>
        <w:spacing w:after="0" w:line="240" w:lineRule="auto"/>
        <w:jc w:val="center"/>
        <w:rPr>
          <w:rFonts w:ascii="Tahoma" w:hAnsi="Tahoma" w:cs="Tahoma"/>
          <w:color w:val="000000"/>
          <w:sz w:val="24"/>
          <w:szCs w:val="24"/>
        </w:rPr>
      </w:pPr>
      <w:r>
        <w:rPr>
          <w:rFonts w:ascii="Tahoma" w:hAnsi="Tahoma" w:cs="Tahoma"/>
          <w:noProof/>
          <w:color w:val="000000"/>
          <w:sz w:val="24"/>
          <w:szCs w:val="24"/>
          <w:lang w:eastAsia="en-GB"/>
        </w:rPr>
        <w:drawing>
          <wp:inline distT="0" distB="0" distL="0" distR="0" wp14:anchorId="188F90A6" wp14:editId="56ACDE63">
            <wp:extent cx="5976135" cy="4229100"/>
            <wp:effectExtent l="171450" t="171450" r="386715" b="361950"/>
            <wp:docPr id="25" name="Picture 25" descr="P:\FinalDraftMaps\L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FinalDraftMaps\LCA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7768" cy="4230256"/>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W w:w="8544" w:type="dxa"/>
        <w:tblInd w:w="960" w:type="dxa"/>
        <w:tblLook w:val="04A0" w:firstRow="1" w:lastRow="0" w:firstColumn="1" w:lastColumn="0" w:noHBand="0" w:noVBand="1"/>
      </w:tblPr>
      <w:tblGrid>
        <w:gridCol w:w="722"/>
        <w:gridCol w:w="3340"/>
        <w:gridCol w:w="640"/>
        <w:gridCol w:w="722"/>
        <w:gridCol w:w="3120"/>
      </w:tblGrid>
      <w:tr w:rsidR="007370BD" w:rsidRPr="007370BD" w:rsidTr="008B204F">
        <w:trPr>
          <w:trHeight w:val="315"/>
        </w:trPr>
        <w:tc>
          <w:tcPr>
            <w:tcW w:w="722" w:type="dxa"/>
            <w:tcBorders>
              <w:top w:val="single" w:sz="8" w:space="0" w:color="auto"/>
              <w:left w:val="single" w:sz="8" w:space="0" w:color="auto"/>
              <w:bottom w:val="single" w:sz="8" w:space="0" w:color="auto"/>
              <w:right w:val="nil"/>
            </w:tcBorders>
            <w:shd w:val="clear" w:color="000000" w:fill="CCECFF"/>
            <w:noWrap/>
            <w:vAlign w:val="bottom"/>
            <w:hideMark/>
          </w:tcPr>
          <w:p w:rsidR="007370BD" w:rsidRPr="007370BD" w:rsidRDefault="007370BD" w:rsidP="007370BD">
            <w:pPr>
              <w:spacing w:after="0" w:line="240" w:lineRule="auto"/>
              <w:jc w:val="center"/>
              <w:rPr>
                <w:rFonts w:ascii="Calibri" w:eastAsia="Times New Roman" w:hAnsi="Calibri" w:cs="Times New Roman"/>
                <w:lang w:eastAsia="en-GB"/>
              </w:rPr>
            </w:pPr>
            <w:r w:rsidRPr="007370BD">
              <w:rPr>
                <w:rFonts w:ascii="Calibri" w:eastAsia="Times New Roman" w:hAnsi="Calibri" w:cs="Times New Roman"/>
                <w:lang w:eastAsia="en-GB"/>
              </w:rPr>
              <w:t>CODE</w:t>
            </w:r>
          </w:p>
        </w:tc>
        <w:tc>
          <w:tcPr>
            <w:tcW w:w="3340" w:type="dxa"/>
            <w:tcBorders>
              <w:top w:val="single" w:sz="8" w:space="0" w:color="auto"/>
              <w:left w:val="single" w:sz="8" w:space="0" w:color="auto"/>
              <w:bottom w:val="single" w:sz="8" w:space="0" w:color="auto"/>
              <w:right w:val="single" w:sz="8" w:space="0" w:color="auto"/>
            </w:tcBorders>
            <w:shd w:val="clear" w:color="000000" w:fill="CCECFF"/>
            <w:noWrap/>
            <w:vAlign w:val="bottom"/>
            <w:hideMark/>
          </w:tcPr>
          <w:p w:rsidR="007370BD" w:rsidRPr="007370BD" w:rsidRDefault="007370BD" w:rsidP="007370BD">
            <w:pPr>
              <w:spacing w:after="0" w:line="240" w:lineRule="auto"/>
              <w:jc w:val="center"/>
              <w:rPr>
                <w:rFonts w:ascii="Calibri" w:eastAsia="Times New Roman" w:hAnsi="Calibri" w:cs="Times New Roman"/>
                <w:lang w:eastAsia="en-GB"/>
              </w:rPr>
            </w:pPr>
            <w:r w:rsidRPr="007370BD">
              <w:rPr>
                <w:rFonts w:ascii="Calibri" w:eastAsia="Times New Roman" w:hAnsi="Calibri" w:cs="Times New Roman"/>
                <w:lang w:eastAsia="en-GB"/>
              </w:rPr>
              <w:t>NAME</w:t>
            </w:r>
          </w:p>
        </w:tc>
        <w:tc>
          <w:tcPr>
            <w:tcW w:w="640" w:type="dxa"/>
            <w:tcBorders>
              <w:top w:val="nil"/>
              <w:left w:val="nil"/>
              <w:bottom w:val="nil"/>
              <w:right w:val="nil"/>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lang w:eastAsia="en-GB"/>
              </w:rPr>
            </w:pPr>
          </w:p>
        </w:tc>
        <w:tc>
          <w:tcPr>
            <w:tcW w:w="722" w:type="dxa"/>
            <w:tcBorders>
              <w:top w:val="single" w:sz="8" w:space="0" w:color="auto"/>
              <w:left w:val="single" w:sz="8" w:space="0" w:color="auto"/>
              <w:bottom w:val="single" w:sz="8" w:space="0" w:color="auto"/>
              <w:right w:val="nil"/>
            </w:tcBorders>
            <w:shd w:val="clear" w:color="000000" w:fill="CCECFF"/>
            <w:noWrap/>
            <w:vAlign w:val="bottom"/>
            <w:hideMark/>
          </w:tcPr>
          <w:p w:rsidR="007370BD" w:rsidRPr="007370BD" w:rsidRDefault="007370BD" w:rsidP="007370BD">
            <w:pPr>
              <w:spacing w:after="0" w:line="240" w:lineRule="auto"/>
              <w:jc w:val="center"/>
              <w:rPr>
                <w:rFonts w:ascii="Calibri" w:eastAsia="Times New Roman" w:hAnsi="Calibri" w:cs="Times New Roman"/>
                <w:lang w:eastAsia="en-GB"/>
              </w:rPr>
            </w:pPr>
            <w:r w:rsidRPr="007370BD">
              <w:rPr>
                <w:rFonts w:ascii="Calibri" w:eastAsia="Times New Roman" w:hAnsi="Calibri" w:cs="Times New Roman"/>
                <w:lang w:eastAsia="en-GB"/>
              </w:rPr>
              <w:t>CODE</w:t>
            </w:r>
          </w:p>
        </w:tc>
        <w:tc>
          <w:tcPr>
            <w:tcW w:w="3120" w:type="dxa"/>
            <w:tcBorders>
              <w:top w:val="single" w:sz="8" w:space="0" w:color="auto"/>
              <w:left w:val="single" w:sz="8" w:space="0" w:color="auto"/>
              <w:bottom w:val="single" w:sz="8" w:space="0" w:color="auto"/>
              <w:right w:val="single" w:sz="8" w:space="0" w:color="auto"/>
            </w:tcBorders>
            <w:shd w:val="clear" w:color="000000" w:fill="CCECFF"/>
            <w:noWrap/>
            <w:vAlign w:val="bottom"/>
            <w:hideMark/>
          </w:tcPr>
          <w:p w:rsidR="007370BD" w:rsidRPr="007370BD" w:rsidRDefault="007370BD" w:rsidP="007370BD">
            <w:pPr>
              <w:spacing w:after="0" w:line="240" w:lineRule="auto"/>
              <w:jc w:val="center"/>
              <w:rPr>
                <w:rFonts w:ascii="Calibri" w:eastAsia="Times New Roman" w:hAnsi="Calibri" w:cs="Times New Roman"/>
                <w:lang w:eastAsia="en-GB"/>
              </w:rPr>
            </w:pPr>
            <w:r w:rsidRPr="007370BD">
              <w:rPr>
                <w:rFonts w:ascii="Calibri" w:eastAsia="Times New Roman" w:hAnsi="Calibri" w:cs="Times New Roman"/>
                <w:lang w:eastAsia="en-GB"/>
              </w:rPr>
              <w:t>NAME</w:t>
            </w:r>
          </w:p>
        </w:tc>
      </w:tr>
      <w:tr w:rsidR="007370BD" w:rsidRPr="007370BD" w:rsidTr="008B204F">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66</w:t>
            </w:r>
          </w:p>
        </w:tc>
        <w:tc>
          <w:tcPr>
            <w:tcW w:w="334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Armagh Drumlins</w:t>
            </w:r>
          </w:p>
        </w:tc>
        <w:tc>
          <w:tcPr>
            <w:tcW w:w="640" w:type="dxa"/>
            <w:tcBorders>
              <w:top w:val="nil"/>
              <w:left w:val="nil"/>
              <w:bottom w:val="nil"/>
              <w:right w:val="nil"/>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
        </w:tc>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84</w:t>
            </w:r>
          </w:p>
        </w:tc>
        <w:tc>
          <w:tcPr>
            <w:tcW w:w="312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Mourne Foothills</w:t>
            </w:r>
          </w:p>
        </w:tc>
      </w:tr>
      <w:tr w:rsidR="007370BD" w:rsidRPr="007370BD" w:rsidTr="008B204F">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67</w:t>
            </w:r>
          </w:p>
        </w:tc>
        <w:tc>
          <w:tcPr>
            <w:tcW w:w="334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Armagh/Banbridge Hills</w:t>
            </w:r>
          </w:p>
        </w:tc>
        <w:tc>
          <w:tcPr>
            <w:tcW w:w="640" w:type="dxa"/>
            <w:tcBorders>
              <w:top w:val="nil"/>
              <w:left w:val="nil"/>
              <w:bottom w:val="nil"/>
              <w:right w:val="nil"/>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
        </w:tc>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85</w:t>
            </w:r>
          </w:p>
        </w:tc>
        <w:tc>
          <w:tcPr>
            <w:tcW w:w="312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Newcastle Valleys</w:t>
            </w:r>
          </w:p>
        </w:tc>
      </w:tr>
      <w:tr w:rsidR="007370BD" w:rsidRPr="007370BD" w:rsidTr="008B204F">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68</w:t>
            </w:r>
          </w:p>
        </w:tc>
        <w:tc>
          <w:tcPr>
            <w:tcW w:w="334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roofErr w:type="spellStart"/>
            <w:r w:rsidRPr="007370BD">
              <w:rPr>
                <w:rFonts w:ascii="Calibri" w:eastAsia="Times New Roman" w:hAnsi="Calibri" w:cs="Times New Roman"/>
                <w:color w:val="000000"/>
                <w:lang w:eastAsia="en-GB"/>
              </w:rPr>
              <w:t>Carrigatuke</w:t>
            </w:r>
            <w:proofErr w:type="spellEnd"/>
            <w:r w:rsidRPr="007370BD">
              <w:rPr>
                <w:rFonts w:ascii="Calibri" w:eastAsia="Times New Roman" w:hAnsi="Calibri" w:cs="Times New Roman"/>
                <w:color w:val="000000"/>
                <w:lang w:eastAsia="en-GB"/>
              </w:rPr>
              <w:t xml:space="preserve"> Hills</w:t>
            </w:r>
          </w:p>
        </w:tc>
        <w:tc>
          <w:tcPr>
            <w:tcW w:w="640" w:type="dxa"/>
            <w:tcBorders>
              <w:top w:val="nil"/>
              <w:left w:val="nil"/>
              <w:bottom w:val="nil"/>
              <w:right w:val="nil"/>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
        </w:tc>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86</w:t>
            </w:r>
          </w:p>
        </w:tc>
        <w:tc>
          <w:tcPr>
            <w:tcW w:w="312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Tyrella Coastal Dunes</w:t>
            </w:r>
          </w:p>
        </w:tc>
      </w:tr>
      <w:tr w:rsidR="007370BD" w:rsidRPr="007370BD" w:rsidTr="008B204F">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69</w:t>
            </w:r>
          </w:p>
        </w:tc>
        <w:tc>
          <w:tcPr>
            <w:tcW w:w="334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Newry Basin</w:t>
            </w:r>
          </w:p>
        </w:tc>
        <w:tc>
          <w:tcPr>
            <w:tcW w:w="640" w:type="dxa"/>
            <w:tcBorders>
              <w:top w:val="nil"/>
              <w:left w:val="nil"/>
              <w:bottom w:val="nil"/>
              <w:right w:val="nil"/>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
        </w:tc>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87</w:t>
            </w:r>
          </w:p>
        </w:tc>
        <w:tc>
          <w:tcPr>
            <w:tcW w:w="312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roofErr w:type="spellStart"/>
            <w:r w:rsidRPr="007370BD">
              <w:rPr>
                <w:rFonts w:ascii="Calibri" w:eastAsia="Times New Roman" w:hAnsi="Calibri" w:cs="Times New Roman"/>
                <w:color w:val="000000"/>
                <w:lang w:eastAsia="en-GB"/>
              </w:rPr>
              <w:t>Slieve</w:t>
            </w:r>
            <w:proofErr w:type="spellEnd"/>
            <w:r w:rsidRPr="007370BD">
              <w:rPr>
                <w:rFonts w:ascii="Calibri" w:eastAsia="Times New Roman" w:hAnsi="Calibri" w:cs="Times New Roman"/>
                <w:color w:val="000000"/>
                <w:lang w:eastAsia="en-GB"/>
              </w:rPr>
              <w:t xml:space="preserve"> </w:t>
            </w:r>
            <w:proofErr w:type="spellStart"/>
            <w:r w:rsidRPr="007370BD">
              <w:rPr>
                <w:rFonts w:ascii="Calibri" w:eastAsia="Times New Roman" w:hAnsi="Calibri" w:cs="Times New Roman"/>
                <w:color w:val="000000"/>
                <w:lang w:eastAsia="en-GB"/>
              </w:rPr>
              <w:t>Croob</w:t>
            </w:r>
            <w:proofErr w:type="spellEnd"/>
            <w:r w:rsidRPr="007370BD">
              <w:rPr>
                <w:rFonts w:ascii="Calibri" w:eastAsia="Times New Roman" w:hAnsi="Calibri" w:cs="Times New Roman"/>
                <w:color w:val="000000"/>
                <w:lang w:eastAsia="en-GB"/>
              </w:rPr>
              <w:t xml:space="preserve"> Summits</w:t>
            </w:r>
          </w:p>
        </w:tc>
      </w:tr>
      <w:tr w:rsidR="007370BD" w:rsidRPr="007370BD" w:rsidTr="008B204F">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70</w:t>
            </w:r>
          </w:p>
        </w:tc>
        <w:tc>
          <w:tcPr>
            <w:tcW w:w="334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Crossmaglen Drumlins and Loughs</w:t>
            </w:r>
          </w:p>
        </w:tc>
        <w:tc>
          <w:tcPr>
            <w:tcW w:w="640" w:type="dxa"/>
            <w:tcBorders>
              <w:top w:val="nil"/>
              <w:left w:val="nil"/>
              <w:bottom w:val="nil"/>
              <w:right w:val="nil"/>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
        </w:tc>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88</w:t>
            </w:r>
          </w:p>
        </w:tc>
        <w:tc>
          <w:tcPr>
            <w:tcW w:w="312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 xml:space="preserve">Craggy </w:t>
            </w:r>
            <w:proofErr w:type="spellStart"/>
            <w:r w:rsidRPr="007370BD">
              <w:rPr>
                <w:rFonts w:ascii="Calibri" w:eastAsia="Times New Roman" w:hAnsi="Calibri" w:cs="Times New Roman"/>
                <w:color w:val="000000"/>
                <w:lang w:eastAsia="en-GB"/>
              </w:rPr>
              <w:t>Dromara</w:t>
            </w:r>
            <w:proofErr w:type="spellEnd"/>
            <w:r w:rsidRPr="007370BD">
              <w:rPr>
                <w:rFonts w:ascii="Calibri" w:eastAsia="Times New Roman" w:hAnsi="Calibri" w:cs="Times New Roman"/>
                <w:color w:val="000000"/>
                <w:lang w:eastAsia="en-GB"/>
              </w:rPr>
              <w:t xml:space="preserve"> Uplands</w:t>
            </w:r>
          </w:p>
        </w:tc>
      </w:tr>
      <w:tr w:rsidR="007370BD" w:rsidRPr="007370BD" w:rsidTr="008B204F">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71</w:t>
            </w:r>
          </w:p>
        </w:tc>
        <w:tc>
          <w:tcPr>
            <w:tcW w:w="334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Ring of Gullion</w:t>
            </w:r>
          </w:p>
        </w:tc>
        <w:tc>
          <w:tcPr>
            <w:tcW w:w="640" w:type="dxa"/>
            <w:tcBorders>
              <w:top w:val="nil"/>
              <w:left w:val="nil"/>
              <w:bottom w:val="nil"/>
              <w:right w:val="nil"/>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
        </w:tc>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90</w:t>
            </w:r>
          </w:p>
        </w:tc>
        <w:tc>
          <w:tcPr>
            <w:tcW w:w="312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roofErr w:type="spellStart"/>
            <w:r w:rsidRPr="007370BD">
              <w:rPr>
                <w:rFonts w:ascii="Calibri" w:eastAsia="Times New Roman" w:hAnsi="Calibri" w:cs="Times New Roman"/>
                <w:color w:val="000000"/>
                <w:lang w:eastAsia="en-GB"/>
              </w:rPr>
              <w:t>Ravarnet</w:t>
            </w:r>
            <w:proofErr w:type="spellEnd"/>
            <w:r w:rsidRPr="007370BD">
              <w:rPr>
                <w:rFonts w:ascii="Calibri" w:eastAsia="Times New Roman" w:hAnsi="Calibri" w:cs="Times New Roman"/>
                <w:color w:val="000000"/>
                <w:lang w:eastAsia="en-GB"/>
              </w:rPr>
              <w:t xml:space="preserve"> Valley</w:t>
            </w:r>
          </w:p>
        </w:tc>
      </w:tr>
      <w:tr w:rsidR="007370BD" w:rsidRPr="007370BD" w:rsidTr="008B204F">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72</w:t>
            </w:r>
          </w:p>
        </w:tc>
        <w:tc>
          <w:tcPr>
            <w:tcW w:w="334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roofErr w:type="spellStart"/>
            <w:r w:rsidRPr="007370BD">
              <w:rPr>
                <w:rFonts w:ascii="Calibri" w:eastAsia="Times New Roman" w:hAnsi="Calibri" w:cs="Times New Roman"/>
                <w:color w:val="000000"/>
                <w:lang w:eastAsia="en-GB"/>
              </w:rPr>
              <w:t>Slieve</w:t>
            </w:r>
            <w:proofErr w:type="spellEnd"/>
            <w:r w:rsidRPr="007370BD">
              <w:rPr>
                <w:rFonts w:ascii="Calibri" w:eastAsia="Times New Roman" w:hAnsi="Calibri" w:cs="Times New Roman"/>
                <w:color w:val="000000"/>
                <w:lang w:eastAsia="en-GB"/>
              </w:rPr>
              <w:t xml:space="preserve"> </w:t>
            </w:r>
            <w:proofErr w:type="spellStart"/>
            <w:r w:rsidRPr="007370BD">
              <w:rPr>
                <w:rFonts w:ascii="Calibri" w:eastAsia="Times New Roman" w:hAnsi="Calibri" w:cs="Times New Roman"/>
                <w:color w:val="000000"/>
                <w:lang w:eastAsia="en-GB"/>
              </w:rPr>
              <w:t>Roosley</w:t>
            </w:r>
            <w:proofErr w:type="spellEnd"/>
          </w:p>
        </w:tc>
        <w:tc>
          <w:tcPr>
            <w:tcW w:w="640" w:type="dxa"/>
            <w:tcBorders>
              <w:top w:val="nil"/>
              <w:left w:val="nil"/>
              <w:bottom w:val="nil"/>
              <w:right w:val="nil"/>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
        </w:tc>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91</w:t>
            </w:r>
          </w:p>
        </w:tc>
        <w:tc>
          <w:tcPr>
            <w:tcW w:w="312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Quoile Valley Lowlands</w:t>
            </w:r>
          </w:p>
        </w:tc>
      </w:tr>
      <w:tr w:rsidR="007370BD" w:rsidRPr="007370BD" w:rsidTr="008B204F">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73</w:t>
            </w:r>
          </w:p>
        </w:tc>
        <w:tc>
          <w:tcPr>
            <w:tcW w:w="334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Kilkeel Coast</w:t>
            </w:r>
          </w:p>
        </w:tc>
        <w:tc>
          <w:tcPr>
            <w:tcW w:w="640" w:type="dxa"/>
            <w:tcBorders>
              <w:top w:val="nil"/>
              <w:left w:val="nil"/>
              <w:bottom w:val="nil"/>
              <w:right w:val="nil"/>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
        </w:tc>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92</w:t>
            </w:r>
          </w:p>
        </w:tc>
        <w:tc>
          <w:tcPr>
            <w:tcW w:w="312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Ballyquintin and Lecale Coast</w:t>
            </w:r>
          </w:p>
        </w:tc>
      </w:tr>
      <w:tr w:rsidR="007370BD" w:rsidRPr="007370BD" w:rsidTr="008B204F">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74</w:t>
            </w:r>
          </w:p>
        </w:tc>
        <w:tc>
          <w:tcPr>
            <w:tcW w:w="334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The Kingdom of Mourne</w:t>
            </w:r>
          </w:p>
        </w:tc>
        <w:tc>
          <w:tcPr>
            <w:tcW w:w="640" w:type="dxa"/>
            <w:tcBorders>
              <w:top w:val="nil"/>
              <w:left w:val="nil"/>
              <w:bottom w:val="nil"/>
              <w:right w:val="nil"/>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
        </w:tc>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93</w:t>
            </w:r>
          </w:p>
        </w:tc>
        <w:tc>
          <w:tcPr>
            <w:tcW w:w="312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roofErr w:type="spellStart"/>
            <w:r w:rsidRPr="007370BD">
              <w:rPr>
                <w:rFonts w:ascii="Calibri" w:eastAsia="Times New Roman" w:hAnsi="Calibri" w:cs="Times New Roman"/>
                <w:color w:val="000000"/>
                <w:lang w:eastAsia="en-GB"/>
              </w:rPr>
              <w:t>Portaferry</w:t>
            </w:r>
            <w:proofErr w:type="spellEnd"/>
            <w:r w:rsidRPr="007370BD">
              <w:rPr>
                <w:rFonts w:ascii="Calibri" w:eastAsia="Times New Roman" w:hAnsi="Calibri" w:cs="Times New Roman"/>
                <w:color w:val="000000"/>
                <w:lang w:eastAsia="en-GB"/>
              </w:rPr>
              <w:t xml:space="preserve"> and North </w:t>
            </w:r>
            <w:proofErr w:type="spellStart"/>
            <w:r w:rsidRPr="007370BD">
              <w:rPr>
                <w:rFonts w:ascii="Calibri" w:eastAsia="Times New Roman" w:hAnsi="Calibri" w:cs="Times New Roman"/>
                <w:color w:val="000000"/>
                <w:lang w:eastAsia="en-GB"/>
              </w:rPr>
              <w:t>Lecale</w:t>
            </w:r>
            <w:proofErr w:type="spellEnd"/>
          </w:p>
        </w:tc>
      </w:tr>
      <w:tr w:rsidR="007370BD" w:rsidRPr="007370BD" w:rsidTr="008B204F">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75</w:t>
            </w:r>
          </w:p>
        </w:tc>
        <w:tc>
          <w:tcPr>
            <w:tcW w:w="334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Mourne Mountains</w:t>
            </w:r>
          </w:p>
        </w:tc>
        <w:tc>
          <w:tcPr>
            <w:tcW w:w="640" w:type="dxa"/>
            <w:tcBorders>
              <w:top w:val="nil"/>
              <w:left w:val="nil"/>
              <w:bottom w:val="nil"/>
              <w:right w:val="nil"/>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
        </w:tc>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94</w:t>
            </w:r>
          </w:p>
        </w:tc>
        <w:tc>
          <w:tcPr>
            <w:tcW w:w="312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Strangford Drumlins and Islands</w:t>
            </w:r>
          </w:p>
        </w:tc>
      </w:tr>
      <w:tr w:rsidR="007370BD" w:rsidRPr="007370BD" w:rsidTr="008B204F">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76</w:t>
            </w:r>
          </w:p>
        </w:tc>
        <w:tc>
          <w:tcPr>
            <w:tcW w:w="334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roofErr w:type="spellStart"/>
            <w:r w:rsidRPr="007370BD">
              <w:rPr>
                <w:rFonts w:ascii="Calibri" w:eastAsia="Times New Roman" w:hAnsi="Calibri" w:cs="Times New Roman"/>
                <w:color w:val="000000"/>
                <w:lang w:eastAsia="en-GB"/>
              </w:rPr>
              <w:t>Ballyroney</w:t>
            </w:r>
            <w:proofErr w:type="spellEnd"/>
            <w:r w:rsidRPr="007370BD">
              <w:rPr>
                <w:rFonts w:ascii="Calibri" w:eastAsia="Times New Roman" w:hAnsi="Calibri" w:cs="Times New Roman"/>
                <w:color w:val="000000"/>
                <w:lang w:eastAsia="en-GB"/>
              </w:rPr>
              <w:t xml:space="preserve"> Basin</w:t>
            </w:r>
          </w:p>
        </w:tc>
        <w:tc>
          <w:tcPr>
            <w:tcW w:w="640" w:type="dxa"/>
            <w:tcBorders>
              <w:top w:val="nil"/>
              <w:left w:val="nil"/>
              <w:bottom w:val="nil"/>
              <w:right w:val="nil"/>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
        </w:tc>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95</w:t>
            </w:r>
          </w:p>
        </w:tc>
        <w:tc>
          <w:tcPr>
            <w:tcW w:w="312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roofErr w:type="spellStart"/>
            <w:r w:rsidRPr="007370BD">
              <w:rPr>
                <w:rFonts w:ascii="Calibri" w:eastAsia="Times New Roman" w:hAnsi="Calibri" w:cs="Times New Roman"/>
                <w:color w:val="000000"/>
                <w:lang w:eastAsia="en-GB"/>
              </w:rPr>
              <w:t>Ballygowan</w:t>
            </w:r>
            <w:proofErr w:type="spellEnd"/>
            <w:r w:rsidRPr="007370BD">
              <w:rPr>
                <w:rFonts w:ascii="Calibri" w:eastAsia="Times New Roman" w:hAnsi="Calibri" w:cs="Times New Roman"/>
                <w:color w:val="000000"/>
                <w:lang w:eastAsia="en-GB"/>
              </w:rPr>
              <w:t xml:space="preserve"> Drumlins</w:t>
            </w:r>
          </w:p>
        </w:tc>
      </w:tr>
      <w:tr w:rsidR="007370BD" w:rsidRPr="007370BD" w:rsidTr="008B204F">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77</w:t>
            </w:r>
          </w:p>
        </w:tc>
        <w:tc>
          <w:tcPr>
            <w:tcW w:w="334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roofErr w:type="spellStart"/>
            <w:r w:rsidRPr="007370BD">
              <w:rPr>
                <w:rFonts w:ascii="Calibri" w:eastAsia="Times New Roman" w:hAnsi="Calibri" w:cs="Times New Roman"/>
                <w:color w:val="000000"/>
                <w:lang w:eastAsia="en-GB"/>
              </w:rPr>
              <w:t>Iveagh</w:t>
            </w:r>
            <w:proofErr w:type="spellEnd"/>
            <w:r w:rsidRPr="007370BD">
              <w:rPr>
                <w:rFonts w:ascii="Calibri" w:eastAsia="Times New Roman" w:hAnsi="Calibri" w:cs="Times New Roman"/>
                <w:color w:val="000000"/>
                <w:lang w:eastAsia="en-GB"/>
              </w:rPr>
              <w:t xml:space="preserve"> Slopes</w:t>
            </w:r>
          </w:p>
        </w:tc>
        <w:tc>
          <w:tcPr>
            <w:tcW w:w="640" w:type="dxa"/>
            <w:tcBorders>
              <w:top w:val="nil"/>
              <w:left w:val="nil"/>
              <w:bottom w:val="nil"/>
              <w:right w:val="nil"/>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
        </w:tc>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96</w:t>
            </w:r>
          </w:p>
        </w:tc>
        <w:tc>
          <w:tcPr>
            <w:tcW w:w="312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roofErr w:type="spellStart"/>
            <w:r w:rsidRPr="007370BD">
              <w:rPr>
                <w:rFonts w:ascii="Calibri" w:eastAsia="Times New Roman" w:hAnsi="Calibri" w:cs="Times New Roman"/>
                <w:color w:val="000000"/>
                <w:lang w:eastAsia="en-GB"/>
              </w:rPr>
              <w:t>Castlereagh</w:t>
            </w:r>
            <w:proofErr w:type="spellEnd"/>
            <w:r w:rsidRPr="007370BD">
              <w:rPr>
                <w:rFonts w:ascii="Calibri" w:eastAsia="Times New Roman" w:hAnsi="Calibri" w:cs="Times New Roman"/>
                <w:color w:val="000000"/>
                <w:lang w:eastAsia="en-GB"/>
              </w:rPr>
              <w:t xml:space="preserve"> Plateau</w:t>
            </w:r>
          </w:p>
        </w:tc>
      </w:tr>
      <w:tr w:rsidR="007370BD" w:rsidRPr="007370BD" w:rsidTr="008B204F">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83</w:t>
            </w:r>
          </w:p>
        </w:tc>
        <w:tc>
          <w:tcPr>
            <w:tcW w:w="3340" w:type="dxa"/>
            <w:tcBorders>
              <w:top w:val="nil"/>
              <w:left w:val="nil"/>
              <w:bottom w:val="single" w:sz="4" w:space="0" w:color="auto"/>
              <w:right w:val="single" w:sz="4" w:space="0" w:color="auto"/>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r w:rsidRPr="007370BD">
              <w:rPr>
                <w:rFonts w:ascii="Calibri" w:eastAsia="Times New Roman" w:hAnsi="Calibri" w:cs="Times New Roman"/>
                <w:color w:val="000000"/>
                <w:lang w:eastAsia="en-GB"/>
              </w:rPr>
              <w:t xml:space="preserve">Lower </w:t>
            </w:r>
            <w:proofErr w:type="spellStart"/>
            <w:r w:rsidRPr="007370BD">
              <w:rPr>
                <w:rFonts w:ascii="Calibri" w:eastAsia="Times New Roman" w:hAnsi="Calibri" w:cs="Times New Roman"/>
                <w:color w:val="000000"/>
                <w:lang w:eastAsia="en-GB"/>
              </w:rPr>
              <w:t>Slieve</w:t>
            </w:r>
            <w:proofErr w:type="spellEnd"/>
            <w:r w:rsidRPr="007370BD">
              <w:rPr>
                <w:rFonts w:ascii="Calibri" w:eastAsia="Times New Roman" w:hAnsi="Calibri" w:cs="Times New Roman"/>
                <w:color w:val="000000"/>
                <w:lang w:eastAsia="en-GB"/>
              </w:rPr>
              <w:t xml:space="preserve"> </w:t>
            </w:r>
            <w:proofErr w:type="spellStart"/>
            <w:r w:rsidRPr="007370BD">
              <w:rPr>
                <w:rFonts w:ascii="Calibri" w:eastAsia="Times New Roman" w:hAnsi="Calibri" w:cs="Times New Roman"/>
                <w:color w:val="000000"/>
                <w:lang w:eastAsia="en-GB"/>
              </w:rPr>
              <w:t>Croob</w:t>
            </w:r>
            <w:proofErr w:type="spellEnd"/>
            <w:r w:rsidRPr="007370BD">
              <w:rPr>
                <w:rFonts w:ascii="Calibri" w:eastAsia="Times New Roman" w:hAnsi="Calibri" w:cs="Times New Roman"/>
                <w:color w:val="000000"/>
                <w:lang w:eastAsia="en-GB"/>
              </w:rPr>
              <w:t xml:space="preserve"> Foothills</w:t>
            </w:r>
          </w:p>
        </w:tc>
        <w:tc>
          <w:tcPr>
            <w:tcW w:w="640" w:type="dxa"/>
            <w:tcBorders>
              <w:top w:val="nil"/>
              <w:left w:val="nil"/>
              <w:bottom w:val="nil"/>
              <w:right w:val="nil"/>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
        </w:tc>
        <w:tc>
          <w:tcPr>
            <w:tcW w:w="722" w:type="dxa"/>
            <w:tcBorders>
              <w:top w:val="nil"/>
              <w:left w:val="nil"/>
              <w:bottom w:val="nil"/>
              <w:right w:val="nil"/>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
        </w:tc>
        <w:tc>
          <w:tcPr>
            <w:tcW w:w="3120" w:type="dxa"/>
            <w:tcBorders>
              <w:top w:val="nil"/>
              <w:left w:val="nil"/>
              <w:bottom w:val="nil"/>
              <w:right w:val="nil"/>
            </w:tcBorders>
            <w:shd w:val="clear" w:color="auto" w:fill="auto"/>
            <w:noWrap/>
            <w:vAlign w:val="bottom"/>
            <w:hideMark/>
          </w:tcPr>
          <w:p w:rsidR="007370BD" w:rsidRPr="007370BD" w:rsidRDefault="007370BD" w:rsidP="007370BD">
            <w:pPr>
              <w:spacing w:after="0" w:line="240" w:lineRule="auto"/>
              <w:jc w:val="center"/>
              <w:rPr>
                <w:rFonts w:ascii="Calibri" w:eastAsia="Times New Roman" w:hAnsi="Calibri" w:cs="Times New Roman"/>
                <w:color w:val="000000"/>
                <w:lang w:eastAsia="en-GB"/>
              </w:rPr>
            </w:pPr>
          </w:p>
        </w:tc>
      </w:tr>
    </w:tbl>
    <w:p w:rsidR="007028C0" w:rsidRDefault="007028C0" w:rsidP="008A2A40">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lastRenderedPageBreak/>
        <w:t xml:space="preserve">The </w:t>
      </w:r>
      <w:r w:rsidR="00A0693C">
        <w:rPr>
          <w:rFonts w:ascii="Tahoma" w:hAnsi="Tahoma" w:cs="Tahoma"/>
          <w:color w:val="000000"/>
          <w:sz w:val="24"/>
          <w:szCs w:val="24"/>
        </w:rPr>
        <w:t>NILCA</w:t>
      </w:r>
      <w:r>
        <w:rPr>
          <w:rFonts w:ascii="Tahoma" w:hAnsi="Tahoma" w:cs="Tahoma"/>
          <w:color w:val="000000"/>
          <w:sz w:val="24"/>
          <w:szCs w:val="24"/>
        </w:rPr>
        <w:t xml:space="preserve"> also identifies Areas of Scenic Quality</w:t>
      </w:r>
      <w:r w:rsidR="00A0693C">
        <w:rPr>
          <w:rFonts w:ascii="Tahoma" w:hAnsi="Tahoma" w:cs="Tahoma"/>
          <w:color w:val="000000"/>
          <w:sz w:val="24"/>
          <w:szCs w:val="24"/>
        </w:rPr>
        <w:t xml:space="preserve"> (ASQ)</w:t>
      </w:r>
      <w:r>
        <w:rPr>
          <w:rFonts w:ascii="Tahoma" w:hAnsi="Tahoma" w:cs="Tahoma"/>
          <w:color w:val="000000"/>
          <w:sz w:val="24"/>
          <w:szCs w:val="24"/>
        </w:rPr>
        <w:t xml:space="preserve">.  These represent a second tier (below AONBs) in the hierarchy of landscape classifications.  Within Newry, Mourne and </w:t>
      </w:r>
      <w:r w:rsidRPr="007028C0">
        <w:rPr>
          <w:rFonts w:ascii="Tahoma" w:hAnsi="Tahoma" w:cs="Tahoma"/>
          <w:color w:val="000000"/>
          <w:sz w:val="24"/>
          <w:szCs w:val="24"/>
        </w:rPr>
        <w:t>Down District Council</w:t>
      </w:r>
      <w:r>
        <w:rPr>
          <w:rFonts w:ascii="Tahoma" w:hAnsi="Tahoma" w:cs="Tahoma"/>
          <w:color w:val="000000"/>
          <w:sz w:val="24"/>
          <w:szCs w:val="24"/>
        </w:rPr>
        <w:t xml:space="preserve"> there are no designated </w:t>
      </w:r>
      <w:r w:rsidR="00095361">
        <w:rPr>
          <w:rFonts w:ascii="Tahoma" w:hAnsi="Tahoma" w:cs="Tahoma"/>
          <w:color w:val="000000"/>
          <w:sz w:val="24"/>
          <w:szCs w:val="24"/>
        </w:rPr>
        <w:t>ASQs</w:t>
      </w:r>
      <w:r>
        <w:rPr>
          <w:rFonts w:ascii="Tahoma" w:hAnsi="Tahoma" w:cs="Tahoma"/>
          <w:color w:val="000000"/>
          <w:sz w:val="24"/>
          <w:szCs w:val="24"/>
        </w:rPr>
        <w:t xml:space="preserve">.  </w:t>
      </w:r>
    </w:p>
    <w:p w:rsidR="007028C0" w:rsidRDefault="007028C0" w:rsidP="008A2A40">
      <w:pPr>
        <w:autoSpaceDE w:val="0"/>
        <w:autoSpaceDN w:val="0"/>
        <w:adjustRightInd w:val="0"/>
        <w:spacing w:after="0" w:line="240" w:lineRule="auto"/>
        <w:rPr>
          <w:rFonts w:ascii="Tahoma" w:hAnsi="Tahoma" w:cs="Tahoma"/>
          <w:color w:val="000000"/>
          <w:sz w:val="24"/>
          <w:szCs w:val="24"/>
        </w:rPr>
      </w:pPr>
    </w:p>
    <w:p w:rsidR="007028C0" w:rsidRDefault="007028C0" w:rsidP="008A2A40">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A full examination of these LCAs </w:t>
      </w:r>
      <w:r w:rsidR="003130DB">
        <w:rPr>
          <w:rFonts w:ascii="Tahoma" w:hAnsi="Tahoma" w:cs="Tahoma"/>
          <w:color w:val="000000"/>
          <w:sz w:val="24"/>
          <w:szCs w:val="24"/>
        </w:rPr>
        <w:t xml:space="preserve">will be addressed in Newry, Mourne and </w:t>
      </w:r>
      <w:proofErr w:type="gramStart"/>
      <w:r w:rsidR="003130DB">
        <w:rPr>
          <w:rFonts w:ascii="Tahoma" w:hAnsi="Tahoma" w:cs="Tahoma"/>
          <w:color w:val="000000"/>
          <w:sz w:val="24"/>
          <w:szCs w:val="24"/>
        </w:rPr>
        <w:t>Down’s</w:t>
      </w:r>
      <w:proofErr w:type="gramEnd"/>
      <w:r w:rsidR="003130DB">
        <w:rPr>
          <w:rFonts w:ascii="Tahoma" w:hAnsi="Tahoma" w:cs="Tahoma"/>
          <w:color w:val="000000"/>
          <w:sz w:val="24"/>
          <w:szCs w:val="24"/>
        </w:rPr>
        <w:t xml:space="preserve"> Landscape Assessment which is accompanied with a Pressure Analysis identifying areas of landscape that are particularly vulnerable to development.  These inform decisions on environmental designations such as </w:t>
      </w:r>
      <w:r w:rsidR="000D14F4">
        <w:rPr>
          <w:rFonts w:ascii="Tahoma" w:hAnsi="Tahoma" w:cs="Tahoma"/>
          <w:color w:val="000000"/>
          <w:sz w:val="24"/>
          <w:szCs w:val="24"/>
        </w:rPr>
        <w:t>ASQs</w:t>
      </w:r>
      <w:r w:rsidR="003130DB">
        <w:rPr>
          <w:rFonts w:ascii="Tahoma" w:hAnsi="Tahoma" w:cs="Tahoma"/>
          <w:color w:val="000000"/>
          <w:sz w:val="24"/>
          <w:szCs w:val="24"/>
        </w:rPr>
        <w:t>, Special Countryside Areas (SCAs) or alternatively Dispersed Rural Communities (DRCs).</w:t>
      </w:r>
    </w:p>
    <w:p w:rsidR="007028C0" w:rsidRDefault="007028C0" w:rsidP="008A2A40">
      <w:pPr>
        <w:autoSpaceDE w:val="0"/>
        <w:autoSpaceDN w:val="0"/>
        <w:adjustRightInd w:val="0"/>
        <w:spacing w:after="0" w:line="240" w:lineRule="auto"/>
        <w:rPr>
          <w:rFonts w:ascii="Tahoma" w:hAnsi="Tahoma" w:cs="Tahoma"/>
          <w:color w:val="000000"/>
          <w:sz w:val="24"/>
          <w:szCs w:val="24"/>
        </w:rPr>
      </w:pPr>
    </w:p>
    <w:p w:rsidR="00BD31FC" w:rsidRPr="00BD31FC" w:rsidRDefault="00AB21A1" w:rsidP="008A2A40">
      <w:pPr>
        <w:autoSpaceDE w:val="0"/>
        <w:autoSpaceDN w:val="0"/>
        <w:adjustRightInd w:val="0"/>
        <w:spacing w:after="0" w:line="240" w:lineRule="auto"/>
        <w:rPr>
          <w:rFonts w:ascii="Tahoma" w:hAnsi="Tahoma" w:cs="Tahoma"/>
          <w:color w:val="000000"/>
          <w:sz w:val="24"/>
          <w:szCs w:val="24"/>
          <w:u w:val="single"/>
        </w:rPr>
      </w:pPr>
      <w:r w:rsidRPr="00AB21A1">
        <w:rPr>
          <w:rFonts w:ascii="Tahoma" w:hAnsi="Tahoma" w:cs="Tahoma"/>
          <w:b/>
          <w:color w:val="000000"/>
          <w:sz w:val="24"/>
          <w:szCs w:val="24"/>
          <w:u w:val="single"/>
        </w:rPr>
        <w:t>5.</w:t>
      </w:r>
      <w:r w:rsidR="002144B2">
        <w:rPr>
          <w:rFonts w:ascii="Tahoma" w:hAnsi="Tahoma" w:cs="Tahoma"/>
          <w:b/>
          <w:color w:val="000000"/>
          <w:sz w:val="24"/>
          <w:szCs w:val="24"/>
          <w:u w:val="single"/>
        </w:rPr>
        <w:t>10</w:t>
      </w:r>
      <w:r>
        <w:rPr>
          <w:rFonts w:ascii="Tahoma" w:hAnsi="Tahoma" w:cs="Tahoma"/>
          <w:color w:val="000000"/>
          <w:sz w:val="24"/>
          <w:szCs w:val="24"/>
          <w:u w:val="single"/>
        </w:rPr>
        <w:t xml:space="preserve"> </w:t>
      </w:r>
      <w:r w:rsidR="00BD31FC" w:rsidRPr="00BD31FC">
        <w:rPr>
          <w:rFonts w:ascii="Tahoma" w:hAnsi="Tahoma" w:cs="Tahoma"/>
          <w:color w:val="000000"/>
          <w:sz w:val="24"/>
          <w:szCs w:val="24"/>
          <w:u w:val="single"/>
        </w:rPr>
        <w:t>Northern Ireland Regional Landscape Character Assessment</w:t>
      </w:r>
      <w:r w:rsidR="00B477A8">
        <w:rPr>
          <w:rFonts w:ascii="Tahoma" w:hAnsi="Tahoma" w:cs="Tahoma"/>
          <w:color w:val="000000"/>
          <w:sz w:val="24"/>
          <w:szCs w:val="24"/>
          <w:u w:val="single"/>
        </w:rPr>
        <w:t xml:space="preserve"> - d</w:t>
      </w:r>
      <w:r w:rsidR="00851C37">
        <w:rPr>
          <w:rFonts w:ascii="Tahoma" w:hAnsi="Tahoma" w:cs="Tahoma"/>
          <w:color w:val="000000"/>
          <w:sz w:val="24"/>
          <w:szCs w:val="24"/>
          <w:u w:val="single"/>
        </w:rPr>
        <w:t>raft</w:t>
      </w:r>
    </w:p>
    <w:p w:rsidR="00BD31FC" w:rsidRDefault="00BD31FC" w:rsidP="008A2A40">
      <w:pPr>
        <w:autoSpaceDE w:val="0"/>
        <w:autoSpaceDN w:val="0"/>
        <w:adjustRightInd w:val="0"/>
        <w:spacing w:after="0" w:line="240" w:lineRule="auto"/>
        <w:rPr>
          <w:rFonts w:ascii="Tahoma" w:hAnsi="Tahoma" w:cs="Tahoma"/>
          <w:color w:val="000000"/>
          <w:sz w:val="24"/>
          <w:szCs w:val="24"/>
        </w:rPr>
      </w:pPr>
    </w:p>
    <w:p w:rsidR="008A2A40" w:rsidRPr="005D447D" w:rsidRDefault="00627A23" w:rsidP="008A2A40">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In April 2015 the </w:t>
      </w:r>
      <w:r w:rsidR="00946BB8">
        <w:rPr>
          <w:rFonts w:ascii="Tahoma" w:hAnsi="Tahoma" w:cs="Tahoma"/>
          <w:color w:val="000000"/>
          <w:sz w:val="24"/>
          <w:szCs w:val="24"/>
        </w:rPr>
        <w:t>Northern Ireland Environment Agency (</w:t>
      </w:r>
      <w:r>
        <w:rPr>
          <w:rFonts w:ascii="Tahoma" w:hAnsi="Tahoma" w:cs="Tahoma"/>
          <w:color w:val="000000"/>
          <w:sz w:val="24"/>
          <w:szCs w:val="24"/>
        </w:rPr>
        <w:t>NIEA</w:t>
      </w:r>
      <w:r w:rsidR="00946BB8">
        <w:rPr>
          <w:rFonts w:ascii="Tahoma" w:hAnsi="Tahoma" w:cs="Tahoma"/>
          <w:color w:val="000000"/>
          <w:sz w:val="24"/>
          <w:szCs w:val="24"/>
        </w:rPr>
        <w:t>)</w:t>
      </w:r>
      <w:r>
        <w:rPr>
          <w:rFonts w:ascii="Tahoma" w:hAnsi="Tahoma" w:cs="Tahoma"/>
          <w:color w:val="000000"/>
          <w:sz w:val="24"/>
          <w:szCs w:val="24"/>
        </w:rPr>
        <w:t xml:space="preserve"> published a consultation draft report called the</w:t>
      </w:r>
      <w:r w:rsidR="008A2A40" w:rsidRPr="005D447D">
        <w:rPr>
          <w:rFonts w:ascii="Tahoma" w:hAnsi="Tahoma" w:cs="Tahoma"/>
          <w:color w:val="000000"/>
          <w:sz w:val="24"/>
          <w:szCs w:val="24"/>
        </w:rPr>
        <w:t xml:space="preserve"> Northern Ireland Regional Landscape Character Assessment</w:t>
      </w:r>
      <w:r w:rsidR="00C601DD">
        <w:rPr>
          <w:rFonts w:ascii="Tahoma" w:hAnsi="Tahoma" w:cs="Tahoma"/>
          <w:color w:val="000000"/>
          <w:sz w:val="24"/>
          <w:szCs w:val="24"/>
        </w:rPr>
        <w:t xml:space="preserve"> (NIRLCA)</w:t>
      </w:r>
      <w:r>
        <w:rPr>
          <w:rFonts w:ascii="Tahoma" w:hAnsi="Tahoma" w:cs="Tahoma"/>
          <w:color w:val="000000"/>
          <w:sz w:val="24"/>
          <w:szCs w:val="24"/>
        </w:rPr>
        <w:t xml:space="preserve">.  </w:t>
      </w:r>
      <w:r w:rsidR="008A2A40" w:rsidRPr="005D447D">
        <w:rPr>
          <w:rFonts w:ascii="Tahoma" w:hAnsi="Tahoma" w:cs="Tahoma"/>
          <w:color w:val="000000"/>
          <w:sz w:val="24"/>
          <w:szCs w:val="24"/>
        </w:rPr>
        <w:t xml:space="preserve">This document divides Northern Ireland into 26 discrete areas, referred to as regional landscape character areas (RLCA).  It is intended that each of these areas is a recognisable landscape; with its own distinct character and sense of place and their names should be locally understood and clearly associated with the area.  Northern Ireland is covered by an existing LCA (published in 1999) as outlined above, the purpose of the </w:t>
      </w:r>
      <w:r w:rsidR="00B2318C">
        <w:rPr>
          <w:rFonts w:ascii="Tahoma" w:hAnsi="Tahoma" w:cs="Tahoma"/>
          <w:color w:val="000000"/>
          <w:sz w:val="24"/>
          <w:szCs w:val="24"/>
        </w:rPr>
        <w:t>NIRLCA</w:t>
      </w:r>
      <w:r w:rsidR="008A2A40" w:rsidRPr="005D447D">
        <w:rPr>
          <w:rFonts w:ascii="Tahoma" w:hAnsi="Tahoma" w:cs="Tahoma"/>
          <w:color w:val="000000"/>
          <w:sz w:val="24"/>
          <w:szCs w:val="24"/>
        </w:rPr>
        <w:t xml:space="preserve"> is to provide a regional overview of landscape character, which will form a framework for updating o</w:t>
      </w:r>
      <w:r w:rsidR="004A1589">
        <w:rPr>
          <w:rFonts w:ascii="Tahoma" w:hAnsi="Tahoma" w:cs="Tahoma"/>
          <w:color w:val="000000"/>
          <w:sz w:val="24"/>
          <w:szCs w:val="24"/>
        </w:rPr>
        <w:t>f local-scale assessments that c</w:t>
      </w:r>
      <w:r w:rsidR="008A2A40" w:rsidRPr="005D447D">
        <w:rPr>
          <w:rFonts w:ascii="Tahoma" w:hAnsi="Tahoma" w:cs="Tahoma"/>
          <w:color w:val="000000"/>
          <w:sz w:val="24"/>
          <w:szCs w:val="24"/>
        </w:rPr>
        <w:t xml:space="preserve">ould replace the 1999 study.  As such, the NIRLCA does not draw directly from the 1999 study, though it served as a valuable source of detailed information on the landscape.  </w:t>
      </w:r>
    </w:p>
    <w:p w:rsidR="008A2A40" w:rsidRPr="005D447D" w:rsidRDefault="008A2A40" w:rsidP="008A2A40">
      <w:pPr>
        <w:autoSpaceDE w:val="0"/>
        <w:autoSpaceDN w:val="0"/>
        <w:adjustRightInd w:val="0"/>
        <w:spacing w:after="0" w:line="240" w:lineRule="auto"/>
        <w:rPr>
          <w:rFonts w:ascii="Tahoma" w:hAnsi="Tahoma" w:cs="Tahoma"/>
          <w:color w:val="000000"/>
          <w:sz w:val="24"/>
          <w:szCs w:val="24"/>
        </w:rPr>
      </w:pPr>
    </w:p>
    <w:p w:rsidR="008A2A40" w:rsidRDefault="008A2A40" w:rsidP="008A2A40">
      <w:pPr>
        <w:autoSpaceDE w:val="0"/>
        <w:autoSpaceDN w:val="0"/>
        <w:adjustRightInd w:val="0"/>
        <w:spacing w:after="0" w:line="240" w:lineRule="auto"/>
        <w:rPr>
          <w:rFonts w:ascii="Tahoma" w:hAnsi="Tahoma" w:cs="Tahoma"/>
          <w:color w:val="FF0000"/>
          <w:sz w:val="24"/>
          <w:szCs w:val="24"/>
        </w:rPr>
      </w:pPr>
      <w:r w:rsidRPr="005D447D">
        <w:rPr>
          <w:rFonts w:ascii="Tahoma" w:hAnsi="Tahoma" w:cs="Tahoma"/>
          <w:color w:val="000000"/>
          <w:sz w:val="24"/>
          <w:szCs w:val="24"/>
        </w:rPr>
        <w:t xml:space="preserve">This paper identifies 5 Regional Landscape Character Areas within the </w:t>
      </w:r>
      <w:r w:rsidR="00BE7F8C">
        <w:rPr>
          <w:rFonts w:ascii="Tahoma" w:hAnsi="Tahoma" w:cs="Tahoma"/>
          <w:color w:val="000000"/>
          <w:sz w:val="24"/>
          <w:szCs w:val="24"/>
        </w:rPr>
        <w:t>District</w:t>
      </w:r>
      <w:r w:rsidRPr="005D447D">
        <w:rPr>
          <w:rFonts w:ascii="Tahoma" w:hAnsi="Tahoma" w:cs="Tahoma"/>
          <w:color w:val="000000"/>
          <w:sz w:val="24"/>
          <w:szCs w:val="24"/>
        </w:rPr>
        <w:t>, these are:</w:t>
      </w:r>
      <w:r w:rsidRPr="005D447D">
        <w:rPr>
          <w:rFonts w:ascii="Tahoma" w:hAnsi="Tahoma" w:cs="Tahoma"/>
          <w:color w:val="FF0000"/>
          <w:sz w:val="24"/>
          <w:szCs w:val="24"/>
        </w:rPr>
        <w:t xml:space="preserve"> </w:t>
      </w:r>
    </w:p>
    <w:p w:rsidR="00B34B52" w:rsidRPr="005D447D" w:rsidRDefault="00B34B52" w:rsidP="008A2A40">
      <w:pPr>
        <w:autoSpaceDE w:val="0"/>
        <w:autoSpaceDN w:val="0"/>
        <w:adjustRightInd w:val="0"/>
        <w:spacing w:after="0" w:line="240" w:lineRule="auto"/>
        <w:rPr>
          <w:rFonts w:ascii="Tahoma" w:hAnsi="Tahoma" w:cs="Tahoma"/>
          <w:color w:val="FF0000"/>
          <w:sz w:val="24"/>
          <w:szCs w:val="24"/>
        </w:rPr>
      </w:pPr>
    </w:p>
    <w:p w:rsidR="008A2A40" w:rsidRPr="00B34B52" w:rsidRDefault="008A2A40" w:rsidP="004C6A7C">
      <w:pPr>
        <w:pStyle w:val="ListParagraph"/>
        <w:numPr>
          <w:ilvl w:val="0"/>
          <w:numId w:val="36"/>
        </w:numPr>
        <w:autoSpaceDE w:val="0"/>
        <w:autoSpaceDN w:val="0"/>
        <w:adjustRightInd w:val="0"/>
        <w:spacing w:after="0" w:line="240" w:lineRule="auto"/>
        <w:rPr>
          <w:rFonts w:ascii="Tahoma" w:hAnsi="Tahoma" w:cs="Tahoma"/>
          <w:color w:val="000000"/>
          <w:sz w:val="24"/>
          <w:szCs w:val="24"/>
        </w:rPr>
      </w:pPr>
      <w:r w:rsidRPr="00B34B52">
        <w:rPr>
          <w:rFonts w:ascii="Tahoma" w:hAnsi="Tahoma" w:cs="Tahoma"/>
          <w:color w:val="000000"/>
          <w:sz w:val="24"/>
          <w:szCs w:val="24"/>
        </w:rPr>
        <w:t>No</w:t>
      </w:r>
      <w:r w:rsidR="00494918" w:rsidRPr="00B34B52">
        <w:rPr>
          <w:rFonts w:ascii="Tahoma" w:hAnsi="Tahoma" w:cs="Tahoma"/>
          <w:color w:val="000000"/>
          <w:sz w:val="24"/>
          <w:szCs w:val="24"/>
        </w:rPr>
        <w:t xml:space="preserve">rth Down Drumlins and Hills </w:t>
      </w:r>
    </w:p>
    <w:p w:rsidR="008A2A40" w:rsidRPr="00B34B52" w:rsidRDefault="00494918" w:rsidP="004C6A7C">
      <w:pPr>
        <w:pStyle w:val="ListParagraph"/>
        <w:numPr>
          <w:ilvl w:val="0"/>
          <w:numId w:val="36"/>
        </w:numPr>
        <w:autoSpaceDE w:val="0"/>
        <w:autoSpaceDN w:val="0"/>
        <w:adjustRightInd w:val="0"/>
        <w:spacing w:after="0" w:line="240" w:lineRule="auto"/>
        <w:rPr>
          <w:rFonts w:ascii="Tahoma" w:hAnsi="Tahoma" w:cs="Tahoma"/>
          <w:color w:val="000000"/>
          <w:sz w:val="24"/>
          <w:szCs w:val="24"/>
        </w:rPr>
      </w:pPr>
      <w:r w:rsidRPr="00B34B52">
        <w:rPr>
          <w:rFonts w:ascii="Tahoma" w:hAnsi="Tahoma" w:cs="Tahoma"/>
          <w:color w:val="000000"/>
          <w:sz w:val="24"/>
          <w:szCs w:val="24"/>
        </w:rPr>
        <w:t xml:space="preserve">Newry Valley and Upper Bann </w:t>
      </w:r>
    </w:p>
    <w:p w:rsidR="008A2A40" w:rsidRPr="00B34B52" w:rsidRDefault="008A2A40" w:rsidP="004C6A7C">
      <w:pPr>
        <w:pStyle w:val="ListParagraph"/>
        <w:numPr>
          <w:ilvl w:val="0"/>
          <w:numId w:val="36"/>
        </w:numPr>
        <w:autoSpaceDE w:val="0"/>
        <w:autoSpaceDN w:val="0"/>
        <w:adjustRightInd w:val="0"/>
        <w:spacing w:after="0" w:line="240" w:lineRule="auto"/>
        <w:rPr>
          <w:rFonts w:ascii="Tahoma" w:hAnsi="Tahoma" w:cs="Tahoma"/>
          <w:color w:val="000000"/>
          <w:sz w:val="24"/>
          <w:szCs w:val="24"/>
        </w:rPr>
      </w:pPr>
      <w:r w:rsidRPr="00B34B52">
        <w:rPr>
          <w:rFonts w:ascii="Tahoma" w:hAnsi="Tahoma" w:cs="Tahoma"/>
          <w:color w:val="000000"/>
          <w:sz w:val="24"/>
          <w:szCs w:val="24"/>
        </w:rPr>
        <w:t>Slieve Gullion</w:t>
      </w:r>
      <w:r w:rsidR="00494918" w:rsidRPr="00B34B52">
        <w:rPr>
          <w:rFonts w:ascii="Tahoma" w:hAnsi="Tahoma" w:cs="Tahoma"/>
          <w:color w:val="000000"/>
          <w:sz w:val="24"/>
          <w:szCs w:val="24"/>
        </w:rPr>
        <w:t xml:space="preserve"> and South Armagh Hills </w:t>
      </w:r>
      <w:r w:rsidRPr="00B34B52">
        <w:rPr>
          <w:rFonts w:ascii="Tahoma" w:hAnsi="Tahoma" w:cs="Tahoma"/>
          <w:color w:val="000000"/>
          <w:sz w:val="24"/>
          <w:szCs w:val="24"/>
        </w:rPr>
        <w:t xml:space="preserve"> </w:t>
      </w:r>
    </w:p>
    <w:p w:rsidR="008A2A40" w:rsidRPr="00B34B52" w:rsidRDefault="00494918" w:rsidP="004C6A7C">
      <w:pPr>
        <w:pStyle w:val="ListParagraph"/>
        <w:numPr>
          <w:ilvl w:val="0"/>
          <w:numId w:val="36"/>
        </w:numPr>
        <w:autoSpaceDE w:val="0"/>
        <w:autoSpaceDN w:val="0"/>
        <w:adjustRightInd w:val="0"/>
        <w:spacing w:after="0" w:line="240" w:lineRule="auto"/>
        <w:rPr>
          <w:rFonts w:ascii="Tahoma" w:hAnsi="Tahoma" w:cs="Tahoma"/>
          <w:color w:val="000000"/>
          <w:sz w:val="24"/>
          <w:szCs w:val="24"/>
        </w:rPr>
      </w:pPr>
      <w:proofErr w:type="spellStart"/>
      <w:r w:rsidRPr="00B34B52">
        <w:rPr>
          <w:rFonts w:ascii="Tahoma" w:hAnsi="Tahoma" w:cs="Tahoma"/>
          <w:color w:val="000000"/>
          <w:sz w:val="24"/>
          <w:szCs w:val="24"/>
        </w:rPr>
        <w:t>Mourne</w:t>
      </w:r>
      <w:proofErr w:type="spellEnd"/>
      <w:r w:rsidRPr="00B34B52">
        <w:rPr>
          <w:rFonts w:ascii="Tahoma" w:hAnsi="Tahoma" w:cs="Tahoma"/>
          <w:color w:val="000000"/>
          <w:sz w:val="24"/>
          <w:szCs w:val="24"/>
        </w:rPr>
        <w:t xml:space="preserve"> and </w:t>
      </w:r>
      <w:proofErr w:type="spellStart"/>
      <w:r w:rsidRPr="00B34B52">
        <w:rPr>
          <w:rFonts w:ascii="Tahoma" w:hAnsi="Tahoma" w:cs="Tahoma"/>
          <w:color w:val="000000"/>
          <w:sz w:val="24"/>
          <w:szCs w:val="24"/>
        </w:rPr>
        <w:t>Slieve</w:t>
      </w:r>
      <w:proofErr w:type="spellEnd"/>
      <w:r w:rsidRPr="00B34B52">
        <w:rPr>
          <w:rFonts w:ascii="Tahoma" w:hAnsi="Tahoma" w:cs="Tahoma"/>
          <w:color w:val="000000"/>
          <w:sz w:val="24"/>
          <w:szCs w:val="24"/>
        </w:rPr>
        <w:t xml:space="preserve"> </w:t>
      </w:r>
      <w:proofErr w:type="spellStart"/>
      <w:r w:rsidRPr="00B34B52">
        <w:rPr>
          <w:rFonts w:ascii="Tahoma" w:hAnsi="Tahoma" w:cs="Tahoma"/>
          <w:color w:val="000000"/>
          <w:sz w:val="24"/>
          <w:szCs w:val="24"/>
        </w:rPr>
        <w:t>Croob</w:t>
      </w:r>
      <w:proofErr w:type="spellEnd"/>
      <w:r w:rsidRPr="00B34B52">
        <w:rPr>
          <w:rFonts w:ascii="Tahoma" w:hAnsi="Tahoma" w:cs="Tahoma"/>
          <w:color w:val="000000"/>
          <w:sz w:val="24"/>
          <w:szCs w:val="24"/>
        </w:rPr>
        <w:t xml:space="preserve"> </w:t>
      </w:r>
    </w:p>
    <w:p w:rsidR="008A2A40" w:rsidRPr="00B34B52" w:rsidRDefault="00494918" w:rsidP="004C6A7C">
      <w:pPr>
        <w:pStyle w:val="ListParagraph"/>
        <w:numPr>
          <w:ilvl w:val="0"/>
          <w:numId w:val="36"/>
        </w:numPr>
        <w:autoSpaceDE w:val="0"/>
        <w:autoSpaceDN w:val="0"/>
        <w:adjustRightInd w:val="0"/>
        <w:spacing w:after="0" w:line="240" w:lineRule="auto"/>
        <w:rPr>
          <w:rFonts w:ascii="Tahoma" w:hAnsi="Tahoma" w:cs="Tahoma"/>
          <w:color w:val="000000"/>
          <w:sz w:val="24"/>
          <w:szCs w:val="24"/>
        </w:rPr>
      </w:pPr>
      <w:r w:rsidRPr="00B34B52">
        <w:rPr>
          <w:rFonts w:ascii="Tahoma" w:hAnsi="Tahoma" w:cs="Tahoma"/>
          <w:color w:val="000000"/>
          <w:sz w:val="24"/>
          <w:szCs w:val="24"/>
        </w:rPr>
        <w:t xml:space="preserve">Strangford, </w:t>
      </w:r>
      <w:proofErr w:type="spellStart"/>
      <w:r w:rsidRPr="00B34B52">
        <w:rPr>
          <w:rFonts w:ascii="Tahoma" w:hAnsi="Tahoma" w:cs="Tahoma"/>
          <w:color w:val="000000"/>
          <w:sz w:val="24"/>
          <w:szCs w:val="24"/>
        </w:rPr>
        <w:t>Ards</w:t>
      </w:r>
      <w:proofErr w:type="spellEnd"/>
      <w:r w:rsidRPr="00B34B52">
        <w:rPr>
          <w:rFonts w:ascii="Tahoma" w:hAnsi="Tahoma" w:cs="Tahoma"/>
          <w:color w:val="000000"/>
          <w:sz w:val="24"/>
          <w:szCs w:val="24"/>
        </w:rPr>
        <w:t xml:space="preserve"> and </w:t>
      </w:r>
      <w:proofErr w:type="spellStart"/>
      <w:r w:rsidRPr="00B34B52">
        <w:rPr>
          <w:rFonts w:ascii="Tahoma" w:hAnsi="Tahoma" w:cs="Tahoma"/>
          <w:color w:val="000000"/>
          <w:sz w:val="24"/>
          <w:szCs w:val="24"/>
        </w:rPr>
        <w:t>Lecale</w:t>
      </w:r>
      <w:proofErr w:type="spellEnd"/>
    </w:p>
    <w:p w:rsidR="008A2A40" w:rsidRPr="005D447D" w:rsidRDefault="008A2A40" w:rsidP="008A2A40">
      <w:pPr>
        <w:autoSpaceDE w:val="0"/>
        <w:autoSpaceDN w:val="0"/>
        <w:adjustRightInd w:val="0"/>
        <w:spacing w:after="0" w:line="240" w:lineRule="auto"/>
        <w:rPr>
          <w:rFonts w:ascii="Tahoma" w:hAnsi="Tahoma" w:cs="Tahoma"/>
          <w:color w:val="000000"/>
          <w:sz w:val="24"/>
          <w:szCs w:val="24"/>
        </w:rPr>
      </w:pPr>
    </w:p>
    <w:p w:rsidR="00BD31FC" w:rsidRPr="00BD31FC" w:rsidRDefault="00AB21A1" w:rsidP="008A2A40">
      <w:pPr>
        <w:autoSpaceDE w:val="0"/>
        <w:autoSpaceDN w:val="0"/>
        <w:adjustRightInd w:val="0"/>
        <w:spacing w:after="0" w:line="240" w:lineRule="auto"/>
        <w:rPr>
          <w:rFonts w:ascii="Tahoma" w:hAnsi="Tahoma" w:cs="Tahoma"/>
          <w:color w:val="000000"/>
          <w:sz w:val="24"/>
          <w:szCs w:val="24"/>
          <w:u w:val="single"/>
        </w:rPr>
      </w:pPr>
      <w:r w:rsidRPr="00AB21A1">
        <w:rPr>
          <w:rFonts w:ascii="Tahoma" w:hAnsi="Tahoma" w:cs="Tahoma"/>
          <w:b/>
          <w:color w:val="000000"/>
          <w:sz w:val="24"/>
          <w:szCs w:val="24"/>
          <w:u w:val="single"/>
        </w:rPr>
        <w:t>5.1</w:t>
      </w:r>
      <w:r w:rsidR="002144B2">
        <w:rPr>
          <w:rFonts w:ascii="Tahoma" w:hAnsi="Tahoma" w:cs="Tahoma"/>
          <w:b/>
          <w:color w:val="000000"/>
          <w:sz w:val="24"/>
          <w:szCs w:val="24"/>
          <w:u w:val="single"/>
        </w:rPr>
        <w:t>1</w:t>
      </w:r>
      <w:r>
        <w:rPr>
          <w:rFonts w:ascii="Tahoma" w:hAnsi="Tahoma" w:cs="Tahoma"/>
          <w:color w:val="000000"/>
          <w:sz w:val="24"/>
          <w:szCs w:val="24"/>
          <w:u w:val="single"/>
        </w:rPr>
        <w:t xml:space="preserve"> Northern Ireland </w:t>
      </w:r>
      <w:r w:rsidR="00BD31FC" w:rsidRPr="00BD31FC">
        <w:rPr>
          <w:rFonts w:ascii="Tahoma" w:hAnsi="Tahoma" w:cs="Tahoma"/>
          <w:color w:val="000000"/>
          <w:sz w:val="24"/>
          <w:szCs w:val="24"/>
          <w:u w:val="single"/>
        </w:rPr>
        <w:t>Regional Seascape Character Assessment</w:t>
      </w:r>
    </w:p>
    <w:p w:rsidR="00BD31FC" w:rsidRDefault="00BD31FC" w:rsidP="008A2A40">
      <w:pPr>
        <w:autoSpaceDE w:val="0"/>
        <w:autoSpaceDN w:val="0"/>
        <w:adjustRightInd w:val="0"/>
        <w:spacing w:after="0" w:line="240" w:lineRule="auto"/>
        <w:rPr>
          <w:rFonts w:ascii="Tahoma" w:hAnsi="Tahoma" w:cs="Tahoma"/>
          <w:color w:val="000000"/>
          <w:sz w:val="24"/>
          <w:szCs w:val="24"/>
        </w:rPr>
      </w:pPr>
    </w:p>
    <w:p w:rsidR="008A2A40" w:rsidRPr="005D447D" w:rsidRDefault="008A2A40" w:rsidP="008A2A40">
      <w:pPr>
        <w:autoSpaceDE w:val="0"/>
        <w:autoSpaceDN w:val="0"/>
        <w:adjustRightInd w:val="0"/>
        <w:spacing w:after="0" w:line="240" w:lineRule="auto"/>
        <w:rPr>
          <w:rFonts w:ascii="Tahoma" w:hAnsi="Tahoma" w:cs="Tahoma"/>
          <w:color w:val="000000"/>
          <w:sz w:val="24"/>
          <w:szCs w:val="24"/>
        </w:rPr>
      </w:pPr>
      <w:r w:rsidRPr="005D447D">
        <w:rPr>
          <w:rFonts w:ascii="Tahoma" w:hAnsi="Tahoma" w:cs="Tahoma"/>
          <w:color w:val="000000"/>
          <w:sz w:val="24"/>
          <w:szCs w:val="24"/>
        </w:rPr>
        <w:t xml:space="preserve">The NIEA commissioned a Regional Seascape Character Assessment of Northern Ireland the aim of which was to provide a strategic understanding of different areas of regional seascape character along the entire Northern Ireland coast.  This will contribute to the aims of the European Landscape Convention through promoting the protection, management and planning of the seascape, and to support European co-operation on landscape issues.  The objectives of the study includes relating the description of each seascape character area to its neighbouring terrestrial landscape character areas (as described in the </w:t>
      </w:r>
      <w:r w:rsidR="00BB4D0F">
        <w:rPr>
          <w:rFonts w:ascii="Tahoma" w:hAnsi="Tahoma" w:cs="Tahoma"/>
          <w:color w:val="000000"/>
          <w:sz w:val="24"/>
          <w:szCs w:val="24"/>
        </w:rPr>
        <w:t>NILCA</w:t>
      </w:r>
      <w:r w:rsidRPr="005D447D">
        <w:rPr>
          <w:rFonts w:ascii="Tahoma" w:hAnsi="Tahoma" w:cs="Tahoma"/>
          <w:color w:val="000000"/>
          <w:sz w:val="24"/>
          <w:szCs w:val="24"/>
        </w:rPr>
        <w:t xml:space="preserve">) and take account of boundaries identified in relation to neighbouring seascape areas for the British and Irish coastline.  A Seascape Character Area is defined as a unique geographic area of land, intertidal and marine area with a recognisable sense of place and identity.  </w:t>
      </w:r>
    </w:p>
    <w:p w:rsidR="008A2A40" w:rsidRPr="005D447D" w:rsidRDefault="008A2A40" w:rsidP="008A2A40">
      <w:pPr>
        <w:autoSpaceDE w:val="0"/>
        <w:autoSpaceDN w:val="0"/>
        <w:adjustRightInd w:val="0"/>
        <w:spacing w:after="0" w:line="240" w:lineRule="auto"/>
        <w:rPr>
          <w:rFonts w:ascii="Tahoma" w:hAnsi="Tahoma" w:cs="Tahoma"/>
          <w:color w:val="000000"/>
          <w:sz w:val="24"/>
          <w:szCs w:val="24"/>
        </w:rPr>
      </w:pPr>
    </w:p>
    <w:p w:rsidR="00B34B52" w:rsidRDefault="00B2793A" w:rsidP="00282EFE">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lastRenderedPageBreak/>
        <w:t>The</w:t>
      </w:r>
      <w:r w:rsidR="008A2A40" w:rsidRPr="005D447D">
        <w:rPr>
          <w:rFonts w:ascii="Tahoma" w:hAnsi="Tahoma" w:cs="Tahoma"/>
          <w:color w:val="000000"/>
          <w:sz w:val="24"/>
          <w:szCs w:val="24"/>
        </w:rPr>
        <w:t xml:space="preserve"> 7 Regional Seascape Character Areas within the </w:t>
      </w:r>
      <w:r w:rsidR="00851D9F">
        <w:rPr>
          <w:rFonts w:ascii="Tahoma" w:hAnsi="Tahoma" w:cs="Tahoma"/>
          <w:color w:val="000000"/>
          <w:sz w:val="24"/>
          <w:szCs w:val="24"/>
        </w:rPr>
        <w:t>District</w:t>
      </w:r>
      <w:r w:rsidR="008A2A40" w:rsidRPr="005D447D">
        <w:rPr>
          <w:rFonts w:ascii="Tahoma" w:hAnsi="Tahoma" w:cs="Tahoma"/>
          <w:color w:val="000000"/>
          <w:sz w:val="24"/>
          <w:szCs w:val="24"/>
        </w:rPr>
        <w:t xml:space="preserve"> include:</w:t>
      </w:r>
    </w:p>
    <w:p w:rsidR="00BD31FC" w:rsidRPr="005D447D" w:rsidRDefault="00BD31FC" w:rsidP="00282EFE">
      <w:pPr>
        <w:autoSpaceDE w:val="0"/>
        <w:autoSpaceDN w:val="0"/>
        <w:adjustRightInd w:val="0"/>
        <w:spacing w:after="0" w:line="240" w:lineRule="auto"/>
        <w:rPr>
          <w:rFonts w:ascii="Tahoma" w:hAnsi="Tahoma" w:cs="Tahoma"/>
          <w:color w:val="000000"/>
          <w:sz w:val="24"/>
          <w:szCs w:val="24"/>
        </w:rPr>
      </w:pPr>
    </w:p>
    <w:p w:rsidR="008A2A40" w:rsidRPr="005D447D" w:rsidRDefault="0093177E" w:rsidP="00524198">
      <w:pPr>
        <w:pStyle w:val="ListParagraph"/>
        <w:numPr>
          <w:ilvl w:val="0"/>
          <w:numId w:val="27"/>
        </w:num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Strangford Lough </w:t>
      </w:r>
    </w:p>
    <w:p w:rsidR="008A2A40" w:rsidRPr="005D447D" w:rsidRDefault="0093177E" w:rsidP="00524198">
      <w:pPr>
        <w:pStyle w:val="ListParagraph"/>
        <w:numPr>
          <w:ilvl w:val="0"/>
          <w:numId w:val="27"/>
        </w:num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Lecale Coast </w:t>
      </w:r>
    </w:p>
    <w:p w:rsidR="008A2A40" w:rsidRPr="005D447D" w:rsidRDefault="0093177E" w:rsidP="00524198">
      <w:pPr>
        <w:pStyle w:val="ListParagraph"/>
        <w:numPr>
          <w:ilvl w:val="0"/>
          <w:numId w:val="27"/>
        </w:num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Dundrum Bay </w:t>
      </w:r>
    </w:p>
    <w:p w:rsidR="008A2A40" w:rsidRPr="005D447D" w:rsidRDefault="0093177E" w:rsidP="00524198">
      <w:pPr>
        <w:pStyle w:val="ListParagraph"/>
        <w:numPr>
          <w:ilvl w:val="0"/>
          <w:numId w:val="27"/>
        </w:num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Mourne Coast </w:t>
      </w:r>
    </w:p>
    <w:p w:rsidR="008A2A40" w:rsidRPr="005D447D" w:rsidRDefault="0093177E" w:rsidP="00524198">
      <w:pPr>
        <w:pStyle w:val="ListParagraph"/>
        <w:numPr>
          <w:ilvl w:val="0"/>
          <w:numId w:val="27"/>
        </w:num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Carlingford Lough </w:t>
      </w:r>
    </w:p>
    <w:p w:rsidR="008A2A40" w:rsidRPr="005D447D" w:rsidRDefault="0093177E" w:rsidP="00524198">
      <w:pPr>
        <w:pStyle w:val="ListParagraph"/>
        <w:numPr>
          <w:ilvl w:val="0"/>
          <w:numId w:val="27"/>
        </w:num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Newry Estuary </w:t>
      </w:r>
    </w:p>
    <w:p w:rsidR="008A2A40" w:rsidRPr="005D447D" w:rsidRDefault="00B109FD" w:rsidP="00524198">
      <w:pPr>
        <w:pStyle w:val="ListParagraph"/>
        <w:numPr>
          <w:ilvl w:val="0"/>
          <w:numId w:val="27"/>
        </w:num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Irish Sea (South Down)</w:t>
      </w:r>
      <w:r w:rsidR="0093177E">
        <w:rPr>
          <w:rFonts w:ascii="Tahoma" w:hAnsi="Tahoma" w:cs="Tahoma"/>
          <w:color w:val="000000"/>
          <w:sz w:val="24"/>
          <w:szCs w:val="24"/>
        </w:rPr>
        <w:t xml:space="preserve"> </w:t>
      </w:r>
    </w:p>
    <w:p w:rsidR="007C5EE6" w:rsidRPr="00644C6B" w:rsidRDefault="007C5EE6" w:rsidP="007C5EE6">
      <w:pPr>
        <w:spacing w:after="0"/>
        <w:ind w:left="360"/>
        <w:rPr>
          <w:rFonts w:ascii="Tahoma" w:hAnsi="Tahoma" w:cs="Tahoma"/>
          <w:color w:val="FF0000"/>
          <w:sz w:val="24"/>
          <w:szCs w:val="24"/>
        </w:rPr>
      </w:pPr>
    </w:p>
    <w:p w:rsidR="008852C9" w:rsidRDefault="00C30D16" w:rsidP="008852C9">
      <w:pPr>
        <w:spacing w:after="0"/>
        <w:rPr>
          <w:rFonts w:ascii="Tahoma" w:hAnsi="Tahoma" w:cs="Tahoma"/>
          <w:sz w:val="24"/>
          <w:szCs w:val="24"/>
          <w:u w:val="single"/>
        </w:rPr>
      </w:pPr>
      <w:r w:rsidRPr="00C30D16">
        <w:rPr>
          <w:rFonts w:ascii="Tahoma" w:hAnsi="Tahoma" w:cs="Tahoma"/>
          <w:b/>
          <w:sz w:val="24"/>
          <w:szCs w:val="24"/>
          <w:u w:val="single"/>
        </w:rPr>
        <w:t>5.1</w:t>
      </w:r>
      <w:r w:rsidR="002144B2">
        <w:rPr>
          <w:rFonts w:ascii="Tahoma" w:hAnsi="Tahoma" w:cs="Tahoma"/>
          <w:b/>
          <w:sz w:val="24"/>
          <w:szCs w:val="24"/>
          <w:u w:val="single"/>
        </w:rPr>
        <w:t>2</w:t>
      </w:r>
      <w:r>
        <w:rPr>
          <w:rFonts w:ascii="Tahoma" w:hAnsi="Tahoma" w:cs="Tahoma"/>
          <w:sz w:val="24"/>
          <w:szCs w:val="24"/>
          <w:u w:val="single"/>
        </w:rPr>
        <w:t xml:space="preserve"> </w:t>
      </w:r>
      <w:r w:rsidR="008852C9" w:rsidRPr="00957DF8">
        <w:rPr>
          <w:rFonts w:ascii="Tahoma" w:hAnsi="Tahoma" w:cs="Tahoma"/>
          <w:sz w:val="24"/>
          <w:szCs w:val="24"/>
          <w:u w:val="single"/>
        </w:rPr>
        <w:t>Sites of Local Nature Conservation Importance</w:t>
      </w:r>
    </w:p>
    <w:p w:rsidR="008852C9" w:rsidRPr="00957DF8" w:rsidRDefault="008852C9" w:rsidP="00CA1F1B">
      <w:pPr>
        <w:spacing w:after="0"/>
        <w:rPr>
          <w:rFonts w:ascii="Tahoma" w:hAnsi="Tahoma" w:cs="Tahoma"/>
          <w:sz w:val="24"/>
          <w:szCs w:val="24"/>
          <w:u w:val="single"/>
        </w:rPr>
      </w:pPr>
    </w:p>
    <w:p w:rsidR="0023408E" w:rsidRPr="005D447D" w:rsidRDefault="0023408E" w:rsidP="00CA1F1B">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Sites of Local Nature Conservation Importance (SLNCIs) are designated for their habitats, species and or earth science.  As well as making a contribution to the local natural heritage, they contribute to National and European biodiversity.  Their location is identified through the relevant area plan, detailed descriptions of their characteristics are provided in the Countryside Assessment supplement.</w:t>
      </w:r>
    </w:p>
    <w:p w:rsidR="0023408E" w:rsidRPr="005D447D" w:rsidRDefault="0023408E" w:rsidP="00C32658">
      <w:pPr>
        <w:rPr>
          <w:rFonts w:ascii="Tahoma" w:hAnsi="Tahoma" w:cs="Tahoma"/>
          <w:sz w:val="24"/>
          <w:szCs w:val="24"/>
        </w:rPr>
      </w:pPr>
    </w:p>
    <w:p w:rsidR="00347079" w:rsidRDefault="00347079" w:rsidP="00CA1F1B">
      <w:pPr>
        <w:spacing w:after="0"/>
        <w:rPr>
          <w:rFonts w:ascii="Tahoma" w:hAnsi="Tahoma" w:cs="Tahoma"/>
          <w:sz w:val="24"/>
          <w:szCs w:val="24"/>
        </w:rPr>
      </w:pPr>
      <w:r w:rsidRPr="005D447D">
        <w:rPr>
          <w:rFonts w:ascii="Tahoma" w:hAnsi="Tahoma" w:cs="Tahoma"/>
          <w:sz w:val="24"/>
          <w:szCs w:val="24"/>
        </w:rPr>
        <w:t>There are 18</w:t>
      </w:r>
      <w:r w:rsidR="00036C2E">
        <w:rPr>
          <w:rFonts w:ascii="Tahoma" w:hAnsi="Tahoma" w:cs="Tahoma"/>
          <w:sz w:val="24"/>
          <w:szCs w:val="24"/>
        </w:rPr>
        <w:t>7</w:t>
      </w:r>
      <w:r w:rsidRPr="005D447D">
        <w:rPr>
          <w:rFonts w:ascii="Tahoma" w:hAnsi="Tahoma" w:cs="Tahoma"/>
          <w:sz w:val="24"/>
          <w:szCs w:val="24"/>
        </w:rPr>
        <w:t xml:space="preserve"> </w:t>
      </w:r>
      <w:r w:rsidR="00FD7E8A">
        <w:rPr>
          <w:rFonts w:ascii="Tahoma" w:hAnsi="Tahoma" w:cs="Tahoma"/>
          <w:sz w:val="24"/>
          <w:szCs w:val="24"/>
        </w:rPr>
        <w:t>SLNCIs</w:t>
      </w:r>
      <w:r w:rsidRPr="005D447D">
        <w:rPr>
          <w:rFonts w:ascii="Tahoma" w:hAnsi="Tahoma" w:cs="Tahoma"/>
          <w:sz w:val="24"/>
          <w:szCs w:val="24"/>
        </w:rPr>
        <w:t xml:space="preserve"> within the </w:t>
      </w:r>
      <w:r w:rsidR="00985B47">
        <w:rPr>
          <w:rFonts w:ascii="Tahoma" w:hAnsi="Tahoma" w:cs="Tahoma"/>
          <w:sz w:val="24"/>
          <w:szCs w:val="24"/>
        </w:rPr>
        <w:t>District</w:t>
      </w:r>
      <w:r w:rsidR="0035233E">
        <w:rPr>
          <w:rFonts w:ascii="Tahoma" w:hAnsi="Tahoma" w:cs="Tahoma"/>
          <w:sz w:val="24"/>
          <w:szCs w:val="24"/>
        </w:rPr>
        <w:t xml:space="preserve">, </w:t>
      </w:r>
      <w:r w:rsidR="005934CA">
        <w:rPr>
          <w:rFonts w:ascii="Tahoma" w:hAnsi="Tahoma" w:cs="Tahoma"/>
          <w:sz w:val="24"/>
          <w:szCs w:val="24"/>
        </w:rPr>
        <w:t xml:space="preserve">these are </w:t>
      </w:r>
      <w:r w:rsidR="0035233E">
        <w:rPr>
          <w:rFonts w:ascii="Tahoma" w:hAnsi="Tahoma" w:cs="Tahoma"/>
          <w:sz w:val="24"/>
          <w:szCs w:val="24"/>
        </w:rPr>
        <w:t xml:space="preserve">listed below and are </w:t>
      </w:r>
      <w:r w:rsidR="005934CA">
        <w:rPr>
          <w:rFonts w:ascii="Tahoma" w:hAnsi="Tahoma" w:cs="Tahoma"/>
          <w:sz w:val="24"/>
          <w:szCs w:val="24"/>
        </w:rPr>
        <w:t>illustrated in Figure 1</w:t>
      </w:r>
      <w:r w:rsidR="00AA3217">
        <w:rPr>
          <w:rFonts w:ascii="Tahoma" w:hAnsi="Tahoma" w:cs="Tahoma"/>
          <w:sz w:val="24"/>
          <w:szCs w:val="24"/>
        </w:rPr>
        <w:t>2</w:t>
      </w:r>
      <w:r w:rsidRPr="005D447D">
        <w:rPr>
          <w:rFonts w:ascii="Tahoma" w:hAnsi="Tahoma" w:cs="Tahoma"/>
          <w:sz w:val="24"/>
          <w:szCs w:val="24"/>
        </w:rPr>
        <w:t xml:space="preserve">.  </w:t>
      </w:r>
    </w:p>
    <w:p w:rsidR="00136855" w:rsidRDefault="00136855" w:rsidP="00CA1F1B">
      <w:pPr>
        <w:autoSpaceDE w:val="0"/>
        <w:autoSpaceDN w:val="0"/>
        <w:adjustRightInd w:val="0"/>
        <w:spacing w:after="0" w:line="240" w:lineRule="auto"/>
        <w:rPr>
          <w:rFonts w:ascii="Tahoma" w:hAnsi="Tahoma" w:cs="Tahoma"/>
          <w:sz w:val="24"/>
          <w:szCs w:val="24"/>
        </w:rPr>
      </w:pPr>
    </w:p>
    <w:p w:rsidR="00E9776F" w:rsidRDefault="00E9776F" w:rsidP="00CA1F1B">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There are 120 </w:t>
      </w:r>
      <w:r w:rsidR="00FD7E8A">
        <w:rPr>
          <w:rFonts w:ascii="Tahoma" w:hAnsi="Tahoma" w:cs="Tahoma"/>
          <w:sz w:val="24"/>
          <w:szCs w:val="24"/>
        </w:rPr>
        <w:t>SLNCIs</w:t>
      </w:r>
      <w:r w:rsidRPr="005D447D">
        <w:rPr>
          <w:rFonts w:ascii="Tahoma" w:hAnsi="Tahoma" w:cs="Tahoma"/>
          <w:sz w:val="24"/>
          <w:szCs w:val="24"/>
        </w:rPr>
        <w:t xml:space="preserve"> in the </w:t>
      </w:r>
      <w:r w:rsidR="006A3D98">
        <w:rPr>
          <w:rFonts w:ascii="Tahoma" w:hAnsi="Tahoma" w:cs="Tahoma"/>
          <w:sz w:val="24"/>
          <w:szCs w:val="24"/>
        </w:rPr>
        <w:t xml:space="preserve">former </w:t>
      </w:r>
      <w:r w:rsidRPr="005D447D">
        <w:rPr>
          <w:rFonts w:ascii="Tahoma" w:hAnsi="Tahoma" w:cs="Tahoma"/>
          <w:sz w:val="24"/>
          <w:szCs w:val="24"/>
        </w:rPr>
        <w:t xml:space="preserve">Newry and Mourne </w:t>
      </w:r>
      <w:r w:rsidR="00BB6ED8">
        <w:rPr>
          <w:rFonts w:ascii="Tahoma" w:hAnsi="Tahoma" w:cs="Tahoma"/>
          <w:sz w:val="24"/>
          <w:szCs w:val="24"/>
        </w:rPr>
        <w:t xml:space="preserve">District </w:t>
      </w:r>
      <w:r w:rsidR="006A3D98">
        <w:rPr>
          <w:rFonts w:ascii="Tahoma" w:hAnsi="Tahoma" w:cs="Tahoma"/>
          <w:sz w:val="24"/>
          <w:szCs w:val="24"/>
        </w:rPr>
        <w:t xml:space="preserve">Council </w:t>
      </w:r>
      <w:r w:rsidR="004043A8">
        <w:rPr>
          <w:rFonts w:ascii="Tahoma" w:hAnsi="Tahoma" w:cs="Tahoma"/>
          <w:sz w:val="24"/>
          <w:szCs w:val="24"/>
        </w:rPr>
        <w:t>a</w:t>
      </w:r>
      <w:r w:rsidRPr="005D447D">
        <w:rPr>
          <w:rFonts w:ascii="Tahoma" w:hAnsi="Tahoma" w:cs="Tahoma"/>
          <w:sz w:val="24"/>
          <w:szCs w:val="24"/>
        </w:rPr>
        <w:t>rea:</w:t>
      </w:r>
    </w:p>
    <w:p w:rsidR="001E79AD" w:rsidRPr="005D447D" w:rsidRDefault="001E79AD" w:rsidP="00E9776F">
      <w:pPr>
        <w:autoSpaceDE w:val="0"/>
        <w:autoSpaceDN w:val="0"/>
        <w:adjustRightInd w:val="0"/>
        <w:spacing w:after="0" w:line="240" w:lineRule="auto"/>
        <w:rPr>
          <w:rFonts w:ascii="Tahoma" w:hAnsi="Tahoma" w:cs="Tahoma"/>
          <w:sz w:val="24"/>
          <w:szCs w:val="24"/>
        </w:rPr>
      </w:pP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Drumantine Grassland</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Dromantine College</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Canal Wood</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Gransha</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Goragh Wood and Goraghwood Quarry</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Drummilt Railway, Lough Gilly and Dane’s Lough</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Ballintate Woodland</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Black Hill</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Bessbrook</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Eshwary Fen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Drumilly</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Camlough Mountain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Duburren Pastures </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Ballymacdermot Mountain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Cullywater</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Dorsy</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Garvagh Lough</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Aghmakane Fen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Bernish Rock</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Aghmakane Fen West</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Aghanduff Lower Mountain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Aghmakane Fen South</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Dorsy Hearty Fen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lastRenderedPageBreak/>
        <w:t>Tamnaghbane</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Slievenacappel</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Longfield Road</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Clarkill</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Levallymore Grassland</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Aughanduff Upper Mountain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Cashel</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Hawthorn Hill Upper</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Lisleitrim Lough</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Aughadanove</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Cullyhanna Lough</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Foughilletra Fen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Hawthorn Hill</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Kiltybane Lough</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Lough Patrick</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Sheetrim Lough</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Ummeracam</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Slievegullion Grassland</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Lough Alina</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Teer</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Carrigans Grassland</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Annaghmare Lough</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Aghadavoyle Ponds</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Foughilletra East and Foughellitra Mountain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Longfield Grassland</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Jonesborough Fen and Grasslands</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Mullaghbane Mountain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Silverbridge</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Creenkill Grassland</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Carran Fen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Carnally Fen North</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Crosslieve Pond Fen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Crosslieve</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Creggan Bane Fen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Drumintee</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Lough Ross</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Crossmaglen North Fen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Carnally Fen South</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Carnally Grassland</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Lurgan Lough</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Glassdrumman Fen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Tullydonnell Grassland</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Tievecrom</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Carrickastickan Grassland</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Glassdrumman Lough</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Lisamry Lough</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Crossmaglen Fen </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Carrickbroad</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lastRenderedPageBreak/>
        <w:t>Cornahove Lough</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Cappagh Lough Fen and Cappagh Grassland</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Drummackavale Lough</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Annaghgad Grassland</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Clonalig Lough</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Drumboy Lough</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Cullion Fen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Tamary</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Croreagh, Newry</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Sheeptown Fen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Damolly</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Creeve</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Derryleckagh Lake</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Western Mournes Habitat and Geology incorporating Rocky Mountain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Aughnagon Quarry</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Ghann River</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Granite View</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Betty’s Hill Fen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Milltown Lough</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Dublin Road Bridge</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Commons Hall Road</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Fathom Lower Woods and Grasslands </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Cloghoge</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Maginnis Villas</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Greenan Wood</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Carrickmacstay</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Upper Burren Lake and Fen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Burren Lowlands incorporating Donaghaguy Reservoir</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Narrow Water Forest</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Bunarilla</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Killeen Fen North</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Cassy Water</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Flagstaff</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Clontygora</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Carrickbawn Wood</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Carrickbawn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Anglesey Mountain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Rostrevor River</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Kilbroney Park</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Spelga Dam incorporating Spelga Dam Stream</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Annalong River</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Mullartown Moraine</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Ballymartin Moraine incorporating Ballyveagh Beg</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Glassdrumman</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Mourne Park incorporating White Water River and Cranfield Moraine</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Attical Moraine Complex</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St. Pious Hill</w:t>
      </w:r>
    </w:p>
    <w:p w:rsidR="00E9776F" w:rsidRPr="005D447D" w:rsidRDefault="00E9776F" w:rsidP="00524198">
      <w:pPr>
        <w:pStyle w:val="ListParagraph"/>
        <w:numPr>
          <w:ilvl w:val="0"/>
          <w:numId w:val="1"/>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South Down Coast</w:t>
      </w:r>
    </w:p>
    <w:p w:rsidR="00E9776F" w:rsidRPr="005D447D" w:rsidRDefault="00B45F55" w:rsidP="00524198">
      <w:pPr>
        <w:pStyle w:val="ListParagraph"/>
        <w:numPr>
          <w:ilvl w:val="0"/>
          <w:numId w:val="1"/>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lastRenderedPageBreak/>
        <w:t>Carrogs</w:t>
      </w:r>
      <w:proofErr w:type="spellEnd"/>
      <w:r w:rsidRPr="005D447D">
        <w:rPr>
          <w:rFonts w:ascii="Tahoma" w:hAnsi="Tahoma" w:cs="Tahoma"/>
          <w:sz w:val="24"/>
          <w:szCs w:val="24"/>
        </w:rPr>
        <w:t xml:space="preserve"> – </w:t>
      </w:r>
      <w:proofErr w:type="spellStart"/>
      <w:r w:rsidRPr="005D447D">
        <w:rPr>
          <w:rFonts w:ascii="Tahoma" w:hAnsi="Tahoma" w:cs="Tahoma"/>
          <w:sz w:val="24"/>
          <w:szCs w:val="24"/>
        </w:rPr>
        <w:t>Carn</w:t>
      </w:r>
      <w:r w:rsidR="00E9776F" w:rsidRPr="005D447D">
        <w:rPr>
          <w:rFonts w:ascii="Tahoma" w:hAnsi="Tahoma" w:cs="Tahoma"/>
          <w:sz w:val="24"/>
          <w:szCs w:val="24"/>
        </w:rPr>
        <w:t>bane</w:t>
      </w:r>
      <w:proofErr w:type="spellEnd"/>
      <w:r w:rsidR="00E9776F" w:rsidRPr="005D447D">
        <w:rPr>
          <w:rFonts w:ascii="Tahoma" w:hAnsi="Tahoma" w:cs="Tahoma"/>
          <w:sz w:val="24"/>
          <w:szCs w:val="24"/>
        </w:rPr>
        <w:t xml:space="preserve"> Wood and Daisy Hill Wood (both within Newry </w:t>
      </w:r>
      <w:r w:rsidR="001D19A0">
        <w:rPr>
          <w:rFonts w:ascii="Tahoma" w:hAnsi="Tahoma" w:cs="Tahoma"/>
          <w:sz w:val="24"/>
          <w:szCs w:val="24"/>
        </w:rPr>
        <w:t xml:space="preserve">       </w:t>
      </w:r>
      <w:r w:rsidR="00E9776F" w:rsidRPr="005D447D">
        <w:rPr>
          <w:rFonts w:ascii="Tahoma" w:hAnsi="Tahoma" w:cs="Tahoma"/>
          <w:sz w:val="24"/>
          <w:szCs w:val="24"/>
        </w:rPr>
        <w:t>City)</w:t>
      </w:r>
    </w:p>
    <w:p w:rsidR="00E9776F" w:rsidRPr="005D447D" w:rsidRDefault="00E9776F" w:rsidP="00E9776F">
      <w:pPr>
        <w:autoSpaceDE w:val="0"/>
        <w:autoSpaceDN w:val="0"/>
        <w:adjustRightInd w:val="0"/>
        <w:spacing w:after="0" w:line="240" w:lineRule="auto"/>
        <w:rPr>
          <w:rFonts w:ascii="Tahoma" w:hAnsi="Tahoma" w:cs="Tahoma"/>
          <w:sz w:val="24"/>
          <w:szCs w:val="24"/>
        </w:rPr>
      </w:pPr>
    </w:p>
    <w:p w:rsidR="00E9776F" w:rsidRPr="005D447D" w:rsidRDefault="00E9776F" w:rsidP="00E9776F">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There are 59 </w:t>
      </w:r>
      <w:r w:rsidR="00FD7E8A">
        <w:rPr>
          <w:rFonts w:ascii="Tahoma" w:hAnsi="Tahoma" w:cs="Tahoma"/>
          <w:sz w:val="24"/>
          <w:szCs w:val="24"/>
        </w:rPr>
        <w:t>SLNCIs</w:t>
      </w:r>
      <w:r w:rsidRPr="005D447D">
        <w:rPr>
          <w:rFonts w:ascii="Tahoma" w:hAnsi="Tahoma" w:cs="Tahoma"/>
          <w:sz w:val="24"/>
          <w:szCs w:val="24"/>
        </w:rPr>
        <w:t xml:space="preserve"> in the </w:t>
      </w:r>
      <w:r w:rsidR="006A3D98">
        <w:rPr>
          <w:rFonts w:ascii="Tahoma" w:hAnsi="Tahoma" w:cs="Tahoma"/>
          <w:sz w:val="24"/>
          <w:szCs w:val="24"/>
        </w:rPr>
        <w:t xml:space="preserve">former </w:t>
      </w:r>
      <w:r w:rsidRPr="005D447D">
        <w:rPr>
          <w:rFonts w:ascii="Tahoma" w:hAnsi="Tahoma" w:cs="Tahoma"/>
          <w:sz w:val="24"/>
          <w:szCs w:val="24"/>
        </w:rPr>
        <w:t xml:space="preserve">Down </w:t>
      </w:r>
      <w:r w:rsidR="006A3D98">
        <w:rPr>
          <w:rFonts w:ascii="Tahoma" w:hAnsi="Tahoma" w:cs="Tahoma"/>
          <w:sz w:val="24"/>
          <w:szCs w:val="24"/>
        </w:rPr>
        <w:t xml:space="preserve">Council </w:t>
      </w:r>
      <w:r w:rsidR="004043A8">
        <w:rPr>
          <w:rFonts w:ascii="Tahoma" w:hAnsi="Tahoma" w:cs="Tahoma"/>
          <w:sz w:val="24"/>
          <w:szCs w:val="24"/>
        </w:rPr>
        <w:t>a</w:t>
      </w:r>
      <w:r w:rsidRPr="005D447D">
        <w:rPr>
          <w:rFonts w:ascii="Tahoma" w:hAnsi="Tahoma" w:cs="Tahoma"/>
          <w:sz w:val="24"/>
          <w:szCs w:val="24"/>
        </w:rPr>
        <w:t>rea:</w:t>
      </w:r>
    </w:p>
    <w:p w:rsidR="00E9776F" w:rsidRPr="005D447D" w:rsidRDefault="00E9776F" w:rsidP="00E9776F">
      <w:pPr>
        <w:autoSpaceDE w:val="0"/>
        <w:autoSpaceDN w:val="0"/>
        <w:adjustRightInd w:val="0"/>
        <w:spacing w:after="0" w:line="240" w:lineRule="auto"/>
        <w:rPr>
          <w:rFonts w:ascii="Tahoma" w:hAnsi="Tahoma" w:cs="Tahoma"/>
          <w:sz w:val="24"/>
          <w:szCs w:val="24"/>
        </w:rPr>
      </w:pP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Altnadua Lough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Annesley Demesne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Ardglass Bay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Ardglass – Cloghan Head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Ardglass – Ringfad Point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Ardmeen Fen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Ballybeg</w:t>
      </w:r>
      <w:proofErr w:type="spellEnd"/>
      <w:r w:rsidRPr="005D447D">
        <w:rPr>
          <w:rFonts w:ascii="Tahoma" w:hAnsi="Tahoma" w:cs="Tahoma"/>
          <w:sz w:val="24"/>
          <w:szCs w:val="24"/>
        </w:rPr>
        <w:t xml:space="preserve"> Fen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Ballydugan Lake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Ballydyan</w:t>
      </w:r>
      <w:proofErr w:type="spellEnd"/>
      <w:r w:rsidRPr="005D447D">
        <w:rPr>
          <w:rFonts w:ascii="Tahoma" w:hAnsi="Tahoma" w:cs="Tahoma"/>
          <w:sz w:val="24"/>
          <w:szCs w:val="24"/>
        </w:rPr>
        <w:t xml:space="preserv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Ballygallum</w:t>
      </w:r>
      <w:proofErr w:type="spellEnd"/>
      <w:r w:rsidRPr="005D447D">
        <w:rPr>
          <w:rFonts w:ascii="Tahoma" w:hAnsi="Tahoma" w:cs="Tahoma"/>
          <w:sz w:val="24"/>
          <w:szCs w:val="24"/>
        </w:rPr>
        <w:t xml:space="preserve"> Ponds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Ballylough</w:t>
      </w:r>
      <w:proofErr w:type="spellEnd"/>
      <w:r w:rsidRPr="005D447D">
        <w:rPr>
          <w:rFonts w:ascii="Tahoma" w:hAnsi="Tahoma" w:cs="Tahoma"/>
          <w:sz w:val="24"/>
          <w:szCs w:val="24"/>
        </w:rPr>
        <w:t xml:space="preserve"> Grasslands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Ballymenagh</w:t>
      </w:r>
      <w:proofErr w:type="spellEnd"/>
      <w:r w:rsidRPr="005D447D">
        <w:rPr>
          <w:rFonts w:ascii="Tahoma" w:hAnsi="Tahoma" w:cs="Tahoma"/>
          <w:sz w:val="24"/>
          <w:szCs w:val="24"/>
        </w:rPr>
        <w:t xml:space="preserve"> Fen Site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Ballynoe</w:t>
      </w:r>
      <w:proofErr w:type="spellEnd"/>
      <w:r w:rsidRPr="005D447D">
        <w:rPr>
          <w:rFonts w:ascii="Tahoma" w:hAnsi="Tahoma" w:cs="Tahoma"/>
          <w:sz w:val="24"/>
          <w:szCs w:val="24"/>
        </w:rPr>
        <w:t xml:space="preserve"> Fen Site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Ballyvaston</w:t>
      </w:r>
      <w:proofErr w:type="spellEnd"/>
      <w:r w:rsidRPr="005D447D">
        <w:rPr>
          <w:rFonts w:ascii="Tahoma" w:hAnsi="Tahoma" w:cs="Tahoma"/>
          <w:sz w:val="24"/>
          <w:szCs w:val="24"/>
        </w:rPr>
        <w:t xml:space="preserv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Bohill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Bow Lough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Brookvale</w:t>
      </w:r>
      <w:proofErr w:type="spellEnd"/>
      <w:r w:rsidRPr="005D447D">
        <w:rPr>
          <w:rFonts w:ascii="Tahoma" w:hAnsi="Tahoma" w:cs="Tahoma"/>
          <w:sz w:val="24"/>
          <w:szCs w:val="24"/>
        </w:rPr>
        <w:t xml:space="preserve"> Bog and Lough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Burren, Shimna and Trassey Rivers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Carrickmannon</w:t>
      </w:r>
      <w:proofErr w:type="spellEnd"/>
      <w:r w:rsidRPr="005D447D">
        <w:rPr>
          <w:rFonts w:ascii="Tahoma" w:hAnsi="Tahoma" w:cs="Tahoma"/>
          <w:sz w:val="24"/>
          <w:szCs w:val="24"/>
        </w:rPr>
        <w:t xml:space="preserve"> Lough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Castlemahon</w:t>
      </w:r>
      <w:proofErr w:type="spellEnd"/>
      <w:r w:rsidRPr="005D447D">
        <w:rPr>
          <w:rFonts w:ascii="Tahoma" w:hAnsi="Tahoma" w:cs="Tahoma"/>
          <w:sz w:val="24"/>
          <w:szCs w:val="24"/>
        </w:rPr>
        <w:t xml:space="preserve"> Fen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Claragh</w:t>
      </w:r>
      <w:proofErr w:type="spellEnd"/>
      <w:r w:rsidRPr="005D447D">
        <w:rPr>
          <w:rFonts w:ascii="Tahoma" w:hAnsi="Tahoma" w:cs="Tahoma"/>
          <w:sz w:val="24"/>
          <w:szCs w:val="24"/>
        </w:rPr>
        <w:t xml:space="preserve"> Lough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Clea</w:t>
      </w:r>
      <w:proofErr w:type="spellEnd"/>
      <w:r w:rsidRPr="005D447D">
        <w:rPr>
          <w:rFonts w:ascii="Tahoma" w:hAnsi="Tahoma" w:cs="Tahoma"/>
          <w:sz w:val="24"/>
          <w:szCs w:val="24"/>
        </w:rPr>
        <w:t xml:space="preserve"> Lakes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Creevy</w:t>
      </w:r>
      <w:proofErr w:type="spellEnd"/>
      <w:r w:rsidRPr="005D447D">
        <w:rPr>
          <w:rFonts w:ascii="Tahoma" w:hAnsi="Tahoma" w:cs="Tahoma"/>
          <w:sz w:val="24"/>
          <w:szCs w:val="24"/>
        </w:rPr>
        <w:t xml:space="preserve"> Lough and Rocks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Cuttyshane</w:t>
      </w:r>
      <w:proofErr w:type="spellEnd"/>
      <w:r w:rsidRPr="005D447D">
        <w:rPr>
          <w:rFonts w:ascii="Tahoma" w:hAnsi="Tahoma" w:cs="Tahoma"/>
          <w:sz w:val="24"/>
          <w:szCs w:val="24"/>
        </w:rPr>
        <w:t xml:space="preserve"> Bog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Downpatrick Marshes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Drumgooland</w:t>
      </w:r>
      <w:proofErr w:type="spellEnd"/>
      <w:r w:rsidRPr="005D447D">
        <w:rPr>
          <w:rFonts w:ascii="Tahoma" w:hAnsi="Tahoma" w:cs="Tahoma"/>
          <w:sz w:val="24"/>
          <w:szCs w:val="24"/>
        </w:rPr>
        <w:t xml:space="preserve"> Lake </w:t>
      </w:r>
    </w:p>
    <w:p w:rsidR="00E9776F" w:rsidRPr="005D447D" w:rsidRDefault="00377EF6" w:rsidP="00524198">
      <w:pPr>
        <w:pStyle w:val="ListParagraph"/>
        <w:numPr>
          <w:ilvl w:val="0"/>
          <w:numId w:val="2"/>
        </w:numPr>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Dundrum Wood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Dunnanelly</w:t>
      </w:r>
      <w:proofErr w:type="spellEnd"/>
      <w:r w:rsidRPr="005D447D">
        <w:rPr>
          <w:rFonts w:ascii="Tahoma" w:hAnsi="Tahoma" w:cs="Tahoma"/>
          <w:sz w:val="24"/>
          <w:szCs w:val="24"/>
        </w:rPr>
        <w:t xml:space="preserv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Glassdrumman Fen and Lake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Glebe House, </w:t>
      </w:r>
      <w:proofErr w:type="spellStart"/>
      <w:r w:rsidRPr="005D447D">
        <w:rPr>
          <w:rFonts w:ascii="Tahoma" w:hAnsi="Tahoma" w:cs="Tahoma"/>
          <w:sz w:val="24"/>
          <w:szCs w:val="24"/>
        </w:rPr>
        <w:t>Rathmullan</w:t>
      </w:r>
      <w:proofErr w:type="spellEnd"/>
      <w:r w:rsidRPr="005D447D">
        <w:rPr>
          <w:rFonts w:ascii="Tahoma" w:hAnsi="Tahoma" w:cs="Tahoma"/>
          <w:sz w:val="24"/>
          <w:szCs w:val="24"/>
        </w:rPr>
        <w:t xml:space="preserv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Great Dam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Knocksticken</w:t>
      </w:r>
      <w:proofErr w:type="spellEnd"/>
      <w:r w:rsidRPr="005D447D">
        <w:rPr>
          <w:rFonts w:ascii="Tahoma" w:hAnsi="Tahoma" w:cs="Tahoma"/>
          <w:sz w:val="24"/>
          <w:szCs w:val="24"/>
        </w:rPr>
        <w:t xml:space="preserv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Lecale Coast </w:t>
      </w:r>
    </w:p>
    <w:p w:rsidR="00E9776F" w:rsidRPr="005D447D" w:rsidRDefault="00377EF6"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Pr>
          <w:rFonts w:ascii="Tahoma" w:hAnsi="Tahoma" w:cs="Tahoma"/>
          <w:sz w:val="24"/>
          <w:szCs w:val="24"/>
        </w:rPr>
        <w:t>Leesans</w:t>
      </w:r>
      <w:proofErr w:type="spellEnd"/>
      <w:r>
        <w:rPr>
          <w:rFonts w:ascii="Tahoma" w:hAnsi="Tahoma" w:cs="Tahoma"/>
          <w:sz w:val="24"/>
          <w:szCs w:val="24"/>
        </w:rPr>
        <w:t xml:space="preserve"> Cottage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Lough Money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Loughinisland</w:t>
      </w:r>
      <w:proofErr w:type="spellEnd"/>
      <w:r w:rsidRPr="005D447D">
        <w:rPr>
          <w:rFonts w:ascii="Tahoma" w:hAnsi="Tahoma" w:cs="Tahoma"/>
          <w:sz w:val="24"/>
          <w:szCs w:val="24"/>
        </w:rPr>
        <w:t xml:space="preserv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Magheracranmoney</w:t>
      </w:r>
      <w:proofErr w:type="spellEnd"/>
      <w:r w:rsidRPr="005D447D">
        <w:rPr>
          <w:rFonts w:ascii="Tahoma" w:hAnsi="Tahoma" w:cs="Tahoma"/>
          <w:sz w:val="24"/>
          <w:szCs w:val="24"/>
        </w:rPr>
        <w:t xml:space="preserve"> Wood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Magheralone</w:t>
      </w:r>
      <w:proofErr w:type="spellEnd"/>
      <w:r w:rsidRPr="005D447D">
        <w:rPr>
          <w:rFonts w:ascii="Tahoma" w:hAnsi="Tahoma" w:cs="Tahoma"/>
          <w:sz w:val="24"/>
          <w:szCs w:val="24"/>
        </w:rPr>
        <w:t xml:space="preserv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McAuley’s</w:t>
      </w:r>
      <w:proofErr w:type="spellEnd"/>
      <w:r w:rsidRPr="005D447D">
        <w:rPr>
          <w:rFonts w:ascii="Tahoma" w:hAnsi="Tahoma" w:cs="Tahoma"/>
          <w:sz w:val="24"/>
          <w:szCs w:val="24"/>
        </w:rPr>
        <w:t xml:space="preserve"> Lake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Mill Pond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Moneycarragh</w:t>
      </w:r>
      <w:proofErr w:type="spellEnd"/>
      <w:r w:rsidRPr="005D447D">
        <w:rPr>
          <w:rFonts w:ascii="Tahoma" w:hAnsi="Tahoma" w:cs="Tahoma"/>
          <w:sz w:val="24"/>
          <w:szCs w:val="24"/>
        </w:rPr>
        <w:t xml:space="preserve"> River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Pollramer</w:t>
      </w:r>
      <w:proofErr w:type="spellEnd"/>
      <w:r w:rsidRPr="005D447D">
        <w:rPr>
          <w:rFonts w:ascii="Tahoma" w:hAnsi="Tahoma" w:cs="Tahoma"/>
          <w:sz w:val="24"/>
          <w:szCs w:val="24"/>
        </w:rPr>
        <w:t xml:space="preserve"> Lake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Portulla</w:t>
      </w:r>
      <w:proofErr w:type="spellEnd"/>
      <w:r w:rsidRPr="005D447D">
        <w:rPr>
          <w:rFonts w:ascii="Tahoma" w:hAnsi="Tahoma" w:cs="Tahoma"/>
          <w:sz w:val="24"/>
          <w:szCs w:val="24"/>
        </w:rPr>
        <w:t xml:space="preserve"> Wood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lastRenderedPageBreak/>
        <w:t>Rathmullan</w:t>
      </w:r>
      <w:proofErr w:type="spellEnd"/>
      <w:r w:rsidRPr="005D447D">
        <w:rPr>
          <w:rFonts w:ascii="Tahoma" w:hAnsi="Tahoma" w:cs="Tahoma"/>
          <w:sz w:val="24"/>
          <w:szCs w:val="24"/>
        </w:rPr>
        <w:t xml:space="preserve"> Point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Rathmullan</w:t>
      </w:r>
      <w:proofErr w:type="spellEnd"/>
      <w:r w:rsidRPr="005D447D">
        <w:rPr>
          <w:rFonts w:ascii="Tahoma" w:hAnsi="Tahoma" w:cs="Tahoma"/>
          <w:sz w:val="24"/>
          <w:szCs w:val="24"/>
        </w:rPr>
        <w:t xml:space="preserve"> West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Ringawaddy</w:t>
      </w:r>
      <w:proofErr w:type="spellEnd"/>
      <w:r w:rsidRPr="005D447D">
        <w:rPr>
          <w:rFonts w:ascii="Tahoma" w:hAnsi="Tahoma" w:cs="Tahoma"/>
          <w:sz w:val="24"/>
          <w:szCs w:val="24"/>
        </w:rPr>
        <w:t xml:space="preserve"> </w:t>
      </w:r>
      <w:proofErr w:type="spellStart"/>
      <w:r w:rsidRPr="005D447D">
        <w:rPr>
          <w:rFonts w:ascii="Tahoma" w:hAnsi="Tahoma" w:cs="Tahoma"/>
          <w:sz w:val="24"/>
          <w:szCs w:val="24"/>
        </w:rPr>
        <w:t>Reedbed</w:t>
      </w:r>
      <w:proofErr w:type="spellEnd"/>
      <w:r w:rsidRPr="005D447D">
        <w:rPr>
          <w:rFonts w:ascii="Tahoma" w:hAnsi="Tahoma" w:cs="Tahoma"/>
          <w:sz w:val="24"/>
          <w:szCs w:val="24"/>
        </w:rPr>
        <w:t xml:space="preserv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Sandy Port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Seaconnell</w:t>
      </w:r>
      <w:proofErr w:type="spellEnd"/>
      <w:r w:rsidRPr="005D447D">
        <w:rPr>
          <w:rFonts w:ascii="Tahoma" w:hAnsi="Tahoma" w:cs="Tahoma"/>
          <w:sz w:val="24"/>
          <w:szCs w:val="24"/>
        </w:rPr>
        <w:t xml:space="preserv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Seaforde Lakes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Shague</w:t>
      </w:r>
      <w:proofErr w:type="spellEnd"/>
      <w:r w:rsidRPr="005D447D">
        <w:rPr>
          <w:rFonts w:ascii="Tahoma" w:hAnsi="Tahoma" w:cs="Tahoma"/>
          <w:sz w:val="24"/>
          <w:szCs w:val="24"/>
        </w:rPr>
        <w:t xml:space="preserve"> Hill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Slieve</w:t>
      </w:r>
      <w:proofErr w:type="spellEnd"/>
      <w:r w:rsidRPr="005D447D">
        <w:rPr>
          <w:rFonts w:ascii="Tahoma" w:hAnsi="Tahoma" w:cs="Tahoma"/>
          <w:sz w:val="24"/>
          <w:szCs w:val="24"/>
        </w:rPr>
        <w:t xml:space="preserve"> </w:t>
      </w:r>
      <w:proofErr w:type="spellStart"/>
      <w:r w:rsidRPr="005D447D">
        <w:rPr>
          <w:rFonts w:ascii="Tahoma" w:hAnsi="Tahoma" w:cs="Tahoma"/>
          <w:sz w:val="24"/>
          <w:szCs w:val="24"/>
        </w:rPr>
        <w:t>Croob</w:t>
      </w:r>
      <w:proofErr w:type="spellEnd"/>
      <w:r w:rsidRPr="005D447D">
        <w:rPr>
          <w:rFonts w:ascii="Tahoma" w:hAnsi="Tahoma" w:cs="Tahoma"/>
          <w:sz w:val="24"/>
          <w:szCs w:val="24"/>
        </w:rPr>
        <w:t xml:space="preserv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Slievenagriddle</w:t>
      </w:r>
      <w:proofErr w:type="spellEnd"/>
      <w:r w:rsidRPr="005D447D">
        <w:rPr>
          <w:rFonts w:ascii="Tahoma" w:hAnsi="Tahoma" w:cs="Tahoma"/>
          <w:sz w:val="24"/>
          <w:szCs w:val="24"/>
        </w:rPr>
        <w:t xml:space="preserv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St John’s Point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Tannaghmore</w:t>
      </w:r>
      <w:proofErr w:type="spellEnd"/>
      <w:r w:rsidRPr="005D447D">
        <w:rPr>
          <w:rFonts w:ascii="Tahoma" w:hAnsi="Tahoma" w:cs="Tahoma"/>
          <w:sz w:val="24"/>
          <w:szCs w:val="24"/>
        </w:rPr>
        <w:t xml:space="preserve"> Reservoir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Tullynacree</w:t>
      </w:r>
      <w:proofErr w:type="spellEnd"/>
      <w:r w:rsidRPr="005D447D">
        <w:rPr>
          <w:rFonts w:ascii="Tahoma" w:hAnsi="Tahoma" w:cs="Tahoma"/>
          <w:sz w:val="24"/>
          <w:szCs w:val="24"/>
        </w:rPr>
        <w:t xml:space="preserv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Tullyratty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Tullyree</w:t>
      </w:r>
      <w:proofErr w:type="spellEnd"/>
      <w:r w:rsidRPr="005D447D">
        <w:rPr>
          <w:rFonts w:ascii="Tahoma" w:hAnsi="Tahoma" w:cs="Tahoma"/>
          <w:sz w:val="24"/>
          <w:szCs w:val="24"/>
        </w:rPr>
        <w:t xml:space="preserve">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Tyrella/Minerstown </w:t>
      </w:r>
    </w:p>
    <w:p w:rsidR="00E9776F" w:rsidRPr="005D447D" w:rsidRDefault="00E9776F" w:rsidP="00524198">
      <w:pPr>
        <w:pStyle w:val="ListParagraph"/>
        <w:numPr>
          <w:ilvl w:val="0"/>
          <w:numId w:val="2"/>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Yates Corner </w:t>
      </w:r>
    </w:p>
    <w:p w:rsidR="004944CA" w:rsidRDefault="004944CA" w:rsidP="00E9776F">
      <w:pPr>
        <w:autoSpaceDE w:val="0"/>
        <w:autoSpaceDN w:val="0"/>
        <w:adjustRightInd w:val="0"/>
        <w:spacing w:after="0" w:line="240" w:lineRule="auto"/>
        <w:rPr>
          <w:rFonts w:ascii="Tahoma" w:hAnsi="Tahoma" w:cs="Tahoma"/>
          <w:sz w:val="24"/>
          <w:szCs w:val="24"/>
        </w:rPr>
      </w:pPr>
    </w:p>
    <w:p w:rsidR="00E9776F" w:rsidRPr="005D447D" w:rsidRDefault="00E9776F" w:rsidP="00E9776F">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There are </w:t>
      </w:r>
      <w:r w:rsidR="00EB3D9F">
        <w:rPr>
          <w:rFonts w:ascii="Tahoma" w:hAnsi="Tahoma" w:cs="Tahoma"/>
          <w:sz w:val="24"/>
          <w:szCs w:val="24"/>
        </w:rPr>
        <w:t>8</w:t>
      </w:r>
      <w:r w:rsidRPr="005D447D">
        <w:rPr>
          <w:rFonts w:ascii="Tahoma" w:hAnsi="Tahoma" w:cs="Tahoma"/>
          <w:sz w:val="24"/>
          <w:szCs w:val="24"/>
        </w:rPr>
        <w:t xml:space="preserve"> </w:t>
      </w:r>
      <w:r w:rsidR="00FD7E8A">
        <w:rPr>
          <w:rFonts w:ascii="Tahoma" w:hAnsi="Tahoma" w:cs="Tahoma"/>
          <w:sz w:val="24"/>
          <w:szCs w:val="24"/>
        </w:rPr>
        <w:t>SLNCIs</w:t>
      </w:r>
      <w:r w:rsidRPr="005D447D">
        <w:rPr>
          <w:rFonts w:ascii="Tahoma" w:hAnsi="Tahoma" w:cs="Tahoma"/>
          <w:sz w:val="24"/>
          <w:szCs w:val="24"/>
        </w:rPr>
        <w:t xml:space="preserve"> in the </w:t>
      </w:r>
      <w:r w:rsidR="006A3D98">
        <w:rPr>
          <w:rFonts w:ascii="Tahoma" w:hAnsi="Tahoma" w:cs="Tahoma"/>
          <w:sz w:val="24"/>
          <w:szCs w:val="24"/>
        </w:rPr>
        <w:t xml:space="preserve">area formerly with </w:t>
      </w:r>
      <w:r w:rsidRPr="005D447D">
        <w:rPr>
          <w:rFonts w:ascii="Tahoma" w:hAnsi="Tahoma" w:cs="Tahoma"/>
          <w:sz w:val="24"/>
          <w:szCs w:val="24"/>
        </w:rPr>
        <w:t xml:space="preserve">Banbridge </w:t>
      </w:r>
      <w:r w:rsidR="006A3D98">
        <w:rPr>
          <w:rFonts w:ascii="Tahoma" w:hAnsi="Tahoma" w:cs="Tahoma"/>
          <w:sz w:val="24"/>
          <w:szCs w:val="24"/>
        </w:rPr>
        <w:t>Council</w:t>
      </w:r>
      <w:r w:rsidR="004043A8">
        <w:rPr>
          <w:rFonts w:ascii="Tahoma" w:hAnsi="Tahoma" w:cs="Tahoma"/>
          <w:sz w:val="24"/>
          <w:szCs w:val="24"/>
        </w:rPr>
        <w:t xml:space="preserve"> area</w:t>
      </w:r>
      <w:r w:rsidRPr="005D447D">
        <w:rPr>
          <w:rFonts w:ascii="Tahoma" w:hAnsi="Tahoma" w:cs="Tahoma"/>
          <w:sz w:val="24"/>
          <w:szCs w:val="24"/>
        </w:rPr>
        <w:t>:</w:t>
      </w:r>
    </w:p>
    <w:p w:rsidR="00E9776F" w:rsidRPr="005D447D" w:rsidRDefault="00E9776F" w:rsidP="00E9776F">
      <w:pPr>
        <w:autoSpaceDE w:val="0"/>
        <w:autoSpaceDN w:val="0"/>
        <w:adjustRightInd w:val="0"/>
        <w:spacing w:after="0" w:line="240" w:lineRule="auto"/>
        <w:rPr>
          <w:rFonts w:ascii="Tahoma" w:hAnsi="Tahoma" w:cs="Tahoma"/>
          <w:sz w:val="24"/>
          <w:szCs w:val="24"/>
        </w:rPr>
      </w:pPr>
    </w:p>
    <w:p w:rsidR="00E9776F" w:rsidRPr="005D447D" w:rsidRDefault="00E9776F" w:rsidP="00524198">
      <w:pPr>
        <w:pStyle w:val="ListParagraph"/>
        <w:numPr>
          <w:ilvl w:val="0"/>
          <w:numId w:val="16"/>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Drin Wood </w:t>
      </w:r>
    </w:p>
    <w:p w:rsidR="00E9776F" w:rsidRPr="005D447D" w:rsidRDefault="00E9776F" w:rsidP="00524198">
      <w:pPr>
        <w:pStyle w:val="ListParagraph"/>
        <w:numPr>
          <w:ilvl w:val="0"/>
          <w:numId w:val="16"/>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Loughran’s</w:t>
      </w:r>
      <w:proofErr w:type="spellEnd"/>
      <w:r w:rsidRPr="005D447D">
        <w:rPr>
          <w:rFonts w:ascii="Tahoma" w:hAnsi="Tahoma" w:cs="Tahoma"/>
          <w:sz w:val="24"/>
          <w:szCs w:val="24"/>
        </w:rPr>
        <w:t xml:space="preserve"> Lane </w:t>
      </w:r>
    </w:p>
    <w:p w:rsidR="00E9776F" w:rsidRPr="005D447D" w:rsidRDefault="00E9776F" w:rsidP="00524198">
      <w:pPr>
        <w:pStyle w:val="ListParagraph"/>
        <w:numPr>
          <w:ilvl w:val="0"/>
          <w:numId w:val="16"/>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Slieve</w:t>
      </w:r>
      <w:proofErr w:type="spellEnd"/>
      <w:r w:rsidRPr="005D447D">
        <w:rPr>
          <w:rFonts w:ascii="Tahoma" w:hAnsi="Tahoma" w:cs="Tahoma"/>
          <w:sz w:val="24"/>
          <w:szCs w:val="24"/>
        </w:rPr>
        <w:t xml:space="preserve"> </w:t>
      </w:r>
      <w:proofErr w:type="spellStart"/>
      <w:r w:rsidRPr="005D447D">
        <w:rPr>
          <w:rFonts w:ascii="Tahoma" w:hAnsi="Tahoma" w:cs="Tahoma"/>
          <w:sz w:val="24"/>
          <w:szCs w:val="24"/>
        </w:rPr>
        <w:t>Croob</w:t>
      </w:r>
      <w:proofErr w:type="spellEnd"/>
      <w:r w:rsidRPr="005D447D">
        <w:rPr>
          <w:rFonts w:ascii="Tahoma" w:hAnsi="Tahoma" w:cs="Tahoma"/>
          <w:sz w:val="24"/>
          <w:szCs w:val="24"/>
        </w:rPr>
        <w:t xml:space="preserve"> </w:t>
      </w:r>
    </w:p>
    <w:p w:rsidR="00E9776F" w:rsidRPr="005D447D" w:rsidRDefault="00E9776F" w:rsidP="00524198">
      <w:pPr>
        <w:pStyle w:val="ListParagraph"/>
        <w:numPr>
          <w:ilvl w:val="0"/>
          <w:numId w:val="16"/>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Slievenaboley</w:t>
      </w:r>
      <w:proofErr w:type="spellEnd"/>
      <w:r w:rsidRPr="005D447D">
        <w:rPr>
          <w:rFonts w:ascii="Tahoma" w:hAnsi="Tahoma" w:cs="Tahoma"/>
          <w:sz w:val="24"/>
          <w:szCs w:val="24"/>
        </w:rPr>
        <w:t xml:space="preserve"> Road </w:t>
      </w:r>
    </w:p>
    <w:p w:rsidR="00E9776F" w:rsidRPr="005D447D" w:rsidRDefault="00E9776F" w:rsidP="00524198">
      <w:pPr>
        <w:pStyle w:val="ListParagraph"/>
        <w:numPr>
          <w:ilvl w:val="0"/>
          <w:numId w:val="16"/>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Ardglass </w:t>
      </w:r>
    </w:p>
    <w:p w:rsidR="00E9776F" w:rsidRPr="005D447D" w:rsidRDefault="00E9776F" w:rsidP="00524198">
      <w:pPr>
        <w:pStyle w:val="ListParagraph"/>
        <w:numPr>
          <w:ilvl w:val="0"/>
          <w:numId w:val="16"/>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Gargarry</w:t>
      </w:r>
      <w:proofErr w:type="spellEnd"/>
      <w:r w:rsidRPr="005D447D">
        <w:rPr>
          <w:rFonts w:ascii="Tahoma" w:hAnsi="Tahoma" w:cs="Tahoma"/>
          <w:sz w:val="24"/>
          <w:szCs w:val="24"/>
        </w:rPr>
        <w:t xml:space="preserve"> Fen </w:t>
      </w:r>
    </w:p>
    <w:p w:rsidR="00E9776F" w:rsidRPr="005D447D" w:rsidRDefault="00E9776F" w:rsidP="00524198">
      <w:pPr>
        <w:pStyle w:val="ListParagraph"/>
        <w:numPr>
          <w:ilvl w:val="0"/>
          <w:numId w:val="16"/>
        </w:numPr>
        <w:autoSpaceDE w:val="0"/>
        <w:autoSpaceDN w:val="0"/>
        <w:adjustRightInd w:val="0"/>
        <w:spacing w:after="0" w:line="240" w:lineRule="auto"/>
        <w:rPr>
          <w:rFonts w:ascii="Tahoma" w:hAnsi="Tahoma" w:cs="Tahoma"/>
          <w:sz w:val="24"/>
          <w:szCs w:val="24"/>
        </w:rPr>
      </w:pPr>
      <w:proofErr w:type="spellStart"/>
      <w:r w:rsidRPr="005D447D">
        <w:rPr>
          <w:rFonts w:ascii="Tahoma" w:hAnsi="Tahoma" w:cs="Tahoma"/>
          <w:sz w:val="24"/>
          <w:szCs w:val="24"/>
        </w:rPr>
        <w:t>Ballymagreehan</w:t>
      </w:r>
      <w:proofErr w:type="spellEnd"/>
      <w:r w:rsidRPr="005D447D">
        <w:rPr>
          <w:rFonts w:ascii="Tahoma" w:hAnsi="Tahoma" w:cs="Tahoma"/>
          <w:sz w:val="24"/>
          <w:szCs w:val="24"/>
        </w:rPr>
        <w:t xml:space="preserve"> Quarry </w:t>
      </w:r>
    </w:p>
    <w:p w:rsidR="00E9776F" w:rsidRDefault="00E9776F" w:rsidP="00524198">
      <w:pPr>
        <w:pStyle w:val="ListParagraph"/>
        <w:numPr>
          <w:ilvl w:val="0"/>
          <w:numId w:val="16"/>
        </w:num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Altnadua Lough </w:t>
      </w:r>
    </w:p>
    <w:p w:rsidR="00724C16" w:rsidRDefault="00724C16" w:rsidP="009E5324">
      <w:pPr>
        <w:autoSpaceDE w:val="0"/>
        <w:autoSpaceDN w:val="0"/>
        <w:adjustRightInd w:val="0"/>
        <w:spacing w:after="0" w:line="240" w:lineRule="auto"/>
        <w:rPr>
          <w:rFonts w:ascii="Tahoma" w:hAnsi="Tahoma" w:cs="Tahoma"/>
          <w:sz w:val="24"/>
          <w:szCs w:val="24"/>
        </w:rPr>
      </w:pPr>
    </w:p>
    <w:p w:rsidR="00606C06" w:rsidRDefault="00606C06" w:rsidP="009E5324">
      <w:pPr>
        <w:autoSpaceDE w:val="0"/>
        <w:autoSpaceDN w:val="0"/>
        <w:adjustRightInd w:val="0"/>
        <w:spacing w:after="0" w:line="240" w:lineRule="auto"/>
        <w:rPr>
          <w:rFonts w:ascii="Tahoma" w:hAnsi="Tahoma" w:cs="Tahoma"/>
          <w:sz w:val="24"/>
          <w:szCs w:val="24"/>
        </w:rPr>
      </w:pPr>
    </w:p>
    <w:p w:rsidR="008852C9" w:rsidRDefault="008852C9" w:rsidP="009E5324">
      <w:pPr>
        <w:autoSpaceDE w:val="0"/>
        <w:autoSpaceDN w:val="0"/>
        <w:adjustRightInd w:val="0"/>
        <w:spacing w:after="0" w:line="240" w:lineRule="auto"/>
        <w:rPr>
          <w:rFonts w:ascii="Tahoma" w:hAnsi="Tahoma" w:cs="Tahoma"/>
          <w:sz w:val="20"/>
          <w:szCs w:val="20"/>
        </w:rPr>
      </w:pPr>
    </w:p>
    <w:p w:rsidR="008852C9" w:rsidRDefault="008852C9" w:rsidP="009E5324">
      <w:pPr>
        <w:autoSpaceDE w:val="0"/>
        <w:autoSpaceDN w:val="0"/>
        <w:adjustRightInd w:val="0"/>
        <w:spacing w:after="0" w:line="240" w:lineRule="auto"/>
        <w:rPr>
          <w:rFonts w:ascii="Tahoma" w:hAnsi="Tahoma" w:cs="Tahoma"/>
          <w:sz w:val="20"/>
          <w:szCs w:val="20"/>
        </w:rPr>
      </w:pPr>
    </w:p>
    <w:p w:rsidR="008852C9" w:rsidRDefault="008852C9" w:rsidP="009E5324">
      <w:pPr>
        <w:autoSpaceDE w:val="0"/>
        <w:autoSpaceDN w:val="0"/>
        <w:adjustRightInd w:val="0"/>
        <w:spacing w:after="0" w:line="240" w:lineRule="auto"/>
        <w:rPr>
          <w:rFonts w:ascii="Tahoma" w:hAnsi="Tahoma" w:cs="Tahoma"/>
          <w:sz w:val="20"/>
          <w:szCs w:val="20"/>
        </w:rPr>
      </w:pPr>
    </w:p>
    <w:p w:rsidR="008852C9" w:rsidRDefault="008852C9" w:rsidP="009E5324">
      <w:pPr>
        <w:autoSpaceDE w:val="0"/>
        <w:autoSpaceDN w:val="0"/>
        <w:adjustRightInd w:val="0"/>
        <w:spacing w:after="0" w:line="240" w:lineRule="auto"/>
        <w:rPr>
          <w:rFonts w:ascii="Tahoma" w:hAnsi="Tahoma" w:cs="Tahoma"/>
          <w:sz w:val="20"/>
          <w:szCs w:val="20"/>
        </w:rPr>
      </w:pPr>
    </w:p>
    <w:p w:rsidR="008852C9" w:rsidRDefault="008852C9" w:rsidP="009E5324">
      <w:pPr>
        <w:autoSpaceDE w:val="0"/>
        <w:autoSpaceDN w:val="0"/>
        <w:adjustRightInd w:val="0"/>
        <w:spacing w:after="0" w:line="240" w:lineRule="auto"/>
        <w:rPr>
          <w:rFonts w:ascii="Tahoma" w:hAnsi="Tahoma" w:cs="Tahoma"/>
          <w:sz w:val="20"/>
          <w:szCs w:val="20"/>
        </w:rPr>
      </w:pPr>
    </w:p>
    <w:p w:rsidR="008852C9" w:rsidRDefault="008852C9" w:rsidP="009E5324">
      <w:pPr>
        <w:autoSpaceDE w:val="0"/>
        <w:autoSpaceDN w:val="0"/>
        <w:adjustRightInd w:val="0"/>
        <w:spacing w:after="0" w:line="240" w:lineRule="auto"/>
        <w:rPr>
          <w:rFonts w:ascii="Tahoma" w:hAnsi="Tahoma" w:cs="Tahoma"/>
          <w:sz w:val="20"/>
          <w:szCs w:val="20"/>
        </w:rPr>
      </w:pPr>
    </w:p>
    <w:p w:rsidR="008852C9" w:rsidRDefault="008852C9" w:rsidP="009E5324">
      <w:pPr>
        <w:autoSpaceDE w:val="0"/>
        <w:autoSpaceDN w:val="0"/>
        <w:adjustRightInd w:val="0"/>
        <w:spacing w:after="0" w:line="240" w:lineRule="auto"/>
        <w:rPr>
          <w:rFonts w:ascii="Tahoma" w:hAnsi="Tahoma" w:cs="Tahoma"/>
          <w:sz w:val="20"/>
          <w:szCs w:val="20"/>
        </w:rPr>
      </w:pPr>
    </w:p>
    <w:p w:rsidR="008852C9" w:rsidRDefault="008852C9" w:rsidP="009E5324">
      <w:pPr>
        <w:autoSpaceDE w:val="0"/>
        <w:autoSpaceDN w:val="0"/>
        <w:adjustRightInd w:val="0"/>
        <w:spacing w:after="0" w:line="240" w:lineRule="auto"/>
        <w:rPr>
          <w:rFonts w:ascii="Tahoma" w:hAnsi="Tahoma" w:cs="Tahoma"/>
          <w:sz w:val="20"/>
          <w:szCs w:val="20"/>
        </w:rPr>
      </w:pPr>
    </w:p>
    <w:p w:rsidR="008852C9" w:rsidRDefault="008852C9" w:rsidP="009E5324">
      <w:pPr>
        <w:autoSpaceDE w:val="0"/>
        <w:autoSpaceDN w:val="0"/>
        <w:adjustRightInd w:val="0"/>
        <w:spacing w:after="0" w:line="240" w:lineRule="auto"/>
        <w:rPr>
          <w:rFonts w:ascii="Tahoma" w:hAnsi="Tahoma" w:cs="Tahoma"/>
          <w:sz w:val="20"/>
          <w:szCs w:val="20"/>
        </w:rPr>
      </w:pPr>
    </w:p>
    <w:p w:rsidR="008852C9" w:rsidRDefault="008852C9" w:rsidP="009E5324">
      <w:pPr>
        <w:autoSpaceDE w:val="0"/>
        <w:autoSpaceDN w:val="0"/>
        <w:adjustRightInd w:val="0"/>
        <w:spacing w:after="0" w:line="240" w:lineRule="auto"/>
        <w:rPr>
          <w:rFonts w:ascii="Tahoma" w:hAnsi="Tahoma" w:cs="Tahoma"/>
          <w:sz w:val="20"/>
          <w:szCs w:val="20"/>
        </w:rPr>
      </w:pPr>
    </w:p>
    <w:p w:rsidR="008852C9" w:rsidRDefault="008852C9" w:rsidP="009E5324">
      <w:pPr>
        <w:autoSpaceDE w:val="0"/>
        <w:autoSpaceDN w:val="0"/>
        <w:adjustRightInd w:val="0"/>
        <w:spacing w:after="0" w:line="240" w:lineRule="auto"/>
        <w:rPr>
          <w:rFonts w:ascii="Tahoma" w:hAnsi="Tahoma" w:cs="Tahoma"/>
          <w:sz w:val="20"/>
          <w:szCs w:val="20"/>
        </w:rPr>
      </w:pPr>
    </w:p>
    <w:p w:rsidR="008852C9" w:rsidRDefault="008852C9" w:rsidP="009E5324">
      <w:pPr>
        <w:autoSpaceDE w:val="0"/>
        <w:autoSpaceDN w:val="0"/>
        <w:adjustRightInd w:val="0"/>
        <w:spacing w:after="0" w:line="240" w:lineRule="auto"/>
        <w:rPr>
          <w:rFonts w:ascii="Tahoma" w:hAnsi="Tahoma" w:cs="Tahoma"/>
          <w:sz w:val="20"/>
          <w:szCs w:val="20"/>
        </w:rPr>
      </w:pPr>
    </w:p>
    <w:p w:rsidR="008852C9" w:rsidRDefault="008852C9" w:rsidP="009E5324">
      <w:pPr>
        <w:autoSpaceDE w:val="0"/>
        <w:autoSpaceDN w:val="0"/>
        <w:adjustRightInd w:val="0"/>
        <w:spacing w:after="0" w:line="240" w:lineRule="auto"/>
        <w:rPr>
          <w:rFonts w:ascii="Tahoma" w:hAnsi="Tahoma" w:cs="Tahoma"/>
          <w:sz w:val="20"/>
          <w:szCs w:val="20"/>
        </w:rPr>
      </w:pPr>
    </w:p>
    <w:p w:rsidR="00566FEB" w:rsidRDefault="00566FEB" w:rsidP="009E5324">
      <w:pPr>
        <w:autoSpaceDE w:val="0"/>
        <w:autoSpaceDN w:val="0"/>
        <w:adjustRightInd w:val="0"/>
        <w:spacing w:after="0" w:line="240" w:lineRule="auto"/>
        <w:rPr>
          <w:rFonts w:ascii="Tahoma" w:hAnsi="Tahoma" w:cs="Tahoma"/>
          <w:sz w:val="20"/>
          <w:szCs w:val="20"/>
        </w:rPr>
      </w:pPr>
    </w:p>
    <w:p w:rsidR="00566FEB" w:rsidRDefault="00566FEB" w:rsidP="009E5324">
      <w:pPr>
        <w:autoSpaceDE w:val="0"/>
        <w:autoSpaceDN w:val="0"/>
        <w:adjustRightInd w:val="0"/>
        <w:spacing w:after="0" w:line="240" w:lineRule="auto"/>
        <w:rPr>
          <w:rFonts w:ascii="Tahoma" w:hAnsi="Tahoma" w:cs="Tahoma"/>
          <w:sz w:val="20"/>
          <w:szCs w:val="20"/>
        </w:rPr>
      </w:pPr>
    </w:p>
    <w:p w:rsidR="00566FEB" w:rsidRDefault="00566FEB" w:rsidP="009E5324">
      <w:pPr>
        <w:autoSpaceDE w:val="0"/>
        <w:autoSpaceDN w:val="0"/>
        <w:adjustRightInd w:val="0"/>
        <w:spacing w:after="0" w:line="240" w:lineRule="auto"/>
        <w:rPr>
          <w:rFonts w:ascii="Tahoma" w:hAnsi="Tahoma" w:cs="Tahoma"/>
          <w:sz w:val="20"/>
          <w:szCs w:val="20"/>
        </w:rPr>
      </w:pPr>
    </w:p>
    <w:p w:rsidR="00566FEB" w:rsidRDefault="00566FEB" w:rsidP="009E5324">
      <w:pPr>
        <w:autoSpaceDE w:val="0"/>
        <w:autoSpaceDN w:val="0"/>
        <w:adjustRightInd w:val="0"/>
        <w:spacing w:after="0" w:line="240" w:lineRule="auto"/>
        <w:rPr>
          <w:rFonts w:ascii="Tahoma" w:hAnsi="Tahoma" w:cs="Tahoma"/>
          <w:sz w:val="20"/>
          <w:szCs w:val="20"/>
        </w:rPr>
      </w:pPr>
    </w:p>
    <w:p w:rsidR="00566FEB" w:rsidRDefault="00566FEB" w:rsidP="009E5324">
      <w:pPr>
        <w:autoSpaceDE w:val="0"/>
        <w:autoSpaceDN w:val="0"/>
        <w:adjustRightInd w:val="0"/>
        <w:spacing w:after="0" w:line="240" w:lineRule="auto"/>
        <w:rPr>
          <w:rFonts w:ascii="Tahoma" w:hAnsi="Tahoma" w:cs="Tahoma"/>
          <w:sz w:val="20"/>
          <w:szCs w:val="20"/>
        </w:rPr>
      </w:pPr>
    </w:p>
    <w:p w:rsidR="00566FEB" w:rsidRDefault="00566FEB" w:rsidP="009E5324">
      <w:pPr>
        <w:autoSpaceDE w:val="0"/>
        <w:autoSpaceDN w:val="0"/>
        <w:adjustRightInd w:val="0"/>
        <w:spacing w:after="0" w:line="240" w:lineRule="auto"/>
        <w:rPr>
          <w:rFonts w:ascii="Tahoma" w:hAnsi="Tahoma" w:cs="Tahoma"/>
          <w:sz w:val="20"/>
          <w:szCs w:val="20"/>
        </w:rPr>
      </w:pPr>
    </w:p>
    <w:p w:rsidR="00566FEB" w:rsidRDefault="00566FEB" w:rsidP="009E5324">
      <w:pPr>
        <w:autoSpaceDE w:val="0"/>
        <w:autoSpaceDN w:val="0"/>
        <w:adjustRightInd w:val="0"/>
        <w:spacing w:after="0" w:line="240" w:lineRule="auto"/>
        <w:rPr>
          <w:rFonts w:ascii="Tahoma" w:hAnsi="Tahoma" w:cs="Tahoma"/>
          <w:sz w:val="20"/>
          <w:szCs w:val="20"/>
        </w:rPr>
      </w:pPr>
    </w:p>
    <w:p w:rsidR="00FE1461" w:rsidRDefault="00FE1461" w:rsidP="009E5324">
      <w:pPr>
        <w:autoSpaceDE w:val="0"/>
        <w:autoSpaceDN w:val="0"/>
        <w:adjustRightInd w:val="0"/>
        <w:spacing w:after="0" w:line="240" w:lineRule="auto"/>
        <w:rPr>
          <w:rFonts w:ascii="Tahoma" w:hAnsi="Tahoma" w:cs="Tahoma"/>
          <w:sz w:val="20"/>
          <w:szCs w:val="20"/>
        </w:rPr>
      </w:pPr>
    </w:p>
    <w:p w:rsidR="00FE1461" w:rsidRDefault="00FE1461" w:rsidP="009E5324">
      <w:pPr>
        <w:autoSpaceDE w:val="0"/>
        <w:autoSpaceDN w:val="0"/>
        <w:adjustRightInd w:val="0"/>
        <w:spacing w:after="0" w:line="240" w:lineRule="auto"/>
        <w:rPr>
          <w:rFonts w:ascii="Tahoma" w:hAnsi="Tahoma" w:cs="Tahoma"/>
          <w:sz w:val="20"/>
          <w:szCs w:val="20"/>
        </w:rPr>
      </w:pPr>
    </w:p>
    <w:p w:rsidR="000B250A" w:rsidRDefault="000B250A" w:rsidP="009E5324">
      <w:pPr>
        <w:autoSpaceDE w:val="0"/>
        <w:autoSpaceDN w:val="0"/>
        <w:adjustRightInd w:val="0"/>
        <w:spacing w:after="0" w:line="240" w:lineRule="auto"/>
        <w:rPr>
          <w:rFonts w:ascii="Tahoma" w:hAnsi="Tahoma" w:cs="Tahoma"/>
          <w:sz w:val="20"/>
          <w:szCs w:val="20"/>
        </w:rPr>
      </w:pPr>
    </w:p>
    <w:p w:rsidR="009E5324" w:rsidRPr="009E5324" w:rsidRDefault="009E5324" w:rsidP="009E5324">
      <w:pPr>
        <w:autoSpaceDE w:val="0"/>
        <w:autoSpaceDN w:val="0"/>
        <w:adjustRightInd w:val="0"/>
        <w:spacing w:after="0" w:line="240" w:lineRule="auto"/>
        <w:rPr>
          <w:rFonts w:ascii="Tahoma" w:hAnsi="Tahoma" w:cs="Tahoma"/>
          <w:sz w:val="20"/>
          <w:szCs w:val="20"/>
        </w:rPr>
      </w:pPr>
      <w:r w:rsidRPr="009E5324">
        <w:rPr>
          <w:rFonts w:ascii="Tahoma" w:hAnsi="Tahoma" w:cs="Tahoma"/>
          <w:sz w:val="20"/>
          <w:szCs w:val="20"/>
        </w:rPr>
        <w:lastRenderedPageBreak/>
        <w:t>Figure 12: Sites of Local Nature Conservation Importance</w:t>
      </w:r>
    </w:p>
    <w:p w:rsidR="00F04171" w:rsidRPr="005D447D" w:rsidRDefault="009E5324" w:rsidP="00196083">
      <w:pPr>
        <w:autoSpaceDE w:val="0"/>
        <w:autoSpaceDN w:val="0"/>
        <w:adjustRightInd w:val="0"/>
        <w:spacing w:after="0" w:line="240" w:lineRule="auto"/>
        <w:rPr>
          <w:rFonts w:ascii="Tahoma" w:hAnsi="Tahoma" w:cs="Tahoma"/>
          <w:sz w:val="24"/>
          <w:szCs w:val="24"/>
        </w:rPr>
      </w:pPr>
      <w:r>
        <w:rPr>
          <w:rFonts w:ascii="Tahoma" w:hAnsi="Tahoma" w:cs="Tahoma"/>
          <w:sz w:val="20"/>
          <w:szCs w:val="20"/>
        </w:rPr>
        <w:t xml:space="preserve">Source: </w:t>
      </w:r>
      <w:r w:rsidRPr="009E5324">
        <w:rPr>
          <w:rFonts w:ascii="Tahoma" w:hAnsi="Tahoma" w:cs="Tahoma"/>
          <w:sz w:val="20"/>
          <w:szCs w:val="20"/>
        </w:rPr>
        <w:t>DOE</w:t>
      </w:r>
      <w:r w:rsidR="00F04171">
        <w:rPr>
          <w:rFonts w:ascii="Tahoma" w:hAnsi="Tahoma" w:cs="Tahoma"/>
          <w:noProof/>
          <w:sz w:val="24"/>
          <w:szCs w:val="24"/>
          <w:lang w:eastAsia="en-GB"/>
        </w:rPr>
        <w:drawing>
          <wp:inline distT="0" distB="0" distL="0" distR="0" wp14:anchorId="40DC584C" wp14:editId="60342530">
            <wp:extent cx="5731510" cy="4055988"/>
            <wp:effectExtent l="171450" t="171450" r="383540" b="363855"/>
            <wp:docPr id="32" name="Picture 32" descr="P:\FinalDraftMaps\SLN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FinalDraftMaps\SLNCI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055988"/>
                    </a:xfrm>
                    <a:prstGeom prst="rect">
                      <a:avLst/>
                    </a:prstGeom>
                    <a:ln>
                      <a:noFill/>
                    </a:ln>
                    <a:effectLst>
                      <a:outerShdw blurRad="292100" dist="139700" dir="2700000" algn="tl" rotWithShape="0">
                        <a:srgbClr val="333333">
                          <a:alpha val="65000"/>
                        </a:srgbClr>
                      </a:outerShdw>
                    </a:effectLst>
                  </pic:spPr>
                </pic:pic>
              </a:graphicData>
            </a:graphic>
          </wp:inline>
        </w:drawing>
      </w:r>
    </w:p>
    <w:p w:rsidR="00136855" w:rsidRPr="001A4D4D" w:rsidRDefault="00C30D16" w:rsidP="00136855">
      <w:pPr>
        <w:spacing w:after="0"/>
        <w:rPr>
          <w:rFonts w:ascii="Tahoma" w:hAnsi="Tahoma" w:cs="Tahoma"/>
          <w:sz w:val="24"/>
          <w:szCs w:val="24"/>
          <w:u w:val="single"/>
        </w:rPr>
      </w:pPr>
      <w:r w:rsidRPr="00C30D16">
        <w:rPr>
          <w:rFonts w:ascii="Tahoma" w:hAnsi="Tahoma" w:cs="Tahoma"/>
          <w:b/>
          <w:sz w:val="24"/>
          <w:szCs w:val="24"/>
          <w:u w:val="single"/>
        </w:rPr>
        <w:t>5.1</w:t>
      </w:r>
      <w:r w:rsidR="002144B2">
        <w:rPr>
          <w:rFonts w:ascii="Tahoma" w:hAnsi="Tahoma" w:cs="Tahoma"/>
          <w:b/>
          <w:sz w:val="24"/>
          <w:szCs w:val="24"/>
          <w:u w:val="single"/>
        </w:rPr>
        <w:t>3</w:t>
      </w:r>
      <w:r>
        <w:rPr>
          <w:rFonts w:ascii="Tahoma" w:hAnsi="Tahoma" w:cs="Tahoma"/>
          <w:sz w:val="24"/>
          <w:szCs w:val="24"/>
          <w:u w:val="single"/>
        </w:rPr>
        <w:t xml:space="preserve"> </w:t>
      </w:r>
      <w:r w:rsidR="00136855" w:rsidRPr="001A4D4D">
        <w:rPr>
          <w:rFonts w:ascii="Tahoma" w:hAnsi="Tahoma" w:cs="Tahoma"/>
          <w:sz w:val="24"/>
          <w:szCs w:val="24"/>
          <w:u w:val="single"/>
        </w:rPr>
        <w:t>Special Countryside Areas</w:t>
      </w:r>
    </w:p>
    <w:p w:rsidR="00136855" w:rsidRPr="005D447D" w:rsidRDefault="00136855" w:rsidP="00136855">
      <w:pPr>
        <w:spacing w:after="0"/>
        <w:rPr>
          <w:rFonts w:ascii="Tahoma" w:hAnsi="Tahoma" w:cs="Tahoma"/>
          <w:sz w:val="24"/>
          <w:szCs w:val="24"/>
        </w:rPr>
      </w:pPr>
    </w:p>
    <w:p w:rsidR="00136855" w:rsidRDefault="00136855" w:rsidP="00136855">
      <w:pPr>
        <w:pStyle w:val="Default"/>
        <w:rPr>
          <w:rFonts w:ascii="Tahoma" w:hAnsi="Tahoma" w:cs="Tahoma"/>
        </w:rPr>
      </w:pPr>
      <w:r w:rsidRPr="005D447D">
        <w:rPr>
          <w:rFonts w:ascii="Tahoma" w:hAnsi="Tahoma" w:cs="Tahoma"/>
        </w:rPr>
        <w:t xml:space="preserve">There are some areas of the countryside with exceptional landscapes, such as the High Mournes, stretches of the coast or lough shores, and certain views or vistas, wherein the quality of the landscape and unique amenity value is such that development should only be permitted in exceptional circumstances. Based upon the Countryside Assessment, these areas will be identified and designated as Special Countryside Areas </w:t>
      </w:r>
      <w:r w:rsidR="00566FEB">
        <w:rPr>
          <w:rFonts w:ascii="Tahoma" w:hAnsi="Tahoma" w:cs="Tahoma"/>
        </w:rPr>
        <w:t xml:space="preserve">(SCA) </w:t>
      </w:r>
      <w:r w:rsidRPr="005D447D">
        <w:rPr>
          <w:rFonts w:ascii="Tahoma" w:hAnsi="Tahoma" w:cs="Tahoma"/>
        </w:rPr>
        <w:t xml:space="preserve">in development plans and local policies brought forward to protect their unique qualities.  </w:t>
      </w:r>
      <w:r>
        <w:rPr>
          <w:rFonts w:ascii="Tahoma" w:hAnsi="Tahoma" w:cs="Tahoma"/>
        </w:rPr>
        <w:t xml:space="preserve">There are </w:t>
      </w:r>
      <w:r w:rsidR="00511290">
        <w:rPr>
          <w:rFonts w:ascii="Tahoma" w:hAnsi="Tahoma" w:cs="Tahoma"/>
        </w:rPr>
        <w:t xml:space="preserve">three </w:t>
      </w:r>
      <w:r>
        <w:rPr>
          <w:rFonts w:ascii="Tahoma" w:hAnsi="Tahoma" w:cs="Tahoma"/>
        </w:rPr>
        <w:t xml:space="preserve">areas designated as </w:t>
      </w:r>
      <w:r w:rsidR="00566FEB">
        <w:rPr>
          <w:rFonts w:ascii="Tahoma" w:hAnsi="Tahoma" w:cs="Tahoma"/>
        </w:rPr>
        <w:t>SCAs</w:t>
      </w:r>
      <w:r>
        <w:rPr>
          <w:rFonts w:ascii="Tahoma" w:hAnsi="Tahoma" w:cs="Tahoma"/>
        </w:rPr>
        <w:t xml:space="preserve"> </w:t>
      </w:r>
      <w:r w:rsidRPr="005D447D">
        <w:rPr>
          <w:rFonts w:ascii="Tahoma" w:hAnsi="Tahoma" w:cs="Tahoma"/>
        </w:rPr>
        <w:t xml:space="preserve">within the </w:t>
      </w:r>
      <w:r w:rsidR="00113A3C">
        <w:rPr>
          <w:rFonts w:ascii="Tahoma" w:hAnsi="Tahoma" w:cs="Tahoma"/>
        </w:rPr>
        <w:t>District</w:t>
      </w:r>
      <w:r w:rsidR="00511290">
        <w:rPr>
          <w:rFonts w:ascii="Tahoma" w:hAnsi="Tahoma" w:cs="Tahoma"/>
        </w:rPr>
        <w:t xml:space="preserve">, these </w:t>
      </w:r>
      <w:r w:rsidR="00701CDF">
        <w:rPr>
          <w:rFonts w:ascii="Tahoma" w:hAnsi="Tahoma" w:cs="Tahoma"/>
        </w:rPr>
        <w:t>are illustrated in</w:t>
      </w:r>
      <w:r w:rsidRPr="005D447D">
        <w:rPr>
          <w:rFonts w:ascii="Tahoma" w:hAnsi="Tahoma" w:cs="Tahoma"/>
        </w:rPr>
        <w:t xml:space="preserve"> the </w:t>
      </w:r>
      <w:proofErr w:type="spellStart"/>
      <w:r w:rsidRPr="005D447D">
        <w:rPr>
          <w:rFonts w:ascii="Tahoma" w:hAnsi="Tahoma" w:cs="Tahoma"/>
        </w:rPr>
        <w:t>Banbridge</w:t>
      </w:r>
      <w:proofErr w:type="spellEnd"/>
      <w:r w:rsidRPr="005D447D">
        <w:rPr>
          <w:rFonts w:ascii="Tahoma" w:hAnsi="Tahoma" w:cs="Tahoma"/>
        </w:rPr>
        <w:t>/</w:t>
      </w:r>
      <w:r w:rsidR="00701CDF">
        <w:rPr>
          <w:rFonts w:ascii="Tahoma" w:hAnsi="Tahoma" w:cs="Tahoma"/>
        </w:rPr>
        <w:t xml:space="preserve">Newry and </w:t>
      </w:r>
      <w:proofErr w:type="spellStart"/>
      <w:r w:rsidR="00701CDF">
        <w:rPr>
          <w:rFonts w:ascii="Tahoma" w:hAnsi="Tahoma" w:cs="Tahoma"/>
        </w:rPr>
        <w:t>Mourne</w:t>
      </w:r>
      <w:proofErr w:type="spellEnd"/>
      <w:r w:rsidR="00701CDF">
        <w:rPr>
          <w:rFonts w:ascii="Tahoma" w:hAnsi="Tahoma" w:cs="Tahoma"/>
        </w:rPr>
        <w:t xml:space="preserve"> Area Plan 2015</w:t>
      </w:r>
      <w:r w:rsidR="00511290">
        <w:rPr>
          <w:rFonts w:ascii="Tahoma" w:hAnsi="Tahoma" w:cs="Tahoma"/>
        </w:rPr>
        <w:t>:</w:t>
      </w:r>
    </w:p>
    <w:p w:rsidR="00511290" w:rsidRDefault="00511290" w:rsidP="00136855">
      <w:pPr>
        <w:pStyle w:val="Default"/>
        <w:rPr>
          <w:rFonts w:ascii="Tahoma" w:hAnsi="Tahoma" w:cs="Tahoma"/>
        </w:rPr>
      </w:pPr>
    </w:p>
    <w:p w:rsidR="00511290" w:rsidRDefault="00511290" w:rsidP="00511290">
      <w:pPr>
        <w:pStyle w:val="Default"/>
        <w:numPr>
          <w:ilvl w:val="0"/>
          <w:numId w:val="48"/>
        </w:numPr>
        <w:rPr>
          <w:rFonts w:ascii="Tahoma" w:hAnsi="Tahoma" w:cs="Tahoma"/>
        </w:rPr>
      </w:pPr>
      <w:proofErr w:type="spellStart"/>
      <w:r>
        <w:rPr>
          <w:rFonts w:ascii="Tahoma" w:hAnsi="Tahoma" w:cs="Tahoma"/>
        </w:rPr>
        <w:t>Mournes</w:t>
      </w:r>
      <w:proofErr w:type="spellEnd"/>
      <w:r>
        <w:rPr>
          <w:rFonts w:ascii="Tahoma" w:hAnsi="Tahoma" w:cs="Tahoma"/>
        </w:rPr>
        <w:t xml:space="preserve"> Special Countryside Area;</w:t>
      </w:r>
    </w:p>
    <w:p w:rsidR="00511290" w:rsidRDefault="00511290" w:rsidP="00511290">
      <w:pPr>
        <w:pStyle w:val="Default"/>
        <w:numPr>
          <w:ilvl w:val="0"/>
          <w:numId w:val="48"/>
        </w:numPr>
        <w:rPr>
          <w:rFonts w:ascii="Tahoma" w:hAnsi="Tahoma" w:cs="Tahoma"/>
        </w:rPr>
      </w:pPr>
      <w:r>
        <w:rPr>
          <w:rFonts w:ascii="Tahoma" w:hAnsi="Tahoma" w:cs="Tahoma"/>
        </w:rPr>
        <w:t xml:space="preserve">Ring of </w:t>
      </w:r>
      <w:proofErr w:type="spellStart"/>
      <w:r>
        <w:rPr>
          <w:rFonts w:ascii="Tahoma" w:hAnsi="Tahoma" w:cs="Tahoma"/>
        </w:rPr>
        <w:t>Gullion</w:t>
      </w:r>
      <w:proofErr w:type="spellEnd"/>
      <w:r>
        <w:rPr>
          <w:rFonts w:ascii="Tahoma" w:hAnsi="Tahoma" w:cs="Tahoma"/>
        </w:rPr>
        <w:t xml:space="preserve"> Special Countryside Area; and</w:t>
      </w:r>
    </w:p>
    <w:p w:rsidR="00511290" w:rsidRDefault="00511290" w:rsidP="00511290">
      <w:pPr>
        <w:pStyle w:val="Default"/>
        <w:numPr>
          <w:ilvl w:val="0"/>
          <w:numId w:val="48"/>
        </w:numPr>
        <w:rPr>
          <w:rFonts w:ascii="Tahoma" w:hAnsi="Tahoma" w:cs="Tahoma"/>
        </w:rPr>
      </w:pPr>
      <w:proofErr w:type="spellStart"/>
      <w:r>
        <w:rPr>
          <w:rFonts w:ascii="Tahoma" w:hAnsi="Tahoma" w:cs="Tahoma"/>
        </w:rPr>
        <w:t>Slieve</w:t>
      </w:r>
      <w:proofErr w:type="spellEnd"/>
      <w:r>
        <w:rPr>
          <w:rFonts w:ascii="Tahoma" w:hAnsi="Tahoma" w:cs="Tahoma"/>
        </w:rPr>
        <w:t xml:space="preserve"> </w:t>
      </w:r>
      <w:proofErr w:type="spellStart"/>
      <w:r>
        <w:rPr>
          <w:rFonts w:ascii="Tahoma" w:hAnsi="Tahoma" w:cs="Tahoma"/>
        </w:rPr>
        <w:t>Croob</w:t>
      </w:r>
      <w:proofErr w:type="spellEnd"/>
      <w:r>
        <w:rPr>
          <w:rFonts w:ascii="Tahoma" w:hAnsi="Tahoma" w:cs="Tahoma"/>
        </w:rPr>
        <w:t xml:space="preserve"> Special Countryside Area.</w:t>
      </w:r>
    </w:p>
    <w:p w:rsidR="008852C9" w:rsidRDefault="008852C9" w:rsidP="00136855">
      <w:pPr>
        <w:pStyle w:val="Default"/>
        <w:rPr>
          <w:rFonts w:ascii="Tahoma" w:hAnsi="Tahoma" w:cs="Tahoma"/>
        </w:rPr>
      </w:pPr>
    </w:p>
    <w:p w:rsidR="008852C9" w:rsidRPr="005D447D" w:rsidRDefault="006E0E72" w:rsidP="008852C9">
      <w:pPr>
        <w:autoSpaceDE w:val="0"/>
        <w:autoSpaceDN w:val="0"/>
        <w:adjustRightInd w:val="0"/>
        <w:spacing w:after="0" w:line="240" w:lineRule="auto"/>
        <w:rPr>
          <w:rFonts w:ascii="Tahoma" w:hAnsi="Tahoma" w:cs="Tahoma"/>
          <w:sz w:val="24"/>
          <w:szCs w:val="24"/>
          <w:u w:val="single"/>
        </w:rPr>
      </w:pPr>
      <w:r w:rsidRPr="006E0E72">
        <w:rPr>
          <w:rFonts w:ascii="Tahoma" w:hAnsi="Tahoma" w:cs="Tahoma"/>
          <w:b/>
          <w:sz w:val="24"/>
          <w:szCs w:val="24"/>
          <w:u w:val="single"/>
        </w:rPr>
        <w:t>5.1</w:t>
      </w:r>
      <w:r w:rsidR="002144B2">
        <w:rPr>
          <w:rFonts w:ascii="Tahoma" w:hAnsi="Tahoma" w:cs="Tahoma"/>
          <w:b/>
          <w:sz w:val="24"/>
          <w:szCs w:val="24"/>
          <w:u w:val="single"/>
        </w:rPr>
        <w:t>4</w:t>
      </w:r>
      <w:r>
        <w:rPr>
          <w:rFonts w:ascii="Tahoma" w:hAnsi="Tahoma" w:cs="Tahoma"/>
          <w:sz w:val="24"/>
          <w:szCs w:val="24"/>
          <w:u w:val="single"/>
        </w:rPr>
        <w:t xml:space="preserve"> </w:t>
      </w:r>
      <w:r w:rsidR="008852C9" w:rsidRPr="005D447D">
        <w:rPr>
          <w:rFonts w:ascii="Tahoma" w:hAnsi="Tahoma" w:cs="Tahoma"/>
          <w:sz w:val="24"/>
          <w:szCs w:val="24"/>
          <w:u w:val="single"/>
        </w:rPr>
        <w:t>Trees</w:t>
      </w:r>
    </w:p>
    <w:p w:rsidR="008852C9" w:rsidRPr="005D447D" w:rsidRDefault="008852C9" w:rsidP="008852C9">
      <w:pPr>
        <w:autoSpaceDE w:val="0"/>
        <w:autoSpaceDN w:val="0"/>
        <w:adjustRightInd w:val="0"/>
        <w:spacing w:after="0" w:line="240" w:lineRule="auto"/>
        <w:rPr>
          <w:rFonts w:ascii="Tahoma" w:hAnsi="Tahoma" w:cs="Tahoma"/>
          <w:sz w:val="24"/>
          <w:szCs w:val="24"/>
        </w:rPr>
      </w:pPr>
    </w:p>
    <w:p w:rsidR="000509EC" w:rsidRDefault="008852C9" w:rsidP="008852C9">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Trees can have a high amenity value and can make an important contribution to the environment, creating a varied, intere</w:t>
      </w:r>
      <w:r w:rsidR="000509EC">
        <w:rPr>
          <w:rFonts w:ascii="Tahoma" w:hAnsi="Tahoma" w:cs="Tahoma"/>
          <w:sz w:val="24"/>
          <w:szCs w:val="24"/>
        </w:rPr>
        <w:t>sting and attractive landscape.  Trees</w:t>
      </w:r>
      <w:r w:rsidRPr="005D447D">
        <w:rPr>
          <w:rFonts w:ascii="Tahoma" w:hAnsi="Tahoma" w:cs="Tahoma"/>
          <w:sz w:val="24"/>
          <w:szCs w:val="24"/>
        </w:rPr>
        <w:t xml:space="preserve"> can help defi</w:t>
      </w:r>
      <w:r w:rsidR="000509EC">
        <w:rPr>
          <w:rFonts w:ascii="Tahoma" w:hAnsi="Tahoma" w:cs="Tahoma"/>
          <w:sz w:val="24"/>
          <w:szCs w:val="24"/>
        </w:rPr>
        <w:t xml:space="preserve">ne the character of an area; they </w:t>
      </w:r>
      <w:r w:rsidRPr="005D447D">
        <w:rPr>
          <w:rFonts w:ascii="Tahoma" w:hAnsi="Tahoma" w:cs="Tahoma"/>
          <w:sz w:val="24"/>
          <w:szCs w:val="24"/>
        </w:rPr>
        <w:t>cre</w:t>
      </w:r>
      <w:r w:rsidR="000509EC">
        <w:rPr>
          <w:rFonts w:ascii="Tahoma" w:hAnsi="Tahoma" w:cs="Tahoma"/>
          <w:sz w:val="24"/>
          <w:szCs w:val="24"/>
        </w:rPr>
        <w:t xml:space="preserve">ate a sense of place and can </w:t>
      </w:r>
      <w:r w:rsidRPr="005D447D">
        <w:rPr>
          <w:rFonts w:ascii="Tahoma" w:hAnsi="Tahoma" w:cs="Tahoma"/>
          <w:sz w:val="24"/>
          <w:szCs w:val="24"/>
        </w:rPr>
        <w:t xml:space="preserve">help to screen </w:t>
      </w:r>
      <w:r w:rsidR="000509EC">
        <w:rPr>
          <w:rFonts w:ascii="Tahoma" w:hAnsi="Tahoma" w:cs="Tahoma"/>
          <w:sz w:val="24"/>
          <w:szCs w:val="24"/>
        </w:rPr>
        <w:lastRenderedPageBreak/>
        <w:t>and integrate development.  They can</w:t>
      </w:r>
      <w:r w:rsidRPr="005D447D">
        <w:rPr>
          <w:rFonts w:ascii="Tahoma" w:hAnsi="Tahoma" w:cs="Tahoma"/>
          <w:sz w:val="24"/>
          <w:szCs w:val="24"/>
        </w:rPr>
        <w:t xml:space="preserve"> provide wildlife habitat and contribute to the health and wellbeing of humans. </w:t>
      </w:r>
    </w:p>
    <w:p w:rsidR="000509EC" w:rsidRDefault="000509EC" w:rsidP="008852C9">
      <w:pPr>
        <w:autoSpaceDE w:val="0"/>
        <w:autoSpaceDN w:val="0"/>
        <w:adjustRightInd w:val="0"/>
        <w:spacing w:after="0" w:line="240" w:lineRule="auto"/>
        <w:rPr>
          <w:rFonts w:ascii="Tahoma" w:hAnsi="Tahoma" w:cs="Tahoma"/>
          <w:sz w:val="24"/>
          <w:szCs w:val="24"/>
        </w:rPr>
      </w:pPr>
    </w:p>
    <w:p w:rsidR="006E3E5D" w:rsidRDefault="002E10FA" w:rsidP="008852C9">
      <w:pPr>
        <w:autoSpaceDE w:val="0"/>
        <w:autoSpaceDN w:val="0"/>
        <w:adjustRightInd w:val="0"/>
        <w:spacing w:after="0" w:line="240" w:lineRule="auto"/>
        <w:rPr>
          <w:rFonts w:ascii="Tahoma" w:hAnsi="Tahoma" w:cs="Tahoma"/>
          <w:sz w:val="24"/>
          <w:szCs w:val="24"/>
        </w:rPr>
      </w:pPr>
      <w:r>
        <w:rPr>
          <w:rFonts w:ascii="Tahoma" w:hAnsi="Tahoma" w:cs="Tahoma"/>
          <w:sz w:val="24"/>
          <w:szCs w:val="24"/>
        </w:rPr>
        <w:t>Tree Preservation Orders (</w:t>
      </w:r>
      <w:r w:rsidR="008852C9" w:rsidRPr="005D447D">
        <w:rPr>
          <w:rFonts w:ascii="Tahoma" w:hAnsi="Tahoma" w:cs="Tahoma"/>
          <w:sz w:val="24"/>
          <w:szCs w:val="24"/>
        </w:rPr>
        <w:t>TPOs</w:t>
      </w:r>
      <w:r>
        <w:rPr>
          <w:rFonts w:ascii="Tahoma" w:hAnsi="Tahoma" w:cs="Tahoma"/>
          <w:sz w:val="24"/>
          <w:szCs w:val="24"/>
        </w:rPr>
        <w:t>)</w:t>
      </w:r>
      <w:r w:rsidR="008852C9" w:rsidRPr="005D447D">
        <w:rPr>
          <w:rFonts w:ascii="Tahoma" w:hAnsi="Tahoma" w:cs="Tahoma"/>
          <w:sz w:val="24"/>
          <w:szCs w:val="24"/>
        </w:rPr>
        <w:t xml:space="preserve"> are imposed in order to protect selected trees or woodland if their removal is likely to have a significant impact on the local environment an</w:t>
      </w:r>
      <w:r w:rsidR="000509EC">
        <w:rPr>
          <w:rFonts w:ascii="Tahoma" w:hAnsi="Tahoma" w:cs="Tahoma"/>
          <w:sz w:val="24"/>
          <w:szCs w:val="24"/>
        </w:rPr>
        <w:t>d its enjoyment by the public.</w:t>
      </w:r>
      <w:r w:rsidR="006E3E5D">
        <w:rPr>
          <w:rFonts w:ascii="Tahoma" w:hAnsi="Tahoma" w:cs="Tahoma"/>
          <w:sz w:val="24"/>
          <w:szCs w:val="24"/>
        </w:rPr>
        <w:t xml:space="preserve">  Priority will be given to the protection </w:t>
      </w:r>
      <w:r w:rsidR="00827352">
        <w:rPr>
          <w:rFonts w:ascii="Tahoma" w:hAnsi="Tahoma" w:cs="Tahoma"/>
          <w:sz w:val="24"/>
          <w:szCs w:val="24"/>
        </w:rPr>
        <w:t>of those trees deemed to be at immediate risk from active felling or damage from development on site.</w:t>
      </w:r>
      <w:r w:rsidR="000509EC">
        <w:rPr>
          <w:rFonts w:ascii="Tahoma" w:hAnsi="Tahoma" w:cs="Tahoma"/>
          <w:sz w:val="24"/>
          <w:szCs w:val="24"/>
        </w:rPr>
        <w:t xml:space="preserve">  </w:t>
      </w:r>
    </w:p>
    <w:p w:rsidR="006E3E5D" w:rsidRDefault="006E3E5D" w:rsidP="008852C9">
      <w:pPr>
        <w:autoSpaceDE w:val="0"/>
        <w:autoSpaceDN w:val="0"/>
        <w:adjustRightInd w:val="0"/>
        <w:spacing w:after="0" w:line="240" w:lineRule="auto"/>
        <w:rPr>
          <w:rFonts w:ascii="Tahoma" w:hAnsi="Tahoma" w:cs="Tahoma"/>
          <w:sz w:val="24"/>
          <w:szCs w:val="24"/>
        </w:rPr>
      </w:pPr>
    </w:p>
    <w:p w:rsidR="008852C9" w:rsidRPr="005D447D" w:rsidRDefault="000509EC" w:rsidP="008852C9">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The Council has a sp</w:t>
      </w:r>
      <w:r>
        <w:rPr>
          <w:rFonts w:ascii="Tahoma" w:hAnsi="Tahoma" w:cs="Tahoma"/>
          <w:sz w:val="24"/>
          <w:szCs w:val="24"/>
        </w:rPr>
        <w:t>ecific duty in relation to Tree Preservation Orders</w:t>
      </w:r>
      <w:r w:rsidRPr="005D447D">
        <w:rPr>
          <w:rFonts w:ascii="Tahoma" w:hAnsi="Tahoma" w:cs="Tahoma"/>
          <w:sz w:val="24"/>
          <w:szCs w:val="24"/>
        </w:rPr>
        <w:t xml:space="preserve"> under Section 122</w:t>
      </w:r>
      <w:r>
        <w:rPr>
          <w:rFonts w:ascii="Tahoma" w:hAnsi="Tahoma" w:cs="Tahoma"/>
          <w:sz w:val="24"/>
          <w:szCs w:val="24"/>
        </w:rPr>
        <w:t xml:space="preserve"> of the Planning Act (Northern I</w:t>
      </w:r>
      <w:r w:rsidRPr="005D447D">
        <w:rPr>
          <w:rFonts w:ascii="Tahoma" w:hAnsi="Tahoma" w:cs="Tahoma"/>
          <w:sz w:val="24"/>
          <w:szCs w:val="24"/>
        </w:rPr>
        <w:t>reland) 2011</w:t>
      </w:r>
      <w:r w:rsidR="00AE79BB">
        <w:rPr>
          <w:rFonts w:ascii="Tahoma" w:hAnsi="Tahoma" w:cs="Tahoma"/>
          <w:sz w:val="24"/>
          <w:szCs w:val="24"/>
        </w:rPr>
        <w:t>.</w:t>
      </w:r>
    </w:p>
    <w:p w:rsidR="008852C9" w:rsidRPr="005D447D" w:rsidRDefault="008852C9" w:rsidP="008852C9">
      <w:pPr>
        <w:autoSpaceDE w:val="0"/>
        <w:autoSpaceDN w:val="0"/>
        <w:adjustRightInd w:val="0"/>
        <w:spacing w:after="0" w:line="240" w:lineRule="auto"/>
        <w:rPr>
          <w:rFonts w:ascii="Tahoma" w:hAnsi="Tahoma" w:cs="Tahoma"/>
          <w:sz w:val="24"/>
          <w:szCs w:val="24"/>
        </w:rPr>
      </w:pPr>
    </w:p>
    <w:p w:rsidR="008852C9" w:rsidRPr="005D447D" w:rsidRDefault="008852C9" w:rsidP="008852C9">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 xml:space="preserve">There are currently 114 confirmed TPOs within the </w:t>
      </w:r>
      <w:r w:rsidR="00490FCC">
        <w:rPr>
          <w:rFonts w:ascii="Tahoma" w:hAnsi="Tahoma" w:cs="Tahoma"/>
          <w:sz w:val="24"/>
          <w:szCs w:val="24"/>
        </w:rPr>
        <w:t>District</w:t>
      </w:r>
      <w:r w:rsidRPr="005D447D">
        <w:rPr>
          <w:rFonts w:ascii="Tahoma" w:hAnsi="Tahoma" w:cs="Tahoma"/>
          <w:sz w:val="24"/>
          <w:szCs w:val="24"/>
        </w:rPr>
        <w:t xml:space="preserve">.  </w:t>
      </w:r>
    </w:p>
    <w:p w:rsidR="008852C9" w:rsidRPr="005D447D" w:rsidRDefault="008852C9" w:rsidP="008852C9">
      <w:pPr>
        <w:autoSpaceDE w:val="0"/>
        <w:autoSpaceDN w:val="0"/>
        <w:adjustRightInd w:val="0"/>
        <w:spacing w:after="0" w:line="240" w:lineRule="auto"/>
        <w:rPr>
          <w:rFonts w:ascii="Tahoma" w:hAnsi="Tahoma" w:cs="Tahoma"/>
          <w:sz w:val="24"/>
          <w:szCs w:val="24"/>
        </w:rPr>
      </w:pPr>
    </w:p>
    <w:p w:rsidR="005A7D2D" w:rsidRPr="00957DF8" w:rsidRDefault="00C5382C" w:rsidP="006013BD">
      <w:pPr>
        <w:spacing w:after="0"/>
        <w:rPr>
          <w:rFonts w:ascii="Tahoma" w:hAnsi="Tahoma" w:cs="Tahoma"/>
          <w:sz w:val="24"/>
          <w:szCs w:val="24"/>
          <w:u w:val="single"/>
        </w:rPr>
      </w:pPr>
      <w:proofErr w:type="gramStart"/>
      <w:r w:rsidRPr="00C5382C">
        <w:rPr>
          <w:rFonts w:ascii="Tahoma" w:hAnsi="Tahoma" w:cs="Tahoma"/>
          <w:b/>
          <w:sz w:val="24"/>
          <w:szCs w:val="24"/>
          <w:u w:val="single"/>
        </w:rPr>
        <w:t>5</w:t>
      </w:r>
      <w:r w:rsidR="00AB775C" w:rsidRPr="00C5382C">
        <w:rPr>
          <w:rFonts w:ascii="Tahoma" w:hAnsi="Tahoma" w:cs="Tahoma"/>
          <w:b/>
          <w:sz w:val="24"/>
          <w:szCs w:val="24"/>
          <w:u w:val="single"/>
        </w:rPr>
        <w:t>.1</w:t>
      </w:r>
      <w:r w:rsidR="002144B2">
        <w:rPr>
          <w:rFonts w:ascii="Tahoma" w:hAnsi="Tahoma" w:cs="Tahoma"/>
          <w:b/>
          <w:sz w:val="24"/>
          <w:szCs w:val="24"/>
          <w:u w:val="single"/>
        </w:rPr>
        <w:t>5</w:t>
      </w:r>
      <w:r w:rsidR="00AB775C">
        <w:rPr>
          <w:rFonts w:ascii="Tahoma" w:hAnsi="Tahoma" w:cs="Tahoma"/>
          <w:b/>
          <w:sz w:val="24"/>
          <w:szCs w:val="24"/>
          <w:u w:val="single"/>
        </w:rPr>
        <w:t xml:space="preserve">  </w:t>
      </w:r>
      <w:r w:rsidR="00FB4C28" w:rsidRPr="00957DF8">
        <w:rPr>
          <w:rFonts w:ascii="Tahoma" w:hAnsi="Tahoma" w:cs="Tahoma"/>
          <w:sz w:val="24"/>
          <w:szCs w:val="24"/>
          <w:u w:val="single"/>
        </w:rPr>
        <w:t>Ancient</w:t>
      </w:r>
      <w:proofErr w:type="gramEnd"/>
      <w:r w:rsidR="00FB4C28" w:rsidRPr="00957DF8">
        <w:rPr>
          <w:rFonts w:ascii="Tahoma" w:hAnsi="Tahoma" w:cs="Tahoma"/>
          <w:sz w:val="24"/>
          <w:szCs w:val="24"/>
          <w:u w:val="single"/>
        </w:rPr>
        <w:t xml:space="preserve"> </w:t>
      </w:r>
      <w:r w:rsidR="008E735F" w:rsidRPr="00957DF8">
        <w:rPr>
          <w:rFonts w:ascii="Tahoma" w:hAnsi="Tahoma" w:cs="Tahoma"/>
          <w:sz w:val="24"/>
          <w:szCs w:val="24"/>
          <w:u w:val="single"/>
        </w:rPr>
        <w:t xml:space="preserve">and Long-established </w:t>
      </w:r>
      <w:r w:rsidR="00FB4C28" w:rsidRPr="00957DF8">
        <w:rPr>
          <w:rFonts w:ascii="Tahoma" w:hAnsi="Tahoma" w:cs="Tahoma"/>
          <w:sz w:val="24"/>
          <w:szCs w:val="24"/>
          <w:u w:val="single"/>
        </w:rPr>
        <w:t>Woodlands</w:t>
      </w:r>
    </w:p>
    <w:p w:rsidR="00FB4C28" w:rsidRPr="00957DF8" w:rsidRDefault="00FB4C28" w:rsidP="008B0790">
      <w:pPr>
        <w:autoSpaceDE w:val="0"/>
        <w:autoSpaceDN w:val="0"/>
        <w:adjustRightInd w:val="0"/>
        <w:spacing w:after="0" w:line="240" w:lineRule="auto"/>
        <w:rPr>
          <w:rFonts w:ascii="Tahoma" w:hAnsi="Tahoma" w:cs="Tahoma"/>
          <w:sz w:val="24"/>
          <w:szCs w:val="24"/>
          <w:u w:val="single"/>
        </w:rPr>
      </w:pPr>
    </w:p>
    <w:p w:rsidR="00596A7E" w:rsidRDefault="008E735F" w:rsidP="008B0790">
      <w:pPr>
        <w:autoSpaceDE w:val="0"/>
        <w:autoSpaceDN w:val="0"/>
        <w:adjustRightInd w:val="0"/>
        <w:spacing w:after="0" w:line="240" w:lineRule="auto"/>
        <w:rPr>
          <w:rFonts w:ascii="Tahoma" w:hAnsi="Tahoma" w:cs="Tahoma"/>
          <w:sz w:val="24"/>
          <w:szCs w:val="24"/>
        </w:rPr>
      </w:pPr>
      <w:r w:rsidRPr="005D447D">
        <w:rPr>
          <w:rFonts w:ascii="Tahoma" w:hAnsi="Tahoma" w:cs="Tahoma"/>
          <w:sz w:val="24"/>
          <w:szCs w:val="24"/>
        </w:rPr>
        <w:t>Ancient woods are areas that have bee</w:t>
      </w:r>
      <w:r w:rsidR="007D63AE">
        <w:rPr>
          <w:rFonts w:ascii="Tahoma" w:hAnsi="Tahoma" w:cs="Tahoma"/>
          <w:sz w:val="24"/>
          <w:szCs w:val="24"/>
        </w:rPr>
        <w:t xml:space="preserve">n </w:t>
      </w:r>
      <w:r w:rsidR="00D1769E">
        <w:rPr>
          <w:rFonts w:ascii="Tahoma" w:hAnsi="Tahoma" w:cs="Tahoma"/>
          <w:sz w:val="24"/>
          <w:szCs w:val="24"/>
        </w:rPr>
        <w:t xml:space="preserve">continuously </w:t>
      </w:r>
      <w:r w:rsidR="007D63AE">
        <w:rPr>
          <w:rFonts w:ascii="Tahoma" w:hAnsi="Tahoma" w:cs="Tahoma"/>
          <w:sz w:val="24"/>
          <w:szCs w:val="24"/>
        </w:rPr>
        <w:t xml:space="preserve">wooded since at least </w:t>
      </w:r>
      <w:r w:rsidR="003C165D">
        <w:rPr>
          <w:rFonts w:ascii="Tahoma" w:hAnsi="Tahoma" w:cs="Tahoma"/>
          <w:sz w:val="24"/>
          <w:szCs w:val="24"/>
        </w:rPr>
        <w:t>1600;</w:t>
      </w:r>
      <w:r w:rsidR="007D63AE">
        <w:rPr>
          <w:rFonts w:ascii="Tahoma" w:hAnsi="Tahoma" w:cs="Tahoma"/>
          <w:sz w:val="24"/>
          <w:szCs w:val="24"/>
        </w:rPr>
        <w:t xml:space="preserve"> t</w:t>
      </w:r>
      <w:r w:rsidRPr="005D447D">
        <w:rPr>
          <w:rFonts w:ascii="Tahoma" w:hAnsi="Tahoma" w:cs="Tahoma"/>
          <w:sz w:val="24"/>
          <w:szCs w:val="24"/>
        </w:rPr>
        <w:t>his d</w:t>
      </w:r>
      <w:r w:rsidR="007D63AE">
        <w:rPr>
          <w:rFonts w:ascii="Tahoma" w:hAnsi="Tahoma" w:cs="Tahoma"/>
          <w:sz w:val="24"/>
          <w:szCs w:val="24"/>
        </w:rPr>
        <w:t>efinition applies across the UK.</w:t>
      </w:r>
      <w:r w:rsidR="003C165D">
        <w:rPr>
          <w:rFonts w:ascii="Tahoma" w:hAnsi="Tahoma" w:cs="Tahoma"/>
          <w:sz w:val="24"/>
          <w:szCs w:val="24"/>
        </w:rPr>
        <w:t xml:space="preserve">  Over the centuries they have developed rich and complex ecosystems, containing many rare and vulnerable species.  They are living history books, containing archaeological features and clues to past land use, and form some of our most treasured landscapes</w:t>
      </w:r>
      <w:r w:rsidR="00596A7E">
        <w:rPr>
          <w:rFonts w:ascii="Tahoma" w:hAnsi="Tahoma" w:cs="Tahoma"/>
          <w:sz w:val="24"/>
          <w:szCs w:val="24"/>
        </w:rPr>
        <w:t xml:space="preserve">.  </w:t>
      </w:r>
      <w:r w:rsidR="003C165D">
        <w:rPr>
          <w:rFonts w:ascii="Tahoma" w:hAnsi="Tahoma" w:cs="Tahoma"/>
          <w:sz w:val="24"/>
          <w:szCs w:val="24"/>
        </w:rPr>
        <w:t>For many people, the tranquillity and beauty of ancient woodland is a welcome retreat from the increasingly frenzied pace of modern life.</w:t>
      </w:r>
      <w:r w:rsidR="000B1528">
        <w:rPr>
          <w:rFonts w:ascii="Tahoma" w:hAnsi="Tahoma" w:cs="Tahoma"/>
          <w:sz w:val="24"/>
          <w:szCs w:val="24"/>
        </w:rPr>
        <w:t xml:space="preserve">  </w:t>
      </w:r>
    </w:p>
    <w:p w:rsidR="00596A7E" w:rsidRDefault="00596A7E" w:rsidP="008B0790">
      <w:pPr>
        <w:autoSpaceDE w:val="0"/>
        <w:autoSpaceDN w:val="0"/>
        <w:adjustRightInd w:val="0"/>
        <w:spacing w:after="0" w:line="240" w:lineRule="auto"/>
        <w:rPr>
          <w:rFonts w:ascii="Tahoma" w:hAnsi="Tahoma" w:cs="Tahoma"/>
          <w:sz w:val="24"/>
          <w:szCs w:val="24"/>
        </w:rPr>
      </w:pPr>
    </w:p>
    <w:p w:rsidR="003C165D" w:rsidRDefault="000B1528" w:rsidP="008B0790">
      <w:pPr>
        <w:autoSpaceDE w:val="0"/>
        <w:autoSpaceDN w:val="0"/>
        <w:adjustRightInd w:val="0"/>
        <w:spacing w:after="0" w:line="240" w:lineRule="auto"/>
        <w:rPr>
          <w:rFonts w:ascii="Tahoma" w:hAnsi="Tahoma" w:cs="Tahoma"/>
          <w:sz w:val="24"/>
          <w:szCs w:val="24"/>
        </w:rPr>
      </w:pPr>
      <w:r>
        <w:rPr>
          <w:rFonts w:ascii="Tahoma" w:hAnsi="Tahoma" w:cs="Tahoma"/>
          <w:sz w:val="24"/>
          <w:szCs w:val="24"/>
        </w:rPr>
        <w:t>Some of the most beautiful and tranquil places to walk in and enjoy, they are also very rare, making up a tiny fraction of Northern Ireland’s sparse woodland cover.  Unfortunately, they are increasingly under threat, particularly from development.</w:t>
      </w:r>
    </w:p>
    <w:p w:rsidR="000B1528" w:rsidRDefault="000B1528" w:rsidP="008B0790">
      <w:pPr>
        <w:autoSpaceDE w:val="0"/>
        <w:autoSpaceDN w:val="0"/>
        <w:adjustRightInd w:val="0"/>
        <w:spacing w:after="0" w:line="240" w:lineRule="auto"/>
        <w:rPr>
          <w:rFonts w:ascii="Tahoma" w:hAnsi="Tahoma" w:cs="Tahoma"/>
          <w:sz w:val="24"/>
          <w:szCs w:val="24"/>
        </w:rPr>
      </w:pPr>
    </w:p>
    <w:p w:rsidR="00FB4C28" w:rsidRDefault="000B1528" w:rsidP="008B0790">
      <w:pPr>
        <w:autoSpaceDE w:val="0"/>
        <w:autoSpaceDN w:val="0"/>
        <w:adjustRightInd w:val="0"/>
        <w:spacing w:after="0" w:line="240" w:lineRule="auto"/>
        <w:rPr>
          <w:rFonts w:ascii="Tahoma" w:hAnsi="Tahoma" w:cs="Tahoma"/>
          <w:sz w:val="24"/>
          <w:szCs w:val="24"/>
        </w:rPr>
      </w:pPr>
      <w:r>
        <w:rPr>
          <w:rFonts w:ascii="Tahoma" w:hAnsi="Tahoma" w:cs="Tahoma"/>
          <w:sz w:val="24"/>
          <w:szCs w:val="24"/>
        </w:rPr>
        <w:t>The Woodland Trust has created the first ever record of Northern Ireland’s ancient woods.  It has also recorded long-established woods, those which have been present since the first Ordnance Survey maps were produced in the early 19</w:t>
      </w:r>
      <w:r w:rsidRPr="000B1528">
        <w:rPr>
          <w:rFonts w:ascii="Tahoma" w:hAnsi="Tahoma" w:cs="Tahoma"/>
          <w:sz w:val="24"/>
          <w:szCs w:val="24"/>
          <w:vertAlign w:val="superscript"/>
        </w:rPr>
        <w:t>th</w:t>
      </w:r>
      <w:r>
        <w:rPr>
          <w:rFonts w:ascii="Tahoma" w:hAnsi="Tahoma" w:cs="Tahoma"/>
          <w:sz w:val="24"/>
          <w:szCs w:val="24"/>
        </w:rPr>
        <w:t xml:space="preserve"> century, as these are also significant in a country where truly ancient woodland is so rare.  Using old maps and historical records, and by carrying out extensive woodland surveys, the Woodland Trust has created an inventory </w:t>
      </w:r>
      <w:r w:rsidR="006E28B3">
        <w:rPr>
          <w:rFonts w:ascii="Tahoma" w:hAnsi="Tahoma" w:cs="Tahoma"/>
          <w:sz w:val="24"/>
          <w:szCs w:val="24"/>
        </w:rPr>
        <w:t>of Northern Ireland’s most valuable woods</w:t>
      </w:r>
      <w:r>
        <w:rPr>
          <w:rFonts w:ascii="Tahoma" w:hAnsi="Tahoma" w:cs="Tahoma"/>
          <w:sz w:val="24"/>
          <w:szCs w:val="24"/>
        </w:rPr>
        <w:t xml:space="preserve">.  </w:t>
      </w:r>
      <w:r w:rsidR="003C165D">
        <w:rPr>
          <w:rFonts w:ascii="Tahoma" w:hAnsi="Tahoma" w:cs="Tahoma"/>
          <w:sz w:val="24"/>
          <w:szCs w:val="24"/>
        </w:rPr>
        <w:t>M</w:t>
      </w:r>
      <w:r w:rsidR="00F12C71">
        <w:rPr>
          <w:rFonts w:ascii="Tahoma" w:hAnsi="Tahoma" w:cs="Tahoma"/>
          <w:sz w:val="24"/>
          <w:szCs w:val="24"/>
        </w:rPr>
        <w:t xml:space="preserve">ore information </w:t>
      </w:r>
      <w:r>
        <w:rPr>
          <w:rFonts w:ascii="Tahoma" w:hAnsi="Tahoma" w:cs="Tahoma"/>
          <w:sz w:val="24"/>
          <w:szCs w:val="24"/>
        </w:rPr>
        <w:t xml:space="preserve">on ancient and long established woods </w:t>
      </w:r>
      <w:r w:rsidR="00F12C71">
        <w:rPr>
          <w:rFonts w:ascii="Tahoma" w:hAnsi="Tahoma" w:cs="Tahoma"/>
          <w:sz w:val="24"/>
          <w:szCs w:val="24"/>
        </w:rPr>
        <w:t xml:space="preserve">can be found at </w:t>
      </w:r>
      <w:hyperlink r:id="rId29" w:history="1">
        <w:r w:rsidR="007D63AE" w:rsidRPr="00BC10A7">
          <w:rPr>
            <w:rStyle w:val="Hyperlink"/>
            <w:rFonts w:ascii="Tahoma" w:hAnsi="Tahoma" w:cs="Tahoma"/>
            <w:sz w:val="24"/>
            <w:szCs w:val="24"/>
          </w:rPr>
          <w:t>www.backonthemap.org.uk</w:t>
        </w:r>
      </w:hyperlink>
    </w:p>
    <w:p w:rsidR="005A7D2D" w:rsidRDefault="005A7D2D" w:rsidP="008B0790">
      <w:pPr>
        <w:autoSpaceDE w:val="0"/>
        <w:autoSpaceDN w:val="0"/>
        <w:adjustRightInd w:val="0"/>
        <w:spacing w:after="0" w:line="240" w:lineRule="auto"/>
        <w:rPr>
          <w:rFonts w:ascii="Tahoma" w:hAnsi="Tahoma" w:cs="Tahoma"/>
          <w:sz w:val="24"/>
          <w:szCs w:val="24"/>
        </w:rPr>
      </w:pPr>
    </w:p>
    <w:p w:rsidR="00391280" w:rsidRDefault="00391280" w:rsidP="008B0790">
      <w:pPr>
        <w:autoSpaceDE w:val="0"/>
        <w:autoSpaceDN w:val="0"/>
        <w:adjustRightInd w:val="0"/>
        <w:spacing w:after="0" w:line="240" w:lineRule="auto"/>
        <w:rPr>
          <w:rFonts w:ascii="Tahoma" w:hAnsi="Tahoma" w:cs="Tahoma"/>
          <w:b/>
          <w:sz w:val="24"/>
          <w:szCs w:val="24"/>
          <w:u w:val="single"/>
        </w:rPr>
      </w:pPr>
    </w:p>
    <w:p w:rsidR="004260F8" w:rsidRDefault="004260F8" w:rsidP="008B0790">
      <w:pPr>
        <w:autoSpaceDE w:val="0"/>
        <w:autoSpaceDN w:val="0"/>
        <w:adjustRightInd w:val="0"/>
        <w:spacing w:after="0" w:line="240" w:lineRule="auto"/>
        <w:rPr>
          <w:rFonts w:ascii="Tahoma" w:hAnsi="Tahoma" w:cs="Tahoma"/>
          <w:b/>
          <w:sz w:val="24"/>
          <w:szCs w:val="24"/>
          <w:u w:val="single"/>
        </w:rPr>
      </w:pPr>
    </w:p>
    <w:p w:rsidR="004260F8" w:rsidRDefault="004260F8" w:rsidP="008B0790">
      <w:pPr>
        <w:autoSpaceDE w:val="0"/>
        <w:autoSpaceDN w:val="0"/>
        <w:adjustRightInd w:val="0"/>
        <w:spacing w:after="0" w:line="240" w:lineRule="auto"/>
        <w:rPr>
          <w:rFonts w:ascii="Tahoma" w:hAnsi="Tahoma" w:cs="Tahoma"/>
          <w:b/>
          <w:sz w:val="24"/>
          <w:szCs w:val="24"/>
          <w:u w:val="single"/>
        </w:rPr>
      </w:pPr>
    </w:p>
    <w:p w:rsidR="004260F8" w:rsidRDefault="004260F8" w:rsidP="008B0790">
      <w:pPr>
        <w:autoSpaceDE w:val="0"/>
        <w:autoSpaceDN w:val="0"/>
        <w:adjustRightInd w:val="0"/>
        <w:spacing w:after="0" w:line="240" w:lineRule="auto"/>
        <w:rPr>
          <w:rFonts w:ascii="Tahoma" w:hAnsi="Tahoma" w:cs="Tahoma"/>
          <w:b/>
          <w:sz w:val="24"/>
          <w:szCs w:val="24"/>
          <w:u w:val="single"/>
        </w:rPr>
      </w:pPr>
    </w:p>
    <w:p w:rsidR="004260F8" w:rsidRDefault="004260F8" w:rsidP="008B0790">
      <w:pPr>
        <w:autoSpaceDE w:val="0"/>
        <w:autoSpaceDN w:val="0"/>
        <w:adjustRightInd w:val="0"/>
        <w:spacing w:after="0" w:line="240" w:lineRule="auto"/>
        <w:rPr>
          <w:rFonts w:ascii="Tahoma" w:hAnsi="Tahoma" w:cs="Tahoma"/>
          <w:b/>
          <w:sz w:val="24"/>
          <w:szCs w:val="24"/>
          <w:u w:val="single"/>
        </w:rPr>
      </w:pPr>
    </w:p>
    <w:p w:rsidR="004260F8" w:rsidRDefault="004260F8" w:rsidP="008B0790">
      <w:pPr>
        <w:autoSpaceDE w:val="0"/>
        <w:autoSpaceDN w:val="0"/>
        <w:adjustRightInd w:val="0"/>
        <w:spacing w:after="0" w:line="240" w:lineRule="auto"/>
        <w:rPr>
          <w:rFonts w:ascii="Tahoma" w:hAnsi="Tahoma" w:cs="Tahoma"/>
          <w:b/>
          <w:sz w:val="24"/>
          <w:szCs w:val="24"/>
          <w:u w:val="single"/>
        </w:rPr>
      </w:pPr>
    </w:p>
    <w:p w:rsidR="004260F8" w:rsidRDefault="004260F8" w:rsidP="008B0790">
      <w:pPr>
        <w:autoSpaceDE w:val="0"/>
        <w:autoSpaceDN w:val="0"/>
        <w:adjustRightInd w:val="0"/>
        <w:spacing w:after="0" w:line="240" w:lineRule="auto"/>
        <w:rPr>
          <w:rFonts w:ascii="Tahoma" w:hAnsi="Tahoma" w:cs="Tahoma"/>
          <w:b/>
          <w:sz w:val="24"/>
          <w:szCs w:val="24"/>
          <w:u w:val="single"/>
        </w:rPr>
      </w:pPr>
    </w:p>
    <w:p w:rsidR="004260F8" w:rsidRDefault="004260F8" w:rsidP="008B0790">
      <w:pPr>
        <w:autoSpaceDE w:val="0"/>
        <w:autoSpaceDN w:val="0"/>
        <w:adjustRightInd w:val="0"/>
        <w:spacing w:after="0" w:line="240" w:lineRule="auto"/>
        <w:rPr>
          <w:rFonts w:ascii="Tahoma" w:hAnsi="Tahoma" w:cs="Tahoma"/>
          <w:b/>
          <w:sz w:val="24"/>
          <w:szCs w:val="24"/>
          <w:u w:val="single"/>
        </w:rPr>
      </w:pPr>
    </w:p>
    <w:p w:rsidR="004260F8" w:rsidRDefault="004260F8" w:rsidP="008B0790">
      <w:pPr>
        <w:autoSpaceDE w:val="0"/>
        <w:autoSpaceDN w:val="0"/>
        <w:adjustRightInd w:val="0"/>
        <w:spacing w:after="0" w:line="240" w:lineRule="auto"/>
        <w:rPr>
          <w:rFonts w:ascii="Tahoma" w:hAnsi="Tahoma" w:cs="Tahoma"/>
          <w:b/>
          <w:sz w:val="24"/>
          <w:szCs w:val="24"/>
          <w:u w:val="single"/>
        </w:rPr>
      </w:pPr>
    </w:p>
    <w:p w:rsidR="004260F8" w:rsidRDefault="004260F8" w:rsidP="008B0790">
      <w:pPr>
        <w:autoSpaceDE w:val="0"/>
        <w:autoSpaceDN w:val="0"/>
        <w:adjustRightInd w:val="0"/>
        <w:spacing w:after="0" w:line="240" w:lineRule="auto"/>
        <w:rPr>
          <w:rFonts w:ascii="Tahoma" w:hAnsi="Tahoma" w:cs="Tahoma"/>
          <w:b/>
          <w:sz w:val="24"/>
          <w:szCs w:val="24"/>
          <w:u w:val="single"/>
        </w:rPr>
      </w:pPr>
    </w:p>
    <w:p w:rsidR="004260F8" w:rsidRDefault="004260F8" w:rsidP="008B0790">
      <w:pPr>
        <w:autoSpaceDE w:val="0"/>
        <w:autoSpaceDN w:val="0"/>
        <w:adjustRightInd w:val="0"/>
        <w:spacing w:after="0" w:line="240" w:lineRule="auto"/>
        <w:rPr>
          <w:rFonts w:ascii="Tahoma" w:hAnsi="Tahoma" w:cs="Tahoma"/>
          <w:b/>
          <w:sz w:val="24"/>
          <w:szCs w:val="24"/>
          <w:u w:val="single"/>
        </w:rPr>
      </w:pPr>
    </w:p>
    <w:p w:rsidR="00D22B21" w:rsidRPr="00C5382C" w:rsidRDefault="00C5382C" w:rsidP="008B0790">
      <w:pPr>
        <w:autoSpaceDE w:val="0"/>
        <w:autoSpaceDN w:val="0"/>
        <w:adjustRightInd w:val="0"/>
        <w:spacing w:after="0" w:line="240" w:lineRule="auto"/>
        <w:rPr>
          <w:rFonts w:ascii="Tahoma" w:hAnsi="Tahoma" w:cs="Tahoma"/>
          <w:b/>
          <w:sz w:val="24"/>
          <w:szCs w:val="24"/>
          <w:u w:val="single"/>
        </w:rPr>
      </w:pPr>
      <w:proofErr w:type="gramStart"/>
      <w:r w:rsidRPr="00C5382C">
        <w:rPr>
          <w:rFonts w:ascii="Tahoma" w:hAnsi="Tahoma" w:cs="Tahoma"/>
          <w:b/>
          <w:sz w:val="24"/>
          <w:szCs w:val="24"/>
          <w:u w:val="single"/>
        </w:rPr>
        <w:lastRenderedPageBreak/>
        <w:t>6</w:t>
      </w:r>
      <w:r w:rsidR="00D40602" w:rsidRPr="00C5382C">
        <w:rPr>
          <w:rFonts w:ascii="Tahoma" w:hAnsi="Tahoma" w:cs="Tahoma"/>
          <w:b/>
          <w:sz w:val="24"/>
          <w:szCs w:val="24"/>
          <w:u w:val="single"/>
        </w:rPr>
        <w:t xml:space="preserve">.0 </w:t>
      </w:r>
      <w:r w:rsidR="0035623D" w:rsidRPr="00C5382C">
        <w:rPr>
          <w:rFonts w:ascii="Tahoma" w:hAnsi="Tahoma" w:cs="Tahoma"/>
          <w:b/>
          <w:sz w:val="24"/>
          <w:szCs w:val="24"/>
          <w:u w:val="single"/>
        </w:rPr>
        <w:t xml:space="preserve"> </w:t>
      </w:r>
      <w:r w:rsidR="00D22B21" w:rsidRPr="00C5382C">
        <w:rPr>
          <w:rFonts w:ascii="Tahoma" w:hAnsi="Tahoma" w:cs="Tahoma"/>
          <w:b/>
          <w:sz w:val="24"/>
          <w:szCs w:val="24"/>
          <w:u w:val="single"/>
        </w:rPr>
        <w:t>Conclusion</w:t>
      </w:r>
      <w:r w:rsidR="00D40602" w:rsidRPr="00C5382C">
        <w:rPr>
          <w:rFonts w:ascii="Tahoma" w:hAnsi="Tahoma" w:cs="Tahoma"/>
          <w:b/>
          <w:sz w:val="24"/>
          <w:szCs w:val="24"/>
          <w:u w:val="single"/>
        </w:rPr>
        <w:t>s</w:t>
      </w:r>
      <w:proofErr w:type="gramEnd"/>
      <w:r w:rsidR="00D40602" w:rsidRPr="00C5382C">
        <w:rPr>
          <w:rFonts w:ascii="Tahoma" w:hAnsi="Tahoma" w:cs="Tahoma"/>
          <w:b/>
          <w:sz w:val="24"/>
          <w:szCs w:val="24"/>
          <w:u w:val="single"/>
        </w:rPr>
        <w:t xml:space="preserve"> </w:t>
      </w:r>
    </w:p>
    <w:p w:rsidR="00D40602" w:rsidRDefault="00D40602" w:rsidP="008B0790">
      <w:pPr>
        <w:autoSpaceDE w:val="0"/>
        <w:autoSpaceDN w:val="0"/>
        <w:adjustRightInd w:val="0"/>
        <w:spacing w:after="0" w:line="240" w:lineRule="auto"/>
        <w:rPr>
          <w:rFonts w:ascii="Tahoma" w:hAnsi="Tahoma" w:cs="Tahoma"/>
          <w:sz w:val="24"/>
          <w:szCs w:val="24"/>
          <w:u w:val="single"/>
        </w:rPr>
      </w:pPr>
    </w:p>
    <w:p w:rsidR="00391280" w:rsidRDefault="00391280" w:rsidP="008B0790">
      <w:pPr>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This paper has described the range of environmental assets, both built and natural, which are to be found within </w:t>
      </w:r>
      <w:r w:rsidR="009E767E">
        <w:rPr>
          <w:rFonts w:ascii="Tahoma" w:hAnsi="Tahoma" w:cs="Tahoma"/>
          <w:sz w:val="24"/>
          <w:szCs w:val="24"/>
        </w:rPr>
        <w:t xml:space="preserve">the </w:t>
      </w:r>
      <w:r>
        <w:rPr>
          <w:rFonts w:ascii="Tahoma" w:hAnsi="Tahoma" w:cs="Tahoma"/>
          <w:sz w:val="24"/>
          <w:szCs w:val="24"/>
        </w:rPr>
        <w:t xml:space="preserve">Newry, Mourne and </w:t>
      </w:r>
      <w:r w:rsidRPr="00391280">
        <w:rPr>
          <w:rFonts w:ascii="Tahoma" w:hAnsi="Tahoma" w:cs="Tahoma"/>
          <w:sz w:val="24"/>
          <w:szCs w:val="24"/>
        </w:rPr>
        <w:t>Down District Council</w:t>
      </w:r>
      <w:r w:rsidR="009E767E">
        <w:rPr>
          <w:rFonts w:ascii="Tahoma" w:hAnsi="Tahoma" w:cs="Tahoma"/>
          <w:sz w:val="24"/>
          <w:szCs w:val="24"/>
        </w:rPr>
        <w:t xml:space="preserve"> area</w:t>
      </w:r>
      <w:r>
        <w:rPr>
          <w:rFonts w:ascii="Tahoma" w:hAnsi="Tahoma" w:cs="Tahoma"/>
          <w:sz w:val="24"/>
          <w:szCs w:val="24"/>
        </w:rPr>
        <w:t>.  It also sets out the statutory obligations which a local authority must adhere to when preparing an LDP.  The Newry, Mourne and Down Local Development Plan will need to balance development with the protection of the environmental assets already identified</w:t>
      </w:r>
      <w:r w:rsidR="00104B27">
        <w:rPr>
          <w:rFonts w:ascii="Tahoma" w:hAnsi="Tahoma" w:cs="Tahoma"/>
          <w:sz w:val="24"/>
          <w:szCs w:val="24"/>
        </w:rPr>
        <w:t xml:space="preserve"> at international, national, </w:t>
      </w:r>
      <w:r>
        <w:rPr>
          <w:rFonts w:ascii="Tahoma" w:hAnsi="Tahoma" w:cs="Tahoma"/>
          <w:sz w:val="24"/>
          <w:szCs w:val="24"/>
        </w:rPr>
        <w:t xml:space="preserve">regional </w:t>
      </w:r>
      <w:r w:rsidR="00104B27">
        <w:rPr>
          <w:rFonts w:ascii="Tahoma" w:hAnsi="Tahoma" w:cs="Tahoma"/>
          <w:sz w:val="24"/>
          <w:szCs w:val="24"/>
        </w:rPr>
        <w:t xml:space="preserve">and local </w:t>
      </w:r>
      <w:r>
        <w:rPr>
          <w:rFonts w:ascii="Tahoma" w:hAnsi="Tahoma" w:cs="Tahoma"/>
          <w:sz w:val="24"/>
          <w:szCs w:val="24"/>
        </w:rPr>
        <w:t>level.</w:t>
      </w:r>
    </w:p>
    <w:p w:rsidR="00B05250" w:rsidRDefault="00B05250" w:rsidP="008B0790">
      <w:pPr>
        <w:autoSpaceDE w:val="0"/>
        <w:autoSpaceDN w:val="0"/>
        <w:adjustRightInd w:val="0"/>
        <w:spacing w:after="0" w:line="240" w:lineRule="auto"/>
        <w:rPr>
          <w:rFonts w:ascii="Tahoma" w:hAnsi="Tahoma" w:cs="Tahoma"/>
          <w:sz w:val="24"/>
          <w:szCs w:val="24"/>
        </w:rPr>
      </w:pPr>
    </w:p>
    <w:p w:rsidR="00B05250" w:rsidRDefault="00B05250" w:rsidP="008B0790">
      <w:pPr>
        <w:autoSpaceDE w:val="0"/>
        <w:autoSpaceDN w:val="0"/>
        <w:adjustRightInd w:val="0"/>
        <w:spacing w:after="0" w:line="240" w:lineRule="auto"/>
        <w:rPr>
          <w:rFonts w:ascii="Tahoma" w:hAnsi="Tahoma" w:cs="Tahoma"/>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4260F8" w:rsidRDefault="004260F8" w:rsidP="00B05250">
      <w:pPr>
        <w:autoSpaceDE w:val="0"/>
        <w:autoSpaceDN w:val="0"/>
        <w:adjustRightInd w:val="0"/>
        <w:spacing w:after="0" w:line="240" w:lineRule="auto"/>
        <w:rPr>
          <w:rFonts w:ascii="Tahoma" w:hAnsi="Tahoma" w:cs="Tahoma"/>
          <w:b/>
          <w:bCs/>
          <w:color w:val="000000"/>
          <w:sz w:val="24"/>
          <w:szCs w:val="24"/>
        </w:rPr>
      </w:pPr>
    </w:p>
    <w:p w:rsidR="00B05250" w:rsidRDefault="008613FF" w:rsidP="00B05250">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lastRenderedPageBreak/>
        <w:t>Appendix 1:</w:t>
      </w:r>
      <w:r>
        <w:rPr>
          <w:rFonts w:ascii="Tahoma" w:hAnsi="Tahoma" w:cs="Tahoma"/>
          <w:b/>
          <w:bCs/>
          <w:color w:val="000000"/>
          <w:sz w:val="24"/>
          <w:szCs w:val="24"/>
        </w:rPr>
        <w:tab/>
      </w:r>
      <w:r w:rsidR="00B05250">
        <w:rPr>
          <w:rFonts w:ascii="Tahoma" w:hAnsi="Tahoma" w:cs="Tahoma"/>
          <w:b/>
          <w:bCs/>
          <w:color w:val="000000"/>
          <w:sz w:val="24"/>
          <w:szCs w:val="24"/>
        </w:rPr>
        <w:t xml:space="preserve">Acronyms </w:t>
      </w:r>
    </w:p>
    <w:p w:rsidR="00B05250" w:rsidRDefault="00B05250" w:rsidP="00B05250">
      <w:pPr>
        <w:autoSpaceDE w:val="0"/>
        <w:autoSpaceDN w:val="0"/>
        <w:adjustRightInd w:val="0"/>
        <w:spacing w:after="0" w:line="240" w:lineRule="auto"/>
        <w:rPr>
          <w:rFonts w:ascii="Tahoma" w:hAnsi="Tahoma" w:cs="Tahoma"/>
          <w:b/>
          <w:bCs/>
          <w:color w:val="000000"/>
          <w:sz w:val="24"/>
          <w:szCs w:val="24"/>
        </w:rPr>
      </w:pPr>
    </w:p>
    <w:p w:rsidR="00B05250" w:rsidRDefault="00B05250" w:rsidP="00B05250">
      <w:pPr>
        <w:autoSpaceDE w:val="0"/>
        <w:autoSpaceDN w:val="0"/>
        <w:adjustRightInd w:val="0"/>
        <w:spacing w:after="0" w:line="240" w:lineRule="auto"/>
        <w:rPr>
          <w:rFonts w:ascii="Tahoma" w:hAnsi="Tahoma" w:cs="Tahoma"/>
          <w:b/>
          <w:bCs/>
          <w:color w:val="000000"/>
          <w:sz w:val="24"/>
          <w:szCs w:val="24"/>
        </w:rPr>
      </w:pPr>
    </w:p>
    <w:p w:rsidR="00B05250" w:rsidRDefault="00B05250" w:rsidP="00B05250">
      <w:pPr>
        <w:autoSpaceDE w:val="0"/>
        <w:autoSpaceDN w:val="0"/>
        <w:adjustRightInd w:val="0"/>
        <w:spacing w:after="0" w:line="240" w:lineRule="auto"/>
        <w:rPr>
          <w:rFonts w:ascii="Tahoma" w:hAnsi="Tahoma" w:cs="Tahoma"/>
          <w:b/>
          <w:bCs/>
          <w:color w:val="000000"/>
          <w:sz w:val="24"/>
          <w:szCs w:val="24"/>
        </w:rPr>
      </w:pP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 xml:space="preserve">AONB </w:t>
      </w:r>
      <w:r>
        <w:rPr>
          <w:rFonts w:ascii="Tahoma" w:hAnsi="Tahoma" w:cs="Tahoma"/>
          <w:b/>
          <w:bCs/>
          <w:color w:val="000000"/>
          <w:sz w:val="24"/>
          <w:szCs w:val="24"/>
        </w:rPr>
        <w:tab/>
      </w:r>
      <w:r>
        <w:rPr>
          <w:rFonts w:ascii="Tahoma" w:hAnsi="Tahoma" w:cs="Tahoma"/>
          <w:b/>
          <w:bCs/>
          <w:color w:val="000000"/>
          <w:sz w:val="24"/>
          <w:szCs w:val="24"/>
        </w:rPr>
        <w:tab/>
        <w:t>Area of Outstanding Natural Beauty</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 xml:space="preserve">ASI </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Area of Scientific Interest</w:t>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ASQ</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sidRPr="00AA1755">
        <w:rPr>
          <w:rFonts w:ascii="Tahoma" w:hAnsi="Tahoma" w:cs="Tahoma"/>
          <w:b/>
          <w:color w:val="000000"/>
          <w:sz w:val="24"/>
          <w:szCs w:val="24"/>
        </w:rPr>
        <w:t>Areas of Scenic Quality</w:t>
      </w:r>
      <w:r w:rsidRPr="00AA1755">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 xml:space="preserve">ASSI </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Area of Special Scientific Interest</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 xml:space="preserve">ATC </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Area of Townscape Character</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DRCs</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sidRPr="000D14F4">
        <w:rPr>
          <w:rFonts w:ascii="Tahoma" w:hAnsi="Tahoma" w:cs="Tahoma"/>
          <w:b/>
          <w:color w:val="000000"/>
          <w:sz w:val="24"/>
          <w:szCs w:val="24"/>
        </w:rPr>
        <w:t>Dispersed Rural Communities</w:t>
      </w:r>
      <w:r>
        <w:rPr>
          <w:rFonts w:ascii="Tahoma" w:hAnsi="Tahoma" w:cs="Tahoma"/>
          <w:b/>
          <w:bCs/>
          <w:color w:val="000000"/>
          <w:sz w:val="24"/>
          <w:szCs w:val="24"/>
        </w:rPr>
        <w:tab/>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 xml:space="preserve">EIA </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Environmental Impact Assessment</w:t>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LBAP</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Local Biodiversity Action Plan</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 xml:space="preserve">LCA </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Landscape Character Area</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 xml:space="preserve">LDP </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Local Development Plan</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 xml:space="preserve">LLPA </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Local Landscape Policy Area</w:t>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NIEA</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sidRPr="00F96657">
        <w:rPr>
          <w:rFonts w:ascii="Tahoma" w:hAnsi="Tahoma" w:cs="Tahoma"/>
          <w:b/>
          <w:color w:val="000000"/>
          <w:sz w:val="24"/>
          <w:szCs w:val="24"/>
        </w:rPr>
        <w:t>Northern Ireland Environment Agency</w:t>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NILCA</w:t>
      </w:r>
      <w:r>
        <w:rPr>
          <w:rFonts w:ascii="Tahoma" w:hAnsi="Tahoma" w:cs="Tahoma"/>
          <w:b/>
          <w:bCs/>
          <w:color w:val="000000"/>
          <w:sz w:val="24"/>
          <w:szCs w:val="24"/>
        </w:rPr>
        <w:tab/>
      </w:r>
      <w:r>
        <w:rPr>
          <w:rFonts w:ascii="Tahoma" w:hAnsi="Tahoma" w:cs="Tahoma"/>
          <w:b/>
          <w:bCs/>
          <w:color w:val="000000"/>
          <w:sz w:val="24"/>
          <w:szCs w:val="24"/>
        </w:rPr>
        <w:tab/>
      </w:r>
      <w:r w:rsidRPr="00D11C7A">
        <w:rPr>
          <w:rFonts w:ascii="Tahoma" w:hAnsi="Tahoma" w:cs="Tahoma"/>
          <w:b/>
          <w:sz w:val="24"/>
          <w:szCs w:val="24"/>
        </w:rPr>
        <w:t>Northern Ireland Landscape Character Assessment</w:t>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NIPS</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Northern Ireland Priority Species</w:t>
      </w:r>
    </w:p>
    <w:p w:rsidR="00B05250" w:rsidRPr="00D17B8C" w:rsidRDefault="00B05250" w:rsidP="00B05250">
      <w:pPr>
        <w:autoSpaceDE w:val="0"/>
        <w:autoSpaceDN w:val="0"/>
        <w:adjustRightInd w:val="0"/>
        <w:spacing w:before="240" w:after="0" w:line="240" w:lineRule="auto"/>
        <w:ind w:left="2160" w:hanging="2160"/>
        <w:rPr>
          <w:rFonts w:ascii="Tahoma" w:hAnsi="Tahoma" w:cs="Tahoma"/>
          <w:b/>
          <w:bCs/>
          <w:color w:val="000000"/>
          <w:sz w:val="24"/>
          <w:szCs w:val="24"/>
        </w:rPr>
      </w:pPr>
      <w:r>
        <w:rPr>
          <w:rFonts w:ascii="Tahoma" w:hAnsi="Tahoma" w:cs="Tahoma"/>
          <w:b/>
          <w:bCs/>
          <w:color w:val="000000"/>
          <w:sz w:val="24"/>
          <w:szCs w:val="24"/>
        </w:rPr>
        <w:t>NIRLCA</w:t>
      </w:r>
      <w:r>
        <w:rPr>
          <w:rFonts w:ascii="Tahoma" w:hAnsi="Tahoma" w:cs="Tahoma"/>
          <w:b/>
          <w:bCs/>
          <w:color w:val="000000"/>
          <w:sz w:val="24"/>
          <w:szCs w:val="24"/>
        </w:rPr>
        <w:tab/>
      </w:r>
      <w:r w:rsidRPr="00D17B8C">
        <w:rPr>
          <w:rFonts w:ascii="Tahoma" w:hAnsi="Tahoma" w:cs="Tahoma"/>
          <w:b/>
          <w:color w:val="000000"/>
          <w:sz w:val="24"/>
          <w:szCs w:val="24"/>
        </w:rPr>
        <w:t>Northern Ireland Regional Landscape Character Assessment</w:t>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 xml:space="preserve">NNR </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National Nature Reserve</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 xml:space="preserve">NR </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Nature Reserve</w:t>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proofErr w:type="spellStart"/>
      <w:r>
        <w:rPr>
          <w:rFonts w:ascii="Tahoma" w:hAnsi="Tahoma" w:cs="Tahoma"/>
          <w:b/>
          <w:bCs/>
          <w:color w:val="000000"/>
          <w:sz w:val="24"/>
          <w:szCs w:val="24"/>
        </w:rPr>
        <w:t>PfG</w:t>
      </w:r>
      <w:proofErr w:type="spellEnd"/>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Programme for Government</w:t>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PSRNI</w:t>
      </w:r>
      <w:r>
        <w:rPr>
          <w:rFonts w:ascii="Tahoma" w:hAnsi="Tahoma" w:cs="Tahoma"/>
          <w:b/>
          <w:bCs/>
          <w:color w:val="000000"/>
          <w:sz w:val="24"/>
          <w:szCs w:val="24"/>
        </w:rPr>
        <w:tab/>
      </w:r>
      <w:r>
        <w:rPr>
          <w:rFonts w:ascii="Tahoma" w:hAnsi="Tahoma" w:cs="Tahoma"/>
          <w:b/>
          <w:bCs/>
          <w:color w:val="000000"/>
          <w:sz w:val="24"/>
          <w:szCs w:val="24"/>
        </w:rPr>
        <w:tab/>
        <w:t>Planning Strategy for Rural Northern Ireland</w:t>
      </w:r>
      <w:r>
        <w:rPr>
          <w:rFonts w:ascii="Tahoma" w:hAnsi="Tahoma" w:cs="Tahoma"/>
          <w:b/>
          <w:bCs/>
          <w:color w:val="000000"/>
          <w:sz w:val="24"/>
          <w:szCs w:val="24"/>
        </w:rPr>
        <w:tab/>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 xml:space="preserve">RDS </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Regional Development Strategy</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 xml:space="preserve">RLCA </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Regional Landscape Character Areas</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 xml:space="preserve">SA </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Sustainability Appraisal</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 xml:space="preserve">SAC </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 xml:space="preserve">Special Areas of Conservation </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lastRenderedPageBreak/>
        <w:t xml:space="preserve">SCA </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Special Countryside Areas</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 xml:space="preserve">SEA </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Strategic Environmental Assessment</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 xml:space="preserve">SLNCI </w:t>
      </w:r>
      <w:r>
        <w:rPr>
          <w:rFonts w:ascii="Tahoma" w:hAnsi="Tahoma" w:cs="Tahoma"/>
          <w:b/>
          <w:bCs/>
          <w:color w:val="000000"/>
          <w:sz w:val="24"/>
          <w:szCs w:val="24"/>
        </w:rPr>
        <w:tab/>
      </w:r>
      <w:r>
        <w:rPr>
          <w:rFonts w:ascii="Tahoma" w:hAnsi="Tahoma" w:cs="Tahoma"/>
          <w:b/>
          <w:bCs/>
          <w:color w:val="000000"/>
          <w:sz w:val="24"/>
          <w:szCs w:val="24"/>
        </w:rPr>
        <w:tab/>
        <w:t>Site of Local Nature Conservation Importance</w:t>
      </w:r>
      <w:r>
        <w:rPr>
          <w:rFonts w:ascii="Tahoma" w:hAnsi="Tahoma" w:cs="Tahoma"/>
          <w:b/>
          <w:bCs/>
          <w:color w:val="000000"/>
          <w:sz w:val="24"/>
          <w:szCs w:val="24"/>
        </w:rPr>
        <w:tab/>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proofErr w:type="spellStart"/>
      <w:r>
        <w:rPr>
          <w:rFonts w:ascii="Tahoma" w:hAnsi="Tahoma" w:cs="Tahoma"/>
          <w:b/>
          <w:bCs/>
          <w:color w:val="000000"/>
          <w:sz w:val="24"/>
          <w:szCs w:val="24"/>
        </w:rPr>
        <w:t>SoCC</w:t>
      </w:r>
      <w:proofErr w:type="spellEnd"/>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Species of Conservation Concern</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p>
    <w:p w:rsidR="00B05250"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 xml:space="preserve">SPA </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Special Protection Area</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r>
    </w:p>
    <w:p w:rsidR="00ED58D1" w:rsidRDefault="00B05250" w:rsidP="00B05250">
      <w:pPr>
        <w:autoSpaceDE w:val="0"/>
        <w:autoSpaceDN w:val="0"/>
        <w:adjustRightInd w:val="0"/>
        <w:spacing w:before="240" w:after="0" w:line="240" w:lineRule="auto"/>
        <w:rPr>
          <w:rFonts w:ascii="Tahoma" w:hAnsi="Tahoma" w:cs="Tahoma"/>
          <w:b/>
          <w:bCs/>
          <w:color w:val="000000"/>
          <w:sz w:val="24"/>
          <w:szCs w:val="24"/>
        </w:rPr>
      </w:pPr>
      <w:r>
        <w:rPr>
          <w:rFonts w:ascii="Tahoma" w:hAnsi="Tahoma" w:cs="Tahoma"/>
          <w:b/>
          <w:bCs/>
          <w:color w:val="000000"/>
          <w:sz w:val="24"/>
          <w:szCs w:val="24"/>
        </w:rPr>
        <w:t xml:space="preserve">SPPS </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Strategic Planning Policy Statement</w:t>
      </w:r>
    </w:p>
    <w:p w:rsidR="00ED58D1" w:rsidRDefault="00ED58D1" w:rsidP="00B05250">
      <w:pPr>
        <w:autoSpaceDE w:val="0"/>
        <w:autoSpaceDN w:val="0"/>
        <w:adjustRightInd w:val="0"/>
        <w:spacing w:after="0" w:line="240" w:lineRule="auto"/>
        <w:rPr>
          <w:rFonts w:ascii="Tahoma" w:hAnsi="Tahoma" w:cs="Tahoma"/>
          <w:b/>
          <w:bCs/>
          <w:color w:val="000000"/>
          <w:sz w:val="24"/>
          <w:szCs w:val="24"/>
        </w:rPr>
      </w:pPr>
    </w:p>
    <w:p w:rsidR="00B05250" w:rsidRDefault="00B05250" w:rsidP="00B05250">
      <w:pPr>
        <w:autoSpaceDE w:val="0"/>
        <w:autoSpaceDN w:val="0"/>
        <w:adjustRightInd w:val="0"/>
        <w:spacing w:after="0" w:line="240" w:lineRule="auto"/>
        <w:rPr>
          <w:rFonts w:ascii="Tahoma" w:hAnsi="Tahoma" w:cs="Tahoma"/>
          <w:sz w:val="24"/>
          <w:szCs w:val="24"/>
        </w:rPr>
      </w:pPr>
      <w:r>
        <w:rPr>
          <w:rFonts w:ascii="Tahoma" w:hAnsi="Tahoma" w:cs="Tahoma"/>
          <w:b/>
          <w:bCs/>
          <w:color w:val="000000"/>
          <w:sz w:val="24"/>
          <w:szCs w:val="24"/>
        </w:rPr>
        <w:t xml:space="preserve">TPO </w:t>
      </w:r>
      <w:r>
        <w:rPr>
          <w:rFonts w:ascii="Tahoma" w:hAnsi="Tahoma" w:cs="Tahoma"/>
          <w:b/>
          <w:bCs/>
          <w:color w:val="000000"/>
          <w:sz w:val="24"/>
          <w:szCs w:val="24"/>
        </w:rPr>
        <w:tab/>
      </w:r>
      <w:r>
        <w:rPr>
          <w:rFonts w:ascii="Tahoma" w:hAnsi="Tahoma" w:cs="Tahoma"/>
          <w:b/>
          <w:bCs/>
          <w:color w:val="000000"/>
          <w:sz w:val="24"/>
          <w:szCs w:val="24"/>
        </w:rPr>
        <w:tab/>
      </w:r>
      <w:r>
        <w:rPr>
          <w:rFonts w:ascii="Tahoma" w:hAnsi="Tahoma" w:cs="Tahoma"/>
          <w:b/>
          <w:bCs/>
          <w:color w:val="000000"/>
          <w:sz w:val="24"/>
          <w:szCs w:val="24"/>
        </w:rPr>
        <w:tab/>
        <w:t>Tree Preservation Order</w:t>
      </w:r>
      <w:r>
        <w:rPr>
          <w:rFonts w:ascii="Tahoma" w:hAnsi="Tahoma" w:cs="Tahoma"/>
          <w:b/>
          <w:bCs/>
          <w:color w:val="000000"/>
          <w:sz w:val="24"/>
          <w:szCs w:val="24"/>
        </w:rPr>
        <w:tab/>
      </w:r>
    </w:p>
    <w:p w:rsidR="002A6650" w:rsidRDefault="002A6650" w:rsidP="008B0790">
      <w:pPr>
        <w:autoSpaceDE w:val="0"/>
        <w:autoSpaceDN w:val="0"/>
        <w:adjustRightInd w:val="0"/>
        <w:spacing w:after="0" w:line="240" w:lineRule="auto"/>
        <w:rPr>
          <w:rFonts w:ascii="Tahoma" w:hAnsi="Tahoma" w:cs="Tahoma"/>
          <w:sz w:val="24"/>
          <w:szCs w:val="24"/>
        </w:rPr>
      </w:pPr>
    </w:p>
    <w:p w:rsidR="002A6650" w:rsidRDefault="002A6650" w:rsidP="008B0790">
      <w:pPr>
        <w:autoSpaceDE w:val="0"/>
        <w:autoSpaceDN w:val="0"/>
        <w:adjustRightInd w:val="0"/>
        <w:spacing w:after="0" w:line="240" w:lineRule="auto"/>
        <w:rPr>
          <w:rFonts w:ascii="Tahoma" w:hAnsi="Tahoma" w:cs="Tahoma"/>
          <w:sz w:val="24"/>
          <w:szCs w:val="24"/>
        </w:rPr>
      </w:pPr>
    </w:p>
    <w:p w:rsidR="00391280" w:rsidRDefault="00391280" w:rsidP="008B0790">
      <w:pPr>
        <w:autoSpaceDE w:val="0"/>
        <w:autoSpaceDN w:val="0"/>
        <w:adjustRightInd w:val="0"/>
        <w:spacing w:after="0" w:line="240" w:lineRule="auto"/>
        <w:rPr>
          <w:rFonts w:ascii="Tahoma" w:hAnsi="Tahoma" w:cs="Tahoma"/>
          <w:sz w:val="24"/>
          <w:szCs w:val="24"/>
        </w:rPr>
      </w:pPr>
    </w:p>
    <w:p w:rsidR="00391280" w:rsidRPr="00391280" w:rsidRDefault="00391280" w:rsidP="008B0790">
      <w:pPr>
        <w:autoSpaceDE w:val="0"/>
        <w:autoSpaceDN w:val="0"/>
        <w:adjustRightInd w:val="0"/>
        <w:spacing w:after="0" w:line="240" w:lineRule="auto"/>
        <w:rPr>
          <w:rFonts w:ascii="Tahoma" w:hAnsi="Tahoma" w:cs="Tahoma"/>
          <w:sz w:val="24"/>
          <w:szCs w:val="24"/>
        </w:rPr>
      </w:pPr>
    </w:p>
    <w:p w:rsidR="00D40602" w:rsidRPr="00B47281" w:rsidRDefault="00D40602" w:rsidP="008B0790">
      <w:pPr>
        <w:autoSpaceDE w:val="0"/>
        <w:autoSpaceDN w:val="0"/>
        <w:adjustRightInd w:val="0"/>
        <w:spacing w:after="0" w:line="240" w:lineRule="auto"/>
        <w:rPr>
          <w:rFonts w:ascii="Tahoma" w:hAnsi="Tahoma" w:cs="Tahoma"/>
          <w:sz w:val="24"/>
          <w:szCs w:val="24"/>
          <w:u w:val="single"/>
        </w:rPr>
      </w:pPr>
    </w:p>
    <w:sectPr w:rsidR="00D40602" w:rsidRPr="00B47281" w:rsidSect="001A3E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92C" w:rsidRDefault="00B8592C" w:rsidP="00362540">
      <w:pPr>
        <w:spacing w:after="0" w:line="240" w:lineRule="auto"/>
      </w:pPr>
      <w:r>
        <w:separator/>
      </w:r>
    </w:p>
  </w:endnote>
  <w:endnote w:type="continuationSeparator" w:id="0">
    <w:p w:rsidR="00B8592C" w:rsidRDefault="00B8592C" w:rsidP="00362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tima">
    <w:altName w:val="Optim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CCCFL+Arial">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741253"/>
      <w:docPartObj>
        <w:docPartGallery w:val="Page Numbers (Bottom of Page)"/>
        <w:docPartUnique/>
      </w:docPartObj>
    </w:sdtPr>
    <w:sdtContent>
      <w:p w:rsidR="00B8592C" w:rsidRDefault="00B8592C">
        <w:pPr>
          <w:pStyle w:val="Footer"/>
          <w:jc w:val="right"/>
        </w:pPr>
        <w:r>
          <w:t xml:space="preserve">Page | </w:t>
        </w:r>
        <w:r>
          <w:fldChar w:fldCharType="begin"/>
        </w:r>
        <w:r>
          <w:instrText xml:space="preserve"> PAGE   \* MERGEFORMAT </w:instrText>
        </w:r>
        <w:r>
          <w:fldChar w:fldCharType="separate"/>
        </w:r>
        <w:r w:rsidR="003D5CD3">
          <w:rPr>
            <w:noProof/>
          </w:rPr>
          <w:t>1</w:t>
        </w:r>
        <w:r>
          <w:rPr>
            <w:noProof/>
          </w:rPr>
          <w:fldChar w:fldCharType="end"/>
        </w:r>
        <w:r>
          <w:t xml:space="preserve"> </w:t>
        </w:r>
      </w:p>
    </w:sdtContent>
  </w:sdt>
  <w:p w:rsidR="00B8592C" w:rsidRDefault="00B859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351843"/>
      <w:docPartObj>
        <w:docPartGallery w:val="Page Numbers (Bottom of Page)"/>
        <w:docPartUnique/>
      </w:docPartObj>
    </w:sdtPr>
    <w:sdtContent>
      <w:p w:rsidR="00B8592C" w:rsidRDefault="00B8592C">
        <w:pPr>
          <w:pStyle w:val="Footer"/>
          <w:jc w:val="right"/>
        </w:pPr>
        <w:r>
          <w:t xml:space="preserve"> </w:t>
        </w:r>
      </w:p>
    </w:sdtContent>
  </w:sdt>
  <w:p w:rsidR="00B8592C" w:rsidRDefault="00B859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92C" w:rsidRDefault="00B8592C" w:rsidP="00362540">
      <w:pPr>
        <w:spacing w:after="0" w:line="240" w:lineRule="auto"/>
      </w:pPr>
      <w:r>
        <w:separator/>
      </w:r>
    </w:p>
  </w:footnote>
  <w:footnote w:type="continuationSeparator" w:id="0">
    <w:p w:rsidR="00B8592C" w:rsidRDefault="00B8592C" w:rsidP="003625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92C" w:rsidRDefault="00B859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0A7F"/>
    <w:multiLevelType w:val="hybridMultilevel"/>
    <w:tmpl w:val="EFB6BF8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nsid w:val="092211B7"/>
    <w:multiLevelType w:val="hybridMultilevel"/>
    <w:tmpl w:val="E9BA0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F959D8"/>
    <w:multiLevelType w:val="hybridMultilevel"/>
    <w:tmpl w:val="07021E0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A1205E"/>
    <w:multiLevelType w:val="hybridMultilevel"/>
    <w:tmpl w:val="DC5C3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206539"/>
    <w:multiLevelType w:val="hybridMultilevel"/>
    <w:tmpl w:val="1FAED9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9B213A"/>
    <w:multiLevelType w:val="multilevel"/>
    <w:tmpl w:val="E23EE73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
    <w:nsid w:val="14582D53"/>
    <w:multiLevelType w:val="hybridMultilevel"/>
    <w:tmpl w:val="12C2190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F223D8"/>
    <w:multiLevelType w:val="hybridMultilevel"/>
    <w:tmpl w:val="71BEE5EA"/>
    <w:lvl w:ilvl="0" w:tplc="E25459A4">
      <w:start w:val="1"/>
      <w:numFmt w:val="decimal"/>
      <w:lvlText w:val="%1."/>
      <w:lvlJc w:val="left"/>
      <w:pPr>
        <w:ind w:left="720" w:hanging="360"/>
      </w:pPr>
      <w:rPr>
        <w:b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6B95947"/>
    <w:multiLevelType w:val="hybridMultilevel"/>
    <w:tmpl w:val="674093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ACA5BF5"/>
    <w:multiLevelType w:val="hybridMultilevel"/>
    <w:tmpl w:val="04CE9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DA01DD"/>
    <w:multiLevelType w:val="hybridMultilevel"/>
    <w:tmpl w:val="57B41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1D0EE8"/>
    <w:multiLevelType w:val="hybridMultilevel"/>
    <w:tmpl w:val="B88EC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4C10EB"/>
    <w:multiLevelType w:val="hybridMultilevel"/>
    <w:tmpl w:val="6F5EDC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04B0EB1"/>
    <w:multiLevelType w:val="hybridMultilevel"/>
    <w:tmpl w:val="B8D69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51199B"/>
    <w:multiLevelType w:val="hybridMultilevel"/>
    <w:tmpl w:val="1BBAF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3DF6C20"/>
    <w:multiLevelType w:val="hybridMultilevel"/>
    <w:tmpl w:val="BA8C0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4A27C9"/>
    <w:multiLevelType w:val="hybridMultilevel"/>
    <w:tmpl w:val="F38E4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D6453F"/>
    <w:multiLevelType w:val="hybridMultilevel"/>
    <w:tmpl w:val="8ADEDFB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2D304EE8"/>
    <w:multiLevelType w:val="hybridMultilevel"/>
    <w:tmpl w:val="D96A6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09330EC"/>
    <w:multiLevelType w:val="hybridMultilevel"/>
    <w:tmpl w:val="E29659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1245CCE"/>
    <w:multiLevelType w:val="hybridMultilevel"/>
    <w:tmpl w:val="218652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2B32FBA"/>
    <w:multiLevelType w:val="hybridMultilevel"/>
    <w:tmpl w:val="73DA03E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348E7AB6"/>
    <w:multiLevelType w:val="hybridMultilevel"/>
    <w:tmpl w:val="D23A9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67C6730"/>
    <w:multiLevelType w:val="hybridMultilevel"/>
    <w:tmpl w:val="F06622E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0861068"/>
    <w:multiLevelType w:val="hybridMultilevel"/>
    <w:tmpl w:val="34E6D58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491734E7"/>
    <w:multiLevelType w:val="hybridMultilevel"/>
    <w:tmpl w:val="54E41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B956570"/>
    <w:multiLevelType w:val="hybridMultilevel"/>
    <w:tmpl w:val="A68E2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D991E62"/>
    <w:multiLevelType w:val="hybridMultilevel"/>
    <w:tmpl w:val="8ABCC5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E4D1774"/>
    <w:multiLevelType w:val="hybridMultilevel"/>
    <w:tmpl w:val="8ADEDFB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4E887E73"/>
    <w:multiLevelType w:val="hybridMultilevel"/>
    <w:tmpl w:val="E20E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12E1B9A"/>
    <w:multiLevelType w:val="hybridMultilevel"/>
    <w:tmpl w:val="13FE5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56123D2"/>
    <w:multiLevelType w:val="hybridMultilevel"/>
    <w:tmpl w:val="37400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5B54E86"/>
    <w:multiLevelType w:val="hybridMultilevel"/>
    <w:tmpl w:val="A0960E78"/>
    <w:lvl w:ilvl="0" w:tplc="822A018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6EE4022"/>
    <w:multiLevelType w:val="multilevel"/>
    <w:tmpl w:val="2F32E0A8"/>
    <w:lvl w:ilvl="0">
      <w:start w:val="1"/>
      <w:numFmt w:val="decimal"/>
      <w:lvlText w:val="%1."/>
      <w:lvlJc w:val="left"/>
      <w:pPr>
        <w:ind w:left="720" w:hanging="360"/>
      </w:pPr>
      <w:rPr>
        <w:rFonts w:hint="default"/>
      </w:rPr>
    </w:lvl>
    <w:lvl w:ilvl="1">
      <w:start w:val="20"/>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34">
    <w:nsid w:val="59235D71"/>
    <w:multiLevelType w:val="hybridMultilevel"/>
    <w:tmpl w:val="230A9D9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5AFF34CF"/>
    <w:multiLevelType w:val="hybridMultilevel"/>
    <w:tmpl w:val="69B23A6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5BE76C36"/>
    <w:multiLevelType w:val="hybridMultilevel"/>
    <w:tmpl w:val="38DEEF74"/>
    <w:lvl w:ilvl="0" w:tplc="D42087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E7B6E58"/>
    <w:multiLevelType w:val="hybridMultilevel"/>
    <w:tmpl w:val="A9247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11B1285"/>
    <w:multiLevelType w:val="hybridMultilevel"/>
    <w:tmpl w:val="3E523B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3587E13"/>
    <w:multiLevelType w:val="hybridMultilevel"/>
    <w:tmpl w:val="99302B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65468A6"/>
    <w:multiLevelType w:val="hybridMultilevel"/>
    <w:tmpl w:val="E87A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173075B"/>
    <w:multiLevelType w:val="hybridMultilevel"/>
    <w:tmpl w:val="5C3A8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2212FBD"/>
    <w:multiLevelType w:val="hybridMultilevel"/>
    <w:tmpl w:val="47B20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49A137D"/>
    <w:multiLevelType w:val="hybridMultilevel"/>
    <w:tmpl w:val="5B0EA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59B1C31"/>
    <w:multiLevelType w:val="hybridMultilevel"/>
    <w:tmpl w:val="50183D3E"/>
    <w:lvl w:ilvl="0" w:tplc="9DD47C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9785036"/>
    <w:multiLevelType w:val="hybridMultilevel"/>
    <w:tmpl w:val="D24E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9980D35"/>
    <w:multiLevelType w:val="hybridMultilevel"/>
    <w:tmpl w:val="973ED1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nsid w:val="7B3606C2"/>
    <w:multiLevelType w:val="hybridMultilevel"/>
    <w:tmpl w:val="F496A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7"/>
  </w:num>
  <w:num w:numId="4">
    <w:abstractNumId w:val="42"/>
  </w:num>
  <w:num w:numId="5">
    <w:abstractNumId w:val="7"/>
  </w:num>
  <w:num w:numId="6">
    <w:abstractNumId w:val="41"/>
  </w:num>
  <w:num w:numId="7">
    <w:abstractNumId w:val="39"/>
  </w:num>
  <w:num w:numId="8">
    <w:abstractNumId w:val="32"/>
  </w:num>
  <w:num w:numId="9">
    <w:abstractNumId w:val="14"/>
  </w:num>
  <w:num w:numId="10">
    <w:abstractNumId w:val="4"/>
  </w:num>
  <w:num w:numId="11">
    <w:abstractNumId w:val="19"/>
  </w:num>
  <w:num w:numId="12">
    <w:abstractNumId w:val="23"/>
  </w:num>
  <w:num w:numId="13">
    <w:abstractNumId w:val="6"/>
  </w:num>
  <w:num w:numId="14">
    <w:abstractNumId w:val="22"/>
  </w:num>
  <w:num w:numId="15">
    <w:abstractNumId w:val="18"/>
  </w:num>
  <w:num w:numId="16">
    <w:abstractNumId w:val="38"/>
  </w:num>
  <w:num w:numId="17">
    <w:abstractNumId w:val="26"/>
  </w:num>
  <w:num w:numId="18">
    <w:abstractNumId w:val="40"/>
  </w:num>
  <w:num w:numId="19">
    <w:abstractNumId w:val="11"/>
  </w:num>
  <w:num w:numId="20">
    <w:abstractNumId w:val="3"/>
  </w:num>
  <w:num w:numId="21">
    <w:abstractNumId w:val="15"/>
  </w:num>
  <w:num w:numId="22">
    <w:abstractNumId w:val="10"/>
  </w:num>
  <w:num w:numId="23">
    <w:abstractNumId w:val="31"/>
  </w:num>
  <w:num w:numId="24">
    <w:abstractNumId w:val="36"/>
  </w:num>
  <w:num w:numId="25">
    <w:abstractNumId w:val="25"/>
  </w:num>
  <w:num w:numId="26">
    <w:abstractNumId w:val="43"/>
  </w:num>
  <w:num w:numId="27">
    <w:abstractNumId w:val="20"/>
  </w:num>
  <w:num w:numId="28">
    <w:abstractNumId w:val="9"/>
  </w:num>
  <w:num w:numId="29">
    <w:abstractNumId w:val="30"/>
  </w:num>
  <w:num w:numId="30">
    <w:abstractNumId w:val="29"/>
  </w:num>
  <w:num w:numId="31">
    <w:abstractNumId w:val="35"/>
  </w:num>
  <w:num w:numId="32">
    <w:abstractNumId w:val="34"/>
  </w:num>
  <w:num w:numId="33">
    <w:abstractNumId w:val="24"/>
  </w:num>
  <w:num w:numId="34">
    <w:abstractNumId w:val="46"/>
  </w:num>
  <w:num w:numId="35">
    <w:abstractNumId w:val="21"/>
  </w:num>
  <w:num w:numId="36">
    <w:abstractNumId w:val="33"/>
  </w:num>
  <w:num w:numId="37">
    <w:abstractNumId w:val="0"/>
  </w:num>
  <w:num w:numId="38">
    <w:abstractNumId w:val="17"/>
  </w:num>
  <w:num w:numId="39">
    <w:abstractNumId w:val="28"/>
  </w:num>
  <w:num w:numId="40">
    <w:abstractNumId w:val="27"/>
  </w:num>
  <w:num w:numId="41">
    <w:abstractNumId w:val="5"/>
  </w:num>
  <w:num w:numId="42">
    <w:abstractNumId w:val="44"/>
  </w:num>
  <w:num w:numId="43">
    <w:abstractNumId w:val="1"/>
  </w:num>
  <w:num w:numId="44">
    <w:abstractNumId w:val="16"/>
  </w:num>
  <w:num w:numId="45">
    <w:abstractNumId w:val="13"/>
  </w:num>
  <w:num w:numId="46">
    <w:abstractNumId w:val="2"/>
  </w:num>
  <w:num w:numId="47">
    <w:abstractNumId w:val="47"/>
  </w:num>
  <w:num w:numId="48">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535"/>
    <w:rsid w:val="00002CB2"/>
    <w:rsid w:val="000072D5"/>
    <w:rsid w:val="00010BD8"/>
    <w:rsid w:val="00012869"/>
    <w:rsid w:val="0001473B"/>
    <w:rsid w:val="00014FA2"/>
    <w:rsid w:val="00015282"/>
    <w:rsid w:val="00015A74"/>
    <w:rsid w:val="00017CFC"/>
    <w:rsid w:val="00021A78"/>
    <w:rsid w:val="00031119"/>
    <w:rsid w:val="00033267"/>
    <w:rsid w:val="000354D0"/>
    <w:rsid w:val="00036483"/>
    <w:rsid w:val="00036AFB"/>
    <w:rsid w:val="00036C2E"/>
    <w:rsid w:val="00036CA5"/>
    <w:rsid w:val="00037F7A"/>
    <w:rsid w:val="00044B87"/>
    <w:rsid w:val="00047267"/>
    <w:rsid w:val="000506BD"/>
    <w:rsid w:val="000509EC"/>
    <w:rsid w:val="00055753"/>
    <w:rsid w:val="00055E88"/>
    <w:rsid w:val="00056003"/>
    <w:rsid w:val="00056D24"/>
    <w:rsid w:val="00061239"/>
    <w:rsid w:val="0006304B"/>
    <w:rsid w:val="000632E9"/>
    <w:rsid w:val="00073102"/>
    <w:rsid w:val="000745C2"/>
    <w:rsid w:val="00074DB9"/>
    <w:rsid w:val="00075813"/>
    <w:rsid w:val="000777CB"/>
    <w:rsid w:val="000810E8"/>
    <w:rsid w:val="00083AE9"/>
    <w:rsid w:val="00084BE6"/>
    <w:rsid w:val="00085F5A"/>
    <w:rsid w:val="00092320"/>
    <w:rsid w:val="00094BDD"/>
    <w:rsid w:val="00095361"/>
    <w:rsid w:val="00095DBD"/>
    <w:rsid w:val="000963F2"/>
    <w:rsid w:val="00097EF2"/>
    <w:rsid w:val="000A03D6"/>
    <w:rsid w:val="000A0A6F"/>
    <w:rsid w:val="000A1B67"/>
    <w:rsid w:val="000A1BB0"/>
    <w:rsid w:val="000A6FDF"/>
    <w:rsid w:val="000B0626"/>
    <w:rsid w:val="000B1528"/>
    <w:rsid w:val="000B250A"/>
    <w:rsid w:val="000B28E8"/>
    <w:rsid w:val="000B690E"/>
    <w:rsid w:val="000C3945"/>
    <w:rsid w:val="000C48BE"/>
    <w:rsid w:val="000C5863"/>
    <w:rsid w:val="000C5E3B"/>
    <w:rsid w:val="000D14F4"/>
    <w:rsid w:val="000D2063"/>
    <w:rsid w:val="000D669F"/>
    <w:rsid w:val="000E7518"/>
    <w:rsid w:val="000F2647"/>
    <w:rsid w:val="000F2732"/>
    <w:rsid w:val="000F7393"/>
    <w:rsid w:val="0010019E"/>
    <w:rsid w:val="0010042B"/>
    <w:rsid w:val="001009A5"/>
    <w:rsid w:val="00101A2D"/>
    <w:rsid w:val="00104B27"/>
    <w:rsid w:val="00104B6B"/>
    <w:rsid w:val="001070BA"/>
    <w:rsid w:val="001077CA"/>
    <w:rsid w:val="00113A3C"/>
    <w:rsid w:val="001156F6"/>
    <w:rsid w:val="00123CEF"/>
    <w:rsid w:val="00123E7C"/>
    <w:rsid w:val="001245C0"/>
    <w:rsid w:val="00124C90"/>
    <w:rsid w:val="00126EF9"/>
    <w:rsid w:val="00131DFF"/>
    <w:rsid w:val="00132603"/>
    <w:rsid w:val="00132912"/>
    <w:rsid w:val="00133B15"/>
    <w:rsid w:val="0013514C"/>
    <w:rsid w:val="00136855"/>
    <w:rsid w:val="00136F32"/>
    <w:rsid w:val="001402C4"/>
    <w:rsid w:val="001412D7"/>
    <w:rsid w:val="00141345"/>
    <w:rsid w:val="00141F8A"/>
    <w:rsid w:val="00144CC0"/>
    <w:rsid w:val="00145626"/>
    <w:rsid w:val="00145C61"/>
    <w:rsid w:val="00146BAF"/>
    <w:rsid w:val="00150507"/>
    <w:rsid w:val="00151129"/>
    <w:rsid w:val="0015398F"/>
    <w:rsid w:val="0015399E"/>
    <w:rsid w:val="00153D0D"/>
    <w:rsid w:val="0015433D"/>
    <w:rsid w:val="0015494D"/>
    <w:rsid w:val="001551A3"/>
    <w:rsid w:val="00156D0B"/>
    <w:rsid w:val="00162EAD"/>
    <w:rsid w:val="00163F5B"/>
    <w:rsid w:val="00166321"/>
    <w:rsid w:val="00167571"/>
    <w:rsid w:val="001703A1"/>
    <w:rsid w:val="00170868"/>
    <w:rsid w:val="001736DB"/>
    <w:rsid w:val="00174E42"/>
    <w:rsid w:val="001761FD"/>
    <w:rsid w:val="00180D2D"/>
    <w:rsid w:val="00180DF2"/>
    <w:rsid w:val="00181AA7"/>
    <w:rsid w:val="001820A4"/>
    <w:rsid w:val="00190A27"/>
    <w:rsid w:val="001912C1"/>
    <w:rsid w:val="00192A0C"/>
    <w:rsid w:val="001931FE"/>
    <w:rsid w:val="00193FB0"/>
    <w:rsid w:val="0019474E"/>
    <w:rsid w:val="00195ACE"/>
    <w:rsid w:val="00196083"/>
    <w:rsid w:val="0019648A"/>
    <w:rsid w:val="001A206E"/>
    <w:rsid w:val="001A36A7"/>
    <w:rsid w:val="001A3C86"/>
    <w:rsid w:val="001A3EF3"/>
    <w:rsid w:val="001A4D4D"/>
    <w:rsid w:val="001A4E62"/>
    <w:rsid w:val="001B1325"/>
    <w:rsid w:val="001B26B4"/>
    <w:rsid w:val="001B61D4"/>
    <w:rsid w:val="001B6DDE"/>
    <w:rsid w:val="001C0A4A"/>
    <w:rsid w:val="001C1C7A"/>
    <w:rsid w:val="001C256F"/>
    <w:rsid w:val="001C6AB9"/>
    <w:rsid w:val="001C7C2F"/>
    <w:rsid w:val="001D0463"/>
    <w:rsid w:val="001D19A0"/>
    <w:rsid w:val="001D3476"/>
    <w:rsid w:val="001D3FAC"/>
    <w:rsid w:val="001D400B"/>
    <w:rsid w:val="001D4707"/>
    <w:rsid w:val="001D5D6A"/>
    <w:rsid w:val="001D77A2"/>
    <w:rsid w:val="001E07DB"/>
    <w:rsid w:val="001E1B36"/>
    <w:rsid w:val="001E3581"/>
    <w:rsid w:val="001E4484"/>
    <w:rsid w:val="001E79AD"/>
    <w:rsid w:val="001F10DC"/>
    <w:rsid w:val="001F5767"/>
    <w:rsid w:val="001F6861"/>
    <w:rsid w:val="001F6C31"/>
    <w:rsid w:val="001F7ADB"/>
    <w:rsid w:val="00200884"/>
    <w:rsid w:val="00201020"/>
    <w:rsid w:val="00201408"/>
    <w:rsid w:val="00204347"/>
    <w:rsid w:val="00210315"/>
    <w:rsid w:val="002111FD"/>
    <w:rsid w:val="002144B2"/>
    <w:rsid w:val="002203DA"/>
    <w:rsid w:val="00220A62"/>
    <w:rsid w:val="00220BB5"/>
    <w:rsid w:val="00222699"/>
    <w:rsid w:val="002250C6"/>
    <w:rsid w:val="002275E9"/>
    <w:rsid w:val="00230A48"/>
    <w:rsid w:val="00230C16"/>
    <w:rsid w:val="0023119C"/>
    <w:rsid w:val="0023408E"/>
    <w:rsid w:val="00234C0D"/>
    <w:rsid w:val="00234DC4"/>
    <w:rsid w:val="002368DE"/>
    <w:rsid w:val="00240021"/>
    <w:rsid w:val="002401F7"/>
    <w:rsid w:val="0024239C"/>
    <w:rsid w:val="00242B51"/>
    <w:rsid w:val="0024388A"/>
    <w:rsid w:val="002447B8"/>
    <w:rsid w:val="00245D84"/>
    <w:rsid w:val="0024686C"/>
    <w:rsid w:val="002510DC"/>
    <w:rsid w:val="00251CD9"/>
    <w:rsid w:val="00252BE0"/>
    <w:rsid w:val="00260F64"/>
    <w:rsid w:val="00264BC1"/>
    <w:rsid w:val="002658B5"/>
    <w:rsid w:val="00272259"/>
    <w:rsid w:val="00272874"/>
    <w:rsid w:val="00273259"/>
    <w:rsid w:val="002755B4"/>
    <w:rsid w:val="00275D01"/>
    <w:rsid w:val="002768BD"/>
    <w:rsid w:val="00277C3C"/>
    <w:rsid w:val="00280876"/>
    <w:rsid w:val="00280D29"/>
    <w:rsid w:val="0028117C"/>
    <w:rsid w:val="00281737"/>
    <w:rsid w:val="00282EFE"/>
    <w:rsid w:val="002845DD"/>
    <w:rsid w:val="00286704"/>
    <w:rsid w:val="00290594"/>
    <w:rsid w:val="0029132C"/>
    <w:rsid w:val="0029310C"/>
    <w:rsid w:val="00294860"/>
    <w:rsid w:val="002956EC"/>
    <w:rsid w:val="002961E9"/>
    <w:rsid w:val="00297132"/>
    <w:rsid w:val="002A0592"/>
    <w:rsid w:val="002A0B7E"/>
    <w:rsid w:val="002A4FC5"/>
    <w:rsid w:val="002A6650"/>
    <w:rsid w:val="002A7544"/>
    <w:rsid w:val="002B6A30"/>
    <w:rsid w:val="002B786A"/>
    <w:rsid w:val="002C3BAB"/>
    <w:rsid w:val="002C7E15"/>
    <w:rsid w:val="002D2181"/>
    <w:rsid w:val="002D6992"/>
    <w:rsid w:val="002E10FA"/>
    <w:rsid w:val="002E12D0"/>
    <w:rsid w:val="002E47A5"/>
    <w:rsid w:val="002E5440"/>
    <w:rsid w:val="002E61E3"/>
    <w:rsid w:val="002E70BF"/>
    <w:rsid w:val="002E71CE"/>
    <w:rsid w:val="002F2F9B"/>
    <w:rsid w:val="002F7A78"/>
    <w:rsid w:val="00300466"/>
    <w:rsid w:val="003023AE"/>
    <w:rsid w:val="00305BD0"/>
    <w:rsid w:val="003061B0"/>
    <w:rsid w:val="00306D1A"/>
    <w:rsid w:val="003104BC"/>
    <w:rsid w:val="00311604"/>
    <w:rsid w:val="00311702"/>
    <w:rsid w:val="003130DB"/>
    <w:rsid w:val="00314BA0"/>
    <w:rsid w:val="0031557D"/>
    <w:rsid w:val="00327C7A"/>
    <w:rsid w:val="00330AFE"/>
    <w:rsid w:val="00333A15"/>
    <w:rsid w:val="00333D09"/>
    <w:rsid w:val="003360F4"/>
    <w:rsid w:val="00341A57"/>
    <w:rsid w:val="00344947"/>
    <w:rsid w:val="00345CD2"/>
    <w:rsid w:val="00346854"/>
    <w:rsid w:val="00347079"/>
    <w:rsid w:val="00351A7C"/>
    <w:rsid w:val="00351FCB"/>
    <w:rsid w:val="0035233E"/>
    <w:rsid w:val="00352EC4"/>
    <w:rsid w:val="00353644"/>
    <w:rsid w:val="0035623D"/>
    <w:rsid w:val="0035710B"/>
    <w:rsid w:val="00362540"/>
    <w:rsid w:val="0036304D"/>
    <w:rsid w:val="0036658A"/>
    <w:rsid w:val="00367268"/>
    <w:rsid w:val="003706E9"/>
    <w:rsid w:val="0037618C"/>
    <w:rsid w:val="0037667F"/>
    <w:rsid w:val="00377B0B"/>
    <w:rsid w:val="00377EF6"/>
    <w:rsid w:val="003814AC"/>
    <w:rsid w:val="00381DBA"/>
    <w:rsid w:val="00385BD4"/>
    <w:rsid w:val="003868AC"/>
    <w:rsid w:val="00391280"/>
    <w:rsid w:val="003916C4"/>
    <w:rsid w:val="00391BA3"/>
    <w:rsid w:val="00392699"/>
    <w:rsid w:val="0039287D"/>
    <w:rsid w:val="00392FBD"/>
    <w:rsid w:val="00393559"/>
    <w:rsid w:val="003A12AB"/>
    <w:rsid w:val="003A4E84"/>
    <w:rsid w:val="003B12B7"/>
    <w:rsid w:val="003B1453"/>
    <w:rsid w:val="003B1527"/>
    <w:rsid w:val="003B2A4E"/>
    <w:rsid w:val="003B3B07"/>
    <w:rsid w:val="003B5777"/>
    <w:rsid w:val="003B603F"/>
    <w:rsid w:val="003C165D"/>
    <w:rsid w:val="003C2406"/>
    <w:rsid w:val="003C357E"/>
    <w:rsid w:val="003C610D"/>
    <w:rsid w:val="003D00FB"/>
    <w:rsid w:val="003D268B"/>
    <w:rsid w:val="003D3B2C"/>
    <w:rsid w:val="003D5CD3"/>
    <w:rsid w:val="003D6A07"/>
    <w:rsid w:val="003D74EB"/>
    <w:rsid w:val="003D7682"/>
    <w:rsid w:val="003E2166"/>
    <w:rsid w:val="003E2D91"/>
    <w:rsid w:val="003E2E47"/>
    <w:rsid w:val="003E47AA"/>
    <w:rsid w:val="003E4937"/>
    <w:rsid w:val="003E4F7F"/>
    <w:rsid w:val="003E6B0C"/>
    <w:rsid w:val="003F1520"/>
    <w:rsid w:val="003F46B3"/>
    <w:rsid w:val="003F6266"/>
    <w:rsid w:val="003F629B"/>
    <w:rsid w:val="003F6720"/>
    <w:rsid w:val="003F6B77"/>
    <w:rsid w:val="004005F5"/>
    <w:rsid w:val="0040194D"/>
    <w:rsid w:val="0040211E"/>
    <w:rsid w:val="004043A8"/>
    <w:rsid w:val="00404814"/>
    <w:rsid w:val="004078EF"/>
    <w:rsid w:val="00411C33"/>
    <w:rsid w:val="004135E6"/>
    <w:rsid w:val="0041585F"/>
    <w:rsid w:val="00416129"/>
    <w:rsid w:val="00416702"/>
    <w:rsid w:val="0042143F"/>
    <w:rsid w:val="00421A4B"/>
    <w:rsid w:val="0042261D"/>
    <w:rsid w:val="00422F74"/>
    <w:rsid w:val="004260F8"/>
    <w:rsid w:val="004269FB"/>
    <w:rsid w:val="0042722B"/>
    <w:rsid w:val="00433F43"/>
    <w:rsid w:val="00435236"/>
    <w:rsid w:val="00435999"/>
    <w:rsid w:val="004376E1"/>
    <w:rsid w:val="0043788C"/>
    <w:rsid w:val="00437E08"/>
    <w:rsid w:val="0044274E"/>
    <w:rsid w:val="00450057"/>
    <w:rsid w:val="0045075A"/>
    <w:rsid w:val="00450B3C"/>
    <w:rsid w:val="00450D62"/>
    <w:rsid w:val="00452867"/>
    <w:rsid w:val="00453646"/>
    <w:rsid w:val="004536D6"/>
    <w:rsid w:val="00460683"/>
    <w:rsid w:val="00462DFA"/>
    <w:rsid w:val="00464587"/>
    <w:rsid w:val="00464E74"/>
    <w:rsid w:val="00477496"/>
    <w:rsid w:val="00481797"/>
    <w:rsid w:val="00484BDB"/>
    <w:rsid w:val="00490FCC"/>
    <w:rsid w:val="0049210F"/>
    <w:rsid w:val="00494042"/>
    <w:rsid w:val="004944CA"/>
    <w:rsid w:val="00494918"/>
    <w:rsid w:val="00495999"/>
    <w:rsid w:val="004979C6"/>
    <w:rsid w:val="004A0B4B"/>
    <w:rsid w:val="004A1589"/>
    <w:rsid w:val="004A1F11"/>
    <w:rsid w:val="004A2950"/>
    <w:rsid w:val="004A3B0A"/>
    <w:rsid w:val="004A4B8C"/>
    <w:rsid w:val="004A5AE1"/>
    <w:rsid w:val="004A741F"/>
    <w:rsid w:val="004B0413"/>
    <w:rsid w:val="004B3472"/>
    <w:rsid w:val="004B37D2"/>
    <w:rsid w:val="004B634D"/>
    <w:rsid w:val="004B7F47"/>
    <w:rsid w:val="004C004E"/>
    <w:rsid w:val="004C0216"/>
    <w:rsid w:val="004C1912"/>
    <w:rsid w:val="004C1F3C"/>
    <w:rsid w:val="004C242B"/>
    <w:rsid w:val="004C400B"/>
    <w:rsid w:val="004C438E"/>
    <w:rsid w:val="004C50C2"/>
    <w:rsid w:val="004C5C4F"/>
    <w:rsid w:val="004C6966"/>
    <w:rsid w:val="004C6A7C"/>
    <w:rsid w:val="004C6E1F"/>
    <w:rsid w:val="004C7907"/>
    <w:rsid w:val="004D1F40"/>
    <w:rsid w:val="004D4125"/>
    <w:rsid w:val="004D5FEF"/>
    <w:rsid w:val="004D6E99"/>
    <w:rsid w:val="004D7AC0"/>
    <w:rsid w:val="004E1772"/>
    <w:rsid w:val="004E225F"/>
    <w:rsid w:val="004E580C"/>
    <w:rsid w:val="004F1142"/>
    <w:rsid w:val="004F1A38"/>
    <w:rsid w:val="004F335B"/>
    <w:rsid w:val="004F38F4"/>
    <w:rsid w:val="004F75D5"/>
    <w:rsid w:val="004F7E11"/>
    <w:rsid w:val="005026B0"/>
    <w:rsid w:val="00503007"/>
    <w:rsid w:val="00504D37"/>
    <w:rsid w:val="00506EBE"/>
    <w:rsid w:val="00507146"/>
    <w:rsid w:val="0050729A"/>
    <w:rsid w:val="00510156"/>
    <w:rsid w:val="00511290"/>
    <w:rsid w:val="005121BC"/>
    <w:rsid w:val="00515581"/>
    <w:rsid w:val="00515FB9"/>
    <w:rsid w:val="00522286"/>
    <w:rsid w:val="00524198"/>
    <w:rsid w:val="00524A1E"/>
    <w:rsid w:val="005251B2"/>
    <w:rsid w:val="00531093"/>
    <w:rsid w:val="0053210A"/>
    <w:rsid w:val="005327A1"/>
    <w:rsid w:val="00535B17"/>
    <w:rsid w:val="00540D3D"/>
    <w:rsid w:val="005421FF"/>
    <w:rsid w:val="00542E57"/>
    <w:rsid w:val="00543EAF"/>
    <w:rsid w:val="005444DA"/>
    <w:rsid w:val="0054453D"/>
    <w:rsid w:val="00545823"/>
    <w:rsid w:val="005506F8"/>
    <w:rsid w:val="00553C98"/>
    <w:rsid w:val="00554B37"/>
    <w:rsid w:val="00555CB3"/>
    <w:rsid w:val="005648CA"/>
    <w:rsid w:val="00566FEB"/>
    <w:rsid w:val="0057440F"/>
    <w:rsid w:val="00575AD9"/>
    <w:rsid w:val="0057625B"/>
    <w:rsid w:val="00580DE8"/>
    <w:rsid w:val="00581B84"/>
    <w:rsid w:val="0058549A"/>
    <w:rsid w:val="00586266"/>
    <w:rsid w:val="00586CC5"/>
    <w:rsid w:val="005878BC"/>
    <w:rsid w:val="005919AC"/>
    <w:rsid w:val="00591C86"/>
    <w:rsid w:val="005934CA"/>
    <w:rsid w:val="00593813"/>
    <w:rsid w:val="005939F9"/>
    <w:rsid w:val="005954AA"/>
    <w:rsid w:val="00596A7E"/>
    <w:rsid w:val="005A3072"/>
    <w:rsid w:val="005A41CD"/>
    <w:rsid w:val="005A4783"/>
    <w:rsid w:val="005A789C"/>
    <w:rsid w:val="005A7D2D"/>
    <w:rsid w:val="005B0798"/>
    <w:rsid w:val="005B1A5A"/>
    <w:rsid w:val="005B2446"/>
    <w:rsid w:val="005B3654"/>
    <w:rsid w:val="005B50B5"/>
    <w:rsid w:val="005B606F"/>
    <w:rsid w:val="005B60F8"/>
    <w:rsid w:val="005B6B33"/>
    <w:rsid w:val="005C2214"/>
    <w:rsid w:val="005C2687"/>
    <w:rsid w:val="005C31AF"/>
    <w:rsid w:val="005C38BE"/>
    <w:rsid w:val="005C6A84"/>
    <w:rsid w:val="005D0AD0"/>
    <w:rsid w:val="005D245D"/>
    <w:rsid w:val="005D447D"/>
    <w:rsid w:val="005E2F27"/>
    <w:rsid w:val="005E3B0B"/>
    <w:rsid w:val="005E3DB9"/>
    <w:rsid w:val="005E4D6A"/>
    <w:rsid w:val="005E510A"/>
    <w:rsid w:val="005E6EF9"/>
    <w:rsid w:val="005F0F1A"/>
    <w:rsid w:val="005F4A57"/>
    <w:rsid w:val="005F4C6D"/>
    <w:rsid w:val="005F5E91"/>
    <w:rsid w:val="005F624F"/>
    <w:rsid w:val="005F6761"/>
    <w:rsid w:val="005F7AA5"/>
    <w:rsid w:val="00600D10"/>
    <w:rsid w:val="006013BD"/>
    <w:rsid w:val="006034BD"/>
    <w:rsid w:val="00604B13"/>
    <w:rsid w:val="00604C0B"/>
    <w:rsid w:val="00605CD0"/>
    <w:rsid w:val="0060698B"/>
    <w:rsid w:val="00606C06"/>
    <w:rsid w:val="006113A4"/>
    <w:rsid w:val="00611AA4"/>
    <w:rsid w:val="00611C94"/>
    <w:rsid w:val="00611D0F"/>
    <w:rsid w:val="00611F20"/>
    <w:rsid w:val="006155F2"/>
    <w:rsid w:val="0061602A"/>
    <w:rsid w:val="006179E4"/>
    <w:rsid w:val="006208E9"/>
    <w:rsid w:val="00621C54"/>
    <w:rsid w:val="00622F75"/>
    <w:rsid w:val="0062366C"/>
    <w:rsid w:val="00627A23"/>
    <w:rsid w:val="00627C76"/>
    <w:rsid w:val="00630937"/>
    <w:rsid w:val="00630C6D"/>
    <w:rsid w:val="006326D0"/>
    <w:rsid w:val="0064168F"/>
    <w:rsid w:val="006416C8"/>
    <w:rsid w:val="0064321E"/>
    <w:rsid w:val="0064389F"/>
    <w:rsid w:val="00644C6B"/>
    <w:rsid w:val="00646D31"/>
    <w:rsid w:val="00652236"/>
    <w:rsid w:val="006527A9"/>
    <w:rsid w:val="006529A4"/>
    <w:rsid w:val="00652F23"/>
    <w:rsid w:val="006530DA"/>
    <w:rsid w:val="006567BB"/>
    <w:rsid w:val="0066058F"/>
    <w:rsid w:val="006609E5"/>
    <w:rsid w:val="00663788"/>
    <w:rsid w:val="006651C9"/>
    <w:rsid w:val="00666431"/>
    <w:rsid w:val="00666523"/>
    <w:rsid w:val="006672EA"/>
    <w:rsid w:val="00671073"/>
    <w:rsid w:val="0067164B"/>
    <w:rsid w:val="0067241C"/>
    <w:rsid w:val="00673673"/>
    <w:rsid w:val="00674D44"/>
    <w:rsid w:val="00675075"/>
    <w:rsid w:val="006755DF"/>
    <w:rsid w:val="0067588C"/>
    <w:rsid w:val="00682140"/>
    <w:rsid w:val="0068251D"/>
    <w:rsid w:val="00684963"/>
    <w:rsid w:val="006860F5"/>
    <w:rsid w:val="00692113"/>
    <w:rsid w:val="006936AD"/>
    <w:rsid w:val="006A0C67"/>
    <w:rsid w:val="006A3D98"/>
    <w:rsid w:val="006A6D4F"/>
    <w:rsid w:val="006B05BF"/>
    <w:rsid w:val="006B08D1"/>
    <w:rsid w:val="006B1015"/>
    <w:rsid w:val="006B13DD"/>
    <w:rsid w:val="006B3FC3"/>
    <w:rsid w:val="006B4080"/>
    <w:rsid w:val="006B45A2"/>
    <w:rsid w:val="006B4748"/>
    <w:rsid w:val="006B4AC7"/>
    <w:rsid w:val="006B5301"/>
    <w:rsid w:val="006B53F1"/>
    <w:rsid w:val="006B5572"/>
    <w:rsid w:val="006B59C1"/>
    <w:rsid w:val="006B6DF7"/>
    <w:rsid w:val="006B71E4"/>
    <w:rsid w:val="006B75E0"/>
    <w:rsid w:val="006B7E60"/>
    <w:rsid w:val="006C08FF"/>
    <w:rsid w:val="006C193D"/>
    <w:rsid w:val="006C1E5C"/>
    <w:rsid w:val="006C24A6"/>
    <w:rsid w:val="006C467C"/>
    <w:rsid w:val="006C58DA"/>
    <w:rsid w:val="006C71B5"/>
    <w:rsid w:val="006D7B1A"/>
    <w:rsid w:val="006D7BDF"/>
    <w:rsid w:val="006E0E72"/>
    <w:rsid w:val="006E1A08"/>
    <w:rsid w:val="006E1ACD"/>
    <w:rsid w:val="006E28B3"/>
    <w:rsid w:val="006E29D3"/>
    <w:rsid w:val="006E3E5D"/>
    <w:rsid w:val="006E7528"/>
    <w:rsid w:val="006E7DEB"/>
    <w:rsid w:val="006F08FD"/>
    <w:rsid w:val="006F24A9"/>
    <w:rsid w:val="006F2714"/>
    <w:rsid w:val="006F3E91"/>
    <w:rsid w:val="006F4162"/>
    <w:rsid w:val="006F4F5F"/>
    <w:rsid w:val="006F5273"/>
    <w:rsid w:val="006F5F3B"/>
    <w:rsid w:val="006F78D7"/>
    <w:rsid w:val="0070122F"/>
    <w:rsid w:val="007018BD"/>
    <w:rsid w:val="00701CDF"/>
    <w:rsid w:val="007028C0"/>
    <w:rsid w:val="00703D1E"/>
    <w:rsid w:val="0071281C"/>
    <w:rsid w:val="007149A4"/>
    <w:rsid w:val="007159AF"/>
    <w:rsid w:val="00716A11"/>
    <w:rsid w:val="00716EA8"/>
    <w:rsid w:val="007201A8"/>
    <w:rsid w:val="0072029B"/>
    <w:rsid w:val="00721A22"/>
    <w:rsid w:val="00722731"/>
    <w:rsid w:val="00724C16"/>
    <w:rsid w:val="00724E14"/>
    <w:rsid w:val="007306AD"/>
    <w:rsid w:val="00732E7B"/>
    <w:rsid w:val="007336D4"/>
    <w:rsid w:val="00734017"/>
    <w:rsid w:val="00734C1E"/>
    <w:rsid w:val="007368B2"/>
    <w:rsid w:val="007370BD"/>
    <w:rsid w:val="007432D8"/>
    <w:rsid w:val="00744857"/>
    <w:rsid w:val="00746CB3"/>
    <w:rsid w:val="00752F6F"/>
    <w:rsid w:val="00754CBA"/>
    <w:rsid w:val="00756299"/>
    <w:rsid w:val="007621C3"/>
    <w:rsid w:val="00763497"/>
    <w:rsid w:val="00763FC6"/>
    <w:rsid w:val="00764B90"/>
    <w:rsid w:val="00764BFC"/>
    <w:rsid w:val="00764D15"/>
    <w:rsid w:val="0077277C"/>
    <w:rsid w:val="00773FBE"/>
    <w:rsid w:val="00775270"/>
    <w:rsid w:val="00777CB5"/>
    <w:rsid w:val="00780331"/>
    <w:rsid w:val="007804A4"/>
    <w:rsid w:val="007821B3"/>
    <w:rsid w:val="007837DB"/>
    <w:rsid w:val="00783BB3"/>
    <w:rsid w:val="00783C78"/>
    <w:rsid w:val="007840F9"/>
    <w:rsid w:val="0078550A"/>
    <w:rsid w:val="00785A64"/>
    <w:rsid w:val="00785B19"/>
    <w:rsid w:val="00791C24"/>
    <w:rsid w:val="00791E62"/>
    <w:rsid w:val="00794AC1"/>
    <w:rsid w:val="00794B5E"/>
    <w:rsid w:val="00794DCB"/>
    <w:rsid w:val="0079598A"/>
    <w:rsid w:val="00796197"/>
    <w:rsid w:val="007966D2"/>
    <w:rsid w:val="007A0B96"/>
    <w:rsid w:val="007A1FFC"/>
    <w:rsid w:val="007A4511"/>
    <w:rsid w:val="007A54AB"/>
    <w:rsid w:val="007A5782"/>
    <w:rsid w:val="007A6A98"/>
    <w:rsid w:val="007B14EE"/>
    <w:rsid w:val="007B349B"/>
    <w:rsid w:val="007B3E25"/>
    <w:rsid w:val="007C09E0"/>
    <w:rsid w:val="007C149D"/>
    <w:rsid w:val="007C3328"/>
    <w:rsid w:val="007C3FC1"/>
    <w:rsid w:val="007C5EE6"/>
    <w:rsid w:val="007D3653"/>
    <w:rsid w:val="007D44EE"/>
    <w:rsid w:val="007D5166"/>
    <w:rsid w:val="007D61FB"/>
    <w:rsid w:val="007D63AE"/>
    <w:rsid w:val="007D6D64"/>
    <w:rsid w:val="007E006B"/>
    <w:rsid w:val="007E0F57"/>
    <w:rsid w:val="007E1EE1"/>
    <w:rsid w:val="007E26CE"/>
    <w:rsid w:val="007E40A1"/>
    <w:rsid w:val="007E56C8"/>
    <w:rsid w:val="007F14C5"/>
    <w:rsid w:val="007F3C96"/>
    <w:rsid w:val="007F56C4"/>
    <w:rsid w:val="007F6D81"/>
    <w:rsid w:val="0080093B"/>
    <w:rsid w:val="008052AD"/>
    <w:rsid w:val="008107CF"/>
    <w:rsid w:val="00810EC1"/>
    <w:rsid w:val="008129DA"/>
    <w:rsid w:val="00812C77"/>
    <w:rsid w:val="0081590C"/>
    <w:rsid w:val="00815E5A"/>
    <w:rsid w:val="008225AC"/>
    <w:rsid w:val="0082430D"/>
    <w:rsid w:val="0082607A"/>
    <w:rsid w:val="008261DD"/>
    <w:rsid w:val="00827352"/>
    <w:rsid w:val="0083485A"/>
    <w:rsid w:val="008401C9"/>
    <w:rsid w:val="00841363"/>
    <w:rsid w:val="00843EE6"/>
    <w:rsid w:val="00844330"/>
    <w:rsid w:val="00846451"/>
    <w:rsid w:val="00847633"/>
    <w:rsid w:val="00850771"/>
    <w:rsid w:val="00850D7B"/>
    <w:rsid w:val="00851C37"/>
    <w:rsid w:val="00851D9F"/>
    <w:rsid w:val="00851F98"/>
    <w:rsid w:val="00854420"/>
    <w:rsid w:val="00854BAD"/>
    <w:rsid w:val="00854FC4"/>
    <w:rsid w:val="008573E9"/>
    <w:rsid w:val="00857775"/>
    <w:rsid w:val="008613FF"/>
    <w:rsid w:val="00862AB4"/>
    <w:rsid w:val="00864EFC"/>
    <w:rsid w:val="00867C36"/>
    <w:rsid w:val="0087527A"/>
    <w:rsid w:val="00875314"/>
    <w:rsid w:val="00876F35"/>
    <w:rsid w:val="0088228F"/>
    <w:rsid w:val="00882AE1"/>
    <w:rsid w:val="00884135"/>
    <w:rsid w:val="0088433A"/>
    <w:rsid w:val="008852C9"/>
    <w:rsid w:val="0089185D"/>
    <w:rsid w:val="00892099"/>
    <w:rsid w:val="00892714"/>
    <w:rsid w:val="008936E1"/>
    <w:rsid w:val="00894585"/>
    <w:rsid w:val="008952FB"/>
    <w:rsid w:val="00895486"/>
    <w:rsid w:val="00895E17"/>
    <w:rsid w:val="00897C26"/>
    <w:rsid w:val="008A2A40"/>
    <w:rsid w:val="008A58E7"/>
    <w:rsid w:val="008B0790"/>
    <w:rsid w:val="008B204F"/>
    <w:rsid w:val="008B249E"/>
    <w:rsid w:val="008B5FD4"/>
    <w:rsid w:val="008B66A1"/>
    <w:rsid w:val="008B6F3C"/>
    <w:rsid w:val="008C248E"/>
    <w:rsid w:val="008C5F9E"/>
    <w:rsid w:val="008C6092"/>
    <w:rsid w:val="008C7BDD"/>
    <w:rsid w:val="008D3668"/>
    <w:rsid w:val="008D513F"/>
    <w:rsid w:val="008E0DBE"/>
    <w:rsid w:val="008E0F34"/>
    <w:rsid w:val="008E27C8"/>
    <w:rsid w:val="008E2CC1"/>
    <w:rsid w:val="008E430F"/>
    <w:rsid w:val="008E4B2A"/>
    <w:rsid w:val="008E5222"/>
    <w:rsid w:val="008E6147"/>
    <w:rsid w:val="008E6FE8"/>
    <w:rsid w:val="008E735F"/>
    <w:rsid w:val="008F16BD"/>
    <w:rsid w:val="008F171F"/>
    <w:rsid w:val="008F22D5"/>
    <w:rsid w:val="008F234A"/>
    <w:rsid w:val="009018DF"/>
    <w:rsid w:val="00906AAD"/>
    <w:rsid w:val="0090714D"/>
    <w:rsid w:val="00910471"/>
    <w:rsid w:val="00920C2B"/>
    <w:rsid w:val="00923B06"/>
    <w:rsid w:val="00924B17"/>
    <w:rsid w:val="00925323"/>
    <w:rsid w:val="00927210"/>
    <w:rsid w:val="00930777"/>
    <w:rsid w:val="0093177E"/>
    <w:rsid w:val="0093416F"/>
    <w:rsid w:val="0093488C"/>
    <w:rsid w:val="00935724"/>
    <w:rsid w:val="0093573D"/>
    <w:rsid w:val="0094058F"/>
    <w:rsid w:val="00944CB7"/>
    <w:rsid w:val="00945C77"/>
    <w:rsid w:val="00945DDB"/>
    <w:rsid w:val="0094641B"/>
    <w:rsid w:val="00946BB8"/>
    <w:rsid w:val="00953392"/>
    <w:rsid w:val="00955031"/>
    <w:rsid w:val="00957DF8"/>
    <w:rsid w:val="00961A77"/>
    <w:rsid w:val="0096207A"/>
    <w:rsid w:val="0096238C"/>
    <w:rsid w:val="009630B7"/>
    <w:rsid w:val="00965C6B"/>
    <w:rsid w:val="00966C90"/>
    <w:rsid w:val="0097138F"/>
    <w:rsid w:val="00971F86"/>
    <w:rsid w:val="0097357F"/>
    <w:rsid w:val="00973FE7"/>
    <w:rsid w:val="00976CA7"/>
    <w:rsid w:val="00977CA2"/>
    <w:rsid w:val="0098115F"/>
    <w:rsid w:val="00981F85"/>
    <w:rsid w:val="009837F3"/>
    <w:rsid w:val="0098422F"/>
    <w:rsid w:val="0098536D"/>
    <w:rsid w:val="00985B47"/>
    <w:rsid w:val="009942DC"/>
    <w:rsid w:val="009A49B6"/>
    <w:rsid w:val="009A4CEC"/>
    <w:rsid w:val="009A7847"/>
    <w:rsid w:val="009B14DD"/>
    <w:rsid w:val="009B2974"/>
    <w:rsid w:val="009B2AC7"/>
    <w:rsid w:val="009B3F75"/>
    <w:rsid w:val="009C01A9"/>
    <w:rsid w:val="009C1347"/>
    <w:rsid w:val="009C2625"/>
    <w:rsid w:val="009C3727"/>
    <w:rsid w:val="009C3E36"/>
    <w:rsid w:val="009C4EE9"/>
    <w:rsid w:val="009C6A10"/>
    <w:rsid w:val="009D0EF3"/>
    <w:rsid w:val="009D59CB"/>
    <w:rsid w:val="009D71FC"/>
    <w:rsid w:val="009E2E58"/>
    <w:rsid w:val="009E4E3D"/>
    <w:rsid w:val="009E4F21"/>
    <w:rsid w:val="009E5324"/>
    <w:rsid w:val="009E5F01"/>
    <w:rsid w:val="009E767E"/>
    <w:rsid w:val="009E7901"/>
    <w:rsid w:val="009F01D2"/>
    <w:rsid w:val="009F260B"/>
    <w:rsid w:val="009F306E"/>
    <w:rsid w:val="009F36ED"/>
    <w:rsid w:val="009F4863"/>
    <w:rsid w:val="009F71B9"/>
    <w:rsid w:val="009F7B82"/>
    <w:rsid w:val="00A01A16"/>
    <w:rsid w:val="00A0582A"/>
    <w:rsid w:val="00A0693C"/>
    <w:rsid w:val="00A1077E"/>
    <w:rsid w:val="00A10BFF"/>
    <w:rsid w:val="00A152CF"/>
    <w:rsid w:val="00A16D82"/>
    <w:rsid w:val="00A17501"/>
    <w:rsid w:val="00A17D49"/>
    <w:rsid w:val="00A2158F"/>
    <w:rsid w:val="00A36451"/>
    <w:rsid w:val="00A36EB7"/>
    <w:rsid w:val="00A37727"/>
    <w:rsid w:val="00A40682"/>
    <w:rsid w:val="00A42A54"/>
    <w:rsid w:val="00A45466"/>
    <w:rsid w:val="00A46DF5"/>
    <w:rsid w:val="00A52052"/>
    <w:rsid w:val="00A525D8"/>
    <w:rsid w:val="00A52AB6"/>
    <w:rsid w:val="00A53312"/>
    <w:rsid w:val="00A53751"/>
    <w:rsid w:val="00A53D23"/>
    <w:rsid w:val="00A53FB4"/>
    <w:rsid w:val="00A56163"/>
    <w:rsid w:val="00A56449"/>
    <w:rsid w:val="00A57158"/>
    <w:rsid w:val="00A627D6"/>
    <w:rsid w:val="00A62CE7"/>
    <w:rsid w:val="00A645B6"/>
    <w:rsid w:val="00A64B63"/>
    <w:rsid w:val="00A659E2"/>
    <w:rsid w:val="00A660A1"/>
    <w:rsid w:val="00A70BB6"/>
    <w:rsid w:val="00A70EA5"/>
    <w:rsid w:val="00A72C24"/>
    <w:rsid w:val="00A73BF7"/>
    <w:rsid w:val="00A7479F"/>
    <w:rsid w:val="00A75524"/>
    <w:rsid w:val="00A775C2"/>
    <w:rsid w:val="00A8009B"/>
    <w:rsid w:val="00A80268"/>
    <w:rsid w:val="00A82274"/>
    <w:rsid w:val="00A8403E"/>
    <w:rsid w:val="00A84A76"/>
    <w:rsid w:val="00A877BC"/>
    <w:rsid w:val="00A91BD7"/>
    <w:rsid w:val="00A927FE"/>
    <w:rsid w:val="00A92B30"/>
    <w:rsid w:val="00A937EB"/>
    <w:rsid w:val="00A95E53"/>
    <w:rsid w:val="00A9618F"/>
    <w:rsid w:val="00A97CF0"/>
    <w:rsid w:val="00AA07B5"/>
    <w:rsid w:val="00AA0862"/>
    <w:rsid w:val="00AA10E5"/>
    <w:rsid w:val="00AA1755"/>
    <w:rsid w:val="00AA25A4"/>
    <w:rsid w:val="00AA27E6"/>
    <w:rsid w:val="00AA3217"/>
    <w:rsid w:val="00AA39C8"/>
    <w:rsid w:val="00AA70B1"/>
    <w:rsid w:val="00AA775C"/>
    <w:rsid w:val="00AB0174"/>
    <w:rsid w:val="00AB1DE1"/>
    <w:rsid w:val="00AB21A1"/>
    <w:rsid w:val="00AB22A7"/>
    <w:rsid w:val="00AB3438"/>
    <w:rsid w:val="00AB479F"/>
    <w:rsid w:val="00AB5F95"/>
    <w:rsid w:val="00AB775C"/>
    <w:rsid w:val="00AC051C"/>
    <w:rsid w:val="00AC2614"/>
    <w:rsid w:val="00AC4042"/>
    <w:rsid w:val="00AD0E8B"/>
    <w:rsid w:val="00AD274D"/>
    <w:rsid w:val="00AD35E9"/>
    <w:rsid w:val="00AD40A7"/>
    <w:rsid w:val="00AE0496"/>
    <w:rsid w:val="00AE10F8"/>
    <w:rsid w:val="00AE1A54"/>
    <w:rsid w:val="00AE22DF"/>
    <w:rsid w:val="00AE2885"/>
    <w:rsid w:val="00AE79BB"/>
    <w:rsid w:val="00AE7B51"/>
    <w:rsid w:val="00AF1A35"/>
    <w:rsid w:val="00AF384C"/>
    <w:rsid w:val="00AF4714"/>
    <w:rsid w:val="00AF74CB"/>
    <w:rsid w:val="00B03AE3"/>
    <w:rsid w:val="00B04A39"/>
    <w:rsid w:val="00B04AEC"/>
    <w:rsid w:val="00B05250"/>
    <w:rsid w:val="00B053D2"/>
    <w:rsid w:val="00B06689"/>
    <w:rsid w:val="00B067B3"/>
    <w:rsid w:val="00B06F33"/>
    <w:rsid w:val="00B109FD"/>
    <w:rsid w:val="00B11272"/>
    <w:rsid w:val="00B11BF7"/>
    <w:rsid w:val="00B11D68"/>
    <w:rsid w:val="00B120E8"/>
    <w:rsid w:val="00B127B4"/>
    <w:rsid w:val="00B13303"/>
    <w:rsid w:val="00B13CA8"/>
    <w:rsid w:val="00B1451E"/>
    <w:rsid w:val="00B16B1D"/>
    <w:rsid w:val="00B226C1"/>
    <w:rsid w:val="00B2318C"/>
    <w:rsid w:val="00B26695"/>
    <w:rsid w:val="00B2791E"/>
    <w:rsid w:val="00B2793A"/>
    <w:rsid w:val="00B30A26"/>
    <w:rsid w:val="00B3155D"/>
    <w:rsid w:val="00B32A20"/>
    <w:rsid w:val="00B34B52"/>
    <w:rsid w:val="00B34E18"/>
    <w:rsid w:val="00B35DEF"/>
    <w:rsid w:val="00B36518"/>
    <w:rsid w:val="00B42385"/>
    <w:rsid w:val="00B43FB6"/>
    <w:rsid w:val="00B45F55"/>
    <w:rsid w:val="00B4694A"/>
    <w:rsid w:val="00B46A63"/>
    <w:rsid w:val="00B47281"/>
    <w:rsid w:val="00B477A8"/>
    <w:rsid w:val="00B511BF"/>
    <w:rsid w:val="00B52B8E"/>
    <w:rsid w:val="00B539B6"/>
    <w:rsid w:val="00B54EBD"/>
    <w:rsid w:val="00B5552F"/>
    <w:rsid w:val="00B5555F"/>
    <w:rsid w:val="00B56E87"/>
    <w:rsid w:val="00B63428"/>
    <w:rsid w:val="00B668E7"/>
    <w:rsid w:val="00B67AA9"/>
    <w:rsid w:val="00B711AF"/>
    <w:rsid w:val="00B7120E"/>
    <w:rsid w:val="00B73074"/>
    <w:rsid w:val="00B76058"/>
    <w:rsid w:val="00B806C6"/>
    <w:rsid w:val="00B808D8"/>
    <w:rsid w:val="00B80E29"/>
    <w:rsid w:val="00B8592C"/>
    <w:rsid w:val="00B85B1A"/>
    <w:rsid w:val="00B86758"/>
    <w:rsid w:val="00B86B3E"/>
    <w:rsid w:val="00B87997"/>
    <w:rsid w:val="00B93207"/>
    <w:rsid w:val="00B93B77"/>
    <w:rsid w:val="00B94163"/>
    <w:rsid w:val="00B97757"/>
    <w:rsid w:val="00BA106A"/>
    <w:rsid w:val="00BA1944"/>
    <w:rsid w:val="00BA2D80"/>
    <w:rsid w:val="00BA354B"/>
    <w:rsid w:val="00BA45DC"/>
    <w:rsid w:val="00BA4A54"/>
    <w:rsid w:val="00BA4CB0"/>
    <w:rsid w:val="00BA5004"/>
    <w:rsid w:val="00BA52D2"/>
    <w:rsid w:val="00BA7F89"/>
    <w:rsid w:val="00BB14E8"/>
    <w:rsid w:val="00BB2608"/>
    <w:rsid w:val="00BB4D0F"/>
    <w:rsid w:val="00BB6C6C"/>
    <w:rsid w:val="00BB6ED8"/>
    <w:rsid w:val="00BC04C8"/>
    <w:rsid w:val="00BC39E1"/>
    <w:rsid w:val="00BC4377"/>
    <w:rsid w:val="00BC4F7C"/>
    <w:rsid w:val="00BC6C13"/>
    <w:rsid w:val="00BD165B"/>
    <w:rsid w:val="00BD31FC"/>
    <w:rsid w:val="00BD45B0"/>
    <w:rsid w:val="00BD4B99"/>
    <w:rsid w:val="00BD65B5"/>
    <w:rsid w:val="00BE0E3D"/>
    <w:rsid w:val="00BE103C"/>
    <w:rsid w:val="00BE2E61"/>
    <w:rsid w:val="00BE403D"/>
    <w:rsid w:val="00BE45C4"/>
    <w:rsid w:val="00BE514C"/>
    <w:rsid w:val="00BE75D2"/>
    <w:rsid w:val="00BE7F8C"/>
    <w:rsid w:val="00BF47A3"/>
    <w:rsid w:val="00BF4B1D"/>
    <w:rsid w:val="00BF545B"/>
    <w:rsid w:val="00BF78DA"/>
    <w:rsid w:val="00C00026"/>
    <w:rsid w:val="00C01020"/>
    <w:rsid w:val="00C04642"/>
    <w:rsid w:val="00C0636B"/>
    <w:rsid w:val="00C11A7C"/>
    <w:rsid w:val="00C13DF0"/>
    <w:rsid w:val="00C149FC"/>
    <w:rsid w:val="00C15A36"/>
    <w:rsid w:val="00C16F60"/>
    <w:rsid w:val="00C17F4D"/>
    <w:rsid w:val="00C205B7"/>
    <w:rsid w:val="00C2261D"/>
    <w:rsid w:val="00C22E2B"/>
    <w:rsid w:val="00C30D16"/>
    <w:rsid w:val="00C316DA"/>
    <w:rsid w:val="00C32658"/>
    <w:rsid w:val="00C329E0"/>
    <w:rsid w:val="00C33576"/>
    <w:rsid w:val="00C34507"/>
    <w:rsid w:val="00C35AF1"/>
    <w:rsid w:val="00C37120"/>
    <w:rsid w:val="00C40BBD"/>
    <w:rsid w:val="00C41198"/>
    <w:rsid w:val="00C433FC"/>
    <w:rsid w:val="00C43BFC"/>
    <w:rsid w:val="00C445D3"/>
    <w:rsid w:val="00C525CF"/>
    <w:rsid w:val="00C5382C"/>
    <w:rsid w:val="00C538D8"/>
    <w:rsid w:val="00C53F10"/>
    <w:rsid w:val="00C548A3"/>
    <w:rsid w:val="00C54DFC"/>
    <w:rsid w:val="00C55D9E"/>
    <w:rsid w:val="00C57E85"/>
    <w:rsid w:val="00C601DD"/>
    <w:rsid w:val="00C6045A"/>
    <w:rsid w:val="00C60D15"/>
    <w:rsid w:val="00C61490"/>
    <w:rsid w:val="00C61D13"/>
    <w:rsid w:val="00C64A6F"/>
    <w:rsid w:val="00C65D33"/>
    <w:rsid w:val="00C66C5D"/>
    <w:rsid w:val="00C72905"/>
    <w:rsid w:val="00C7448A"/>
    <w:rsid w:val="00C74512"/>
    <w:rsid w:val="00C81595"/>
    <w:rsid w:val="00C82F37"/>
    <w:rsid w:val="00C866D2"/>
    <w:rsid w:val="00C90112"/>
    <w:rsid w:val="00C9463E"/>
    <w:rsid w:val="00C94B90"/>
    <w:rsid w:val="00C972A0"/>
    <w:rsid w:val="00C972F9"/>
    <w:rsid w:val="00CA09F7"/>
    <w:rsid w:val="00CA15D5"/>
    <w:rsid w:val="00CA1F1B"/>
    <w:rsid w:val="00CA2014"/>
    <w:rsid w:val="00CA4E3C"/>
    <w:rsid w:val="00CA5443"/>
    <w:rsid w:val="00CA63A6"/>
    <w:rsid w:val="00CB0CF6"/>
    <w:rsid w:val="00CB10BE"/>
    <w:rsid w:val="00CB4850"/>
    <w:rsid w:val="00CB4FB8"/>
    <w:rsid w:val="00CB5B9F"/>
    <w:rsid w:val="00CC0C45"/>
    <w:rsid w:val="00CC0CA5"/>
    <w:rsid w:val="00CC5F57"/>
    <w:rsid w:val="00CC61ED"/>
    <w:rsid w:val="00CD0084"/>
    <w:rsid w:val="00CD0D20"/>
    <w:rsid w:val="00CD17FD"/>
    <w:rsid w:val="00CD4C0F"/>
    <w:rsid w:val="00CD52B7"/>
    <w:rsid w:val="00CE5654"/>
    <w:rsid w:val="00CE6289"/>
    <w:rsid w:val="00CE7921"/>
    <w:rsid w:val="00CE7EF6"/>
    <w:rsid w:val="00CE7FBB"/>
    <w:rsid w:val="00CF4C48"/>
    <w:rsid w:val="00CF4C8F"/>
    <w:rsid w:val="00CF550B"/>
    <w:rsid w:val="00CF7FF2"/>
    <w:rsid w:val="00D00F13"/>
    <w:rsid w:val="00D06206"/>
    <w:rsid w:val="00D10535"/>
    <w:rsid w:val="00D113FA"/>
    <w:rsid w:val="00D11C7A"/>
    <w:rsid w:val="00D1313D"/>
    <w:rsid w:val="00D13A11"/>
    <w:rsid w:val="00D16F7C"/>
    <w:rsid w:val="00D1769E"/>
    <w:rsid w:val="00D17B8C"/>
    <w:rsid w:val="00D21AA4"/>
    <w:rsid w:val="00D22B21"/>
    <w:rsid w:val="00D2549F"/>
    <w:rsid w:val="00D26A41"/>
    <w:rsid w:val="00D300BE"/>
    <w:rsid w:val="00D3044F"/>
    <w:rsid w:val="00D30A87"/>
    <w:rsid w:val="00D31243"/>
    <w:rsid w:val="00D40602"/>
    <w:rsid w:val="00D41B15"/>
    <w:rsid w:val="00D422E7"/>
    <w:rsid w:val="00D42309"/>
    <w:rsid w:val="00D42977"/>
    <w:rsid w:val="00D44E7B"/>
    <w:rsid w:val="00D474E8"/>
    <w:rsid w:val="00D5066D"/>
    <w:rsid w:val="00D52D85"/>
    <w:rsid w:val="00D55810"/>
    <w:rsid w:val="00D55BC1"/>
    <w:rsid w:val="00D55D77"/>
    <w:rsid w:val="00D57D39"/>
    <w:rsid w:val="00D61045"/>
    <w:rsid w:val="00D61C95"/>
    <w:rsid w:val="00D63846"/>
    <w:rsid w:val="00D64730"/>
    <w:rsid w:val="00D648E9"/>
    <w:rsid w:val="00D651B7"/>
    <w:rsid w:val="00D706FB"/>
    <w:rsid w:val="00D70DAE"/>
    <w:rsid w:val="00D71F3C"/>
    <w:rsid w:val="00D726A5"/>
    <w:rsid w:val="00D73B46"/>
    <w:rsid w:val="00D73D1D"/>
    <w:rsid w:val="00D77B4C"/>
    <w:rsid w:val="00D80E07"/>
    <w:rsid w:val="00D82079"/>
    <w:rsid w:val="00D84491"/>
    <w:rsid w:val="00D84C7A"/>
    <w:rsid w:val="00D875E4"/>
    <w:rsid w:val="00D87A2D"/>
    <w:rsid w:val="00D90964"/>
    <w:rsid w:val="00D91F93"/>
    <w:rsid w:val="00D949E6"/>
    <w:rsid w:val="00D94CA6"/>
    <w:rsid w:val="00D96A2F"/>
    <w:rsid w:val="00DA043B"/>
    <w:rsid w:val="00DA0638"/>
    <w:rsid w:val="00DA1DF1"/>
    <w:rsid w:val="00DA4A9E"/>
    <w:rsid w:val="00DB0044"/>
    <w:rsid w:val="00DB03D2"/>
    <w:rsid w:val="00DB2B63"/>
    <w:rsid w:val="00DB3121"/>
    <w:rsid w:val="00DB5DFE"/>
    <w:rsid w:val="00DB6231"/>
    <w:rsid w:val="00DD0A00"/>
    <w:rsid w:val="00DD4747"/>
    <w:rsid w:val="00DD609B"/>
    <w:rsid w:val="00DD6674"/>
    <w:rsid w:val="00DD7293"/>
    <w:rsid w:val="00DD783F"/>
    <w:rsid w:val="00DE6354"/>
    <w:rsid w:val="00DE6F4C"/>
    <w:rsid w:val="00DF1F81"/>
    <w:rsid w:val="00DF3F2E"/>
    <w:rsid w:val="00E012F2"/>
    <w:rsid w:val="00E05420"/>
    <w:rsid w:val="00E05EBA"/>
    <w:rsid w:val="00E071BD"/>
    <w:rsid w:val="00E13308"/>
    <w:rsid w:val="00E140D9"/>
    <w:rsid w:val="00E15E68"/>
    <w:rsid w:val="00E160C5"/>
    <w:rsid w:val="00E17BCB"/>
    <w:rsid w:val="00E21B81"/>
    <w:rsid w:val="00E23D32"/>
    <w:rsid w:val="00E245AA"/>
    <w:rsid w:val="00E24ED7"/>
    <w:rsid w:val="00E26031"/>
    <w:rsid w:val="00E26399"/>
    <w:rsid w:val="00E30979"/>
    <w:rsid w:val="00E312A1"/>
    <w:rsid w:val="00E33BF2"/>
    <w:rsid w:val="00E3531B"/>
    <w:rsid w:val="00E3689C"/>
    <w:rsid w:val="00E37DC6"/>
    <w:rsid w:val="00E41025"/>
    <w:rsid w:val="00E4236A"/>
    <w:rsid w:val="00E437F3"/>
    <w:rsid w:val="00E46956"/>
    <w:rsid w:val="00E54A2B"/>
    <w:rsid w:val="00E54FC5"/>
    <w:rsid w:val="00E60418"/>
    <w:rsid w:val="00E6100F"/>
    <w:rsid w:val="00E616B1"/>
    <w:rsid w:val="00E63290"/>
    <w:rsid w:val="00E64B9E"/>
    <w:rsid w:val="00E64BD2"/>
    <w:rsid w:val="00E64C5C"/>
    <w:rsid w:val="00E67082"/>
    <w:rsid w:val="00E701E1"/>
    <w:rsid w:val="00E708D3"/>
    <w:rsid w:val="00E71B4E"/>
    <w:rsid w:val="00E723C4"/>
    <w:rsid w:val="00E76CF4"/>
    <w:rsid w:val="00E77653"/>
    <w:rsid w:val="00E776F9"/>
    <w:rsid w:val="00E80020"/>
    <w:rsid w:val="00E810E1"/>
    <w:rsid w:val="00E848C9"/>
    <w:rsid w:val="00E9058F"/>
    <w:rsid w:val="00E90D72"/>
    <w:rsid w:val="00E91C36"/>
    <w:rsid w:val="00E92B3C"/>
    <w:rsid w:val="00E9776F"/>
    <w:rsid w:val="00EA1487"/>
    <w:rsid w:val="00EA2E41"/>
    <w:rsid w:val="00EA2E4A"/>
    <w:rsid w:val="00EA483C"/>
    <w:rsid w:val="00EA6622"/>
    <w:rsid w:val="00EB3D9F"/>
    <w:rsid w:val="00EB6B42"/>
    <w:rsid w:val="00EC0897"/>
    <w:rsid w:val="00ED06EB"/>
    <w:rsid w:val="00ED2BAA"/>
    <w:rsid w:val="00ED4325"/>
    <w:rsid w:val="00ED58D1"/>
    <w:rsid w:val="00ED711D"/>
    <w:rsid w:val="00ED7DE5"/>
    <w:rsid w:val="00EE044C"/>
    <w:rsid w:val="00EE157B"/>
    <w:rsid w:val="00EE553D"/>
    <w:rsid w:val="00EF15DF"/>
    <w:rsid w:val="00EF3151"/>
    <w:rsid w:val="00EF341F"/>
    <w:rsid w:val="00EF4A6B"/>
    <w:rsid w:val="00EF7F3D"/>
    <w:rsid w:val="00F00A84"/>
    <w:rsid w:val="00F02249"/>
    <w:rsid w:val="00F03001"/>
    <w:rsid w:val="00F04171"/>
    <w:rsid w:val="00F04382"/>
    <w:rsid w:val="00F12405"/>
    <w:rsid w:val="00F12C71"/>
    <w:rsid w:val="00F1439E"/>
    <w:rsid w:val="00F174A8"/>
    <w:rsid w:val="00F17601"/>
    <w:rsid w:val="00F1777B"/>
    <w:rsid w:val="00F17BC3"/>
    <w:rsid w:val="00F222AB"/>
    <w:rsid w:val="00F24EB5"/>
    <w:rsid w:val="00F26220"/>
    <w:rsid w:val="00F279A5"/>
    <w:rsid w:val="00F3337A"/>
    <w:rsid w:val="00F336EA"/>
    <w:rsid w:val="00F35C36"/>
    <w:rsid w:val="00F37A17"/>
    <w:rsid w:val="00F40448"/>
    <w:rsid w:val="00F44557"/>
    <w:rsid w:val="00F4481F"/>
    <w:rsid w:val="00F52A36"/>
    <w:rsid w:val="00F53854"/>
    <w:rsid w:val="00F54F15"/>
    <w:rsid w:val="00F61887"/>
    <w:rsid w:val="00F64DFB"/>
    <w:rsid w:val="00F65897"/>
    <w:rsid w:val="00F65F4F"/>
    <w:rsid w:val="00F66BC9"/>
    <w:rsid w:val="00F708E9"/>
    <w:rsid w:val="00F72822"/>
    <w:rsid w:val="00F732B7"/>
    <w:rsid w:val="00F743AF"/>
    <w:rsid w:val="00F74FF0"/>
    <w:rsid w:val="00F764FA"/>
    <w:rsid w:val="00F76C11"/>
    <w:rsid w:val="00F778D2"/>
    <w:rsid w:val="00F8014F"/>
    <w:rsid w:val="00F8083F"/>
    <w:rsid w:val="00F8291A"/>
    <w:rsid w:val="00F82DF8"/>
    <w:rsid w:val="00F83789"/>
    <w:rsid w:val="00F848F1"/>
    <w:rsid w:val="00F849B2"/>
    <w:rsid w:val="00F85148"/>
    <w:rsid w:val="00F9368A"/>
    <w:rsid w:val="00F957B3"/>
    <w:rsid w:val="00F96657"/>
    <w:rsid w:val="00F97871"/>
    <w:rsid w:val="00FA01A3"/>
    <w:rsid w:val="00FA2CAA"/>
    <w:rsid w:val="00FA4D80"/>
    <w:rsid w:val="00FA655C"/>
    <w:rsid w:val="00FA6CEB"/>
    <w:rsid w:val="00FA72B7"/>
    <w:rsid w:val="00FB1259"/>
    <w:rsid w:val="00FB22F4"/>
    <w:rsid w:val="00FB31E0"/>
    <w:rsid w:val="00FB3714"/>
    <w:rsid w:val="00FB37C3"/>
    <w:rsid w:val="00FB44A5"/>
    <w:rsid w:val="00FB4C28"/>
    <w:rsid w:val="00FB6E72"/>
    <w:rsid w:val="00FC0362"/>
    <w:rsid w:val="00FC3E2B"/>
    <w:rsid w:val="00FC4C5F"/>
    <w:rsid w:val="00FC5188"/>
    <w:rsid w:val="00FC7C35"/>
    <w:rsid w:val="00FC7C36"/>
    <w:rsid w:val="00FD1174"/>
    <w:rsid w:val="00FD2F4A"/>
    <w:rsid w:val="00FD2FD7"/>
    <w:rsid w:val="00FD32F0"/>
    <w:rsid w:val="00FD45D5"/>
    <w:rsid w:val="00FD5D43"/>
    <w:rsid w:val="00FD6AD1"/>
    <w:rsid w:val="00FD7E8A"/>
    <w:rsid w:val="00FE1461"/>
    <w:rsid w:val="00FE31D8"/>
    <w:rsid w:val="00FE33FE"/>
    <w:rsid w:val="00FE5ABF"/>
    <w:rsid w:val="00FE75B5"/>
    <w:rsid w:val="00FF006F"/>
    <w:rsid w:val="00FF0380"/>
    <w:rsid w:val="00FF061E"/>
    <w:rsid w:val="00FF0753"/>
    <w:rsid w:val="00FF5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7F89"/>
    <w:pPr>
      <w:ind w:left="720"/>
      <w:contextualSpacing/>
    </w:pPr>
  </w:style>
  <w:style w:type="paragraph" w:styleId="Header">
    <w:name w:val="header"/>
    <w:basedOn w:val="Normal"/>
    <w:link w:val="HeaderChar"/>
    <w:uiPriority w:val="99"/>
    <w:unhideWhenUsed/>
    <w:rsid w:val="003625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540"/>
  </w:style>
  <w:style w:type="paragraph" w:styleId="Footer">
    <w:name w:val="footer"/>
    <w:basedOn w:val="Normal"/>
    <w:link w:val="FooterChar"/>
    <w:uiPriority w:val="99"/>
    <w:unhideWhenUsed/>
    <w:rsid w:val="003625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540"/>
  </w:style>
  <w:style w:type="paragraph" w:customStyle="1" w:styleId="Default">
    <w:name w:val="Default"/>
    <w:rsid w:val="00545823"/>
    <w:pPr>
      <w:autoSpaceDE w:val="0"/>
      <w:autoSpaceDN w:val="0"/>
      <w:adjustRightInd w:val="0"/>
      <w:spacing w:after="0" w:line="240" w:lineRule="auto"/>
    </w:pPr>
    <w:rPr>
      <w:rFonts w:ascii="Optima" w:hAnsi="Optima" w:cs="Optima"/>
      <w:color w:val="000000"/>
      <w:sz w:val="24"/>
      <w:szCs w:val="24"/>
    </w:rPr>
  </w:style>
  <w:style w:type="paragraph" w:customStyle="1" w:styleId="CM46">
    <w:name w:val="CM46"/>
    <w:basedOn w:val="Default"/>
    <w:next w:val="Default"/>
    <w:uiPriority w:val="99"/>
    <w:rsid w:val="00545823"/>
    <w:rPr>
      <w:rFonts w:cstheme="minorBidi"/>
      <w:color w:val="auto"/>
    </w:rPr>
  </w:style>
  <w:style w:type="paragraph" w:styleId="BalloonText">
    <w:name w:val="Balloon Text"/>
    <w:basedOn w:val="Normal"/>
    <w:link w:val="BalloonTextChar"/>
    <w:uiPriority w:val="99"/>
    <w:semiHidden/>
    <w:unhideWhenUsed/>
    <w:rsid w:val="00604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C0B"/>
    <w:rPr>
      <w:rFonts w:ascii="Tahoma" w:hAnsi="Tahoma" w:cs="Tahoma"/>
      <w:sz w:val="16"/>
      <w:szCs w:val="16"/>
    </w:rPr>
  </w:style>
  <w:style w:type="paragraph" w:styleId="NormalWeb">
    <w:name w:val="Normal (Web)"/>
    <w:basedOn w:val="Normal"/>
    <w:uiPriority w:val="99"/>
    <w:semiHidden/>
    <w:unhideWhenUsed/>
    <w:rsid w:val="00421A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306AD"/>
    <w:rPr>
      <w:color w:val="0000FF" w:themeColor="hyperlink"/>
      <w:u w:val="single"/>
    </w:rPr>
  </w:style>
  <w:style w:type="paragraph" w:customStyle="1" w:styleId="CM105">
    <w:name w:val="CM105"/>
    <w:basedOn w:val="Normal"/>
    <w:next w:val="Normal"/>
    <w:uiPriority w:val="99"/>
    <w:rsid w:val="007804A4"/>
    <w:pPr>
      <w:autoSpaceDE w:val="0"/>
      <w:autoSpaceDN w:val="0"/>
      <w:adjustRightInd w:val="0"/>
      <w:spacing w:after="0" w:line="240" w:lineRule="auto"/>
    </w:pPr>
    <w:rPr>
      <w:rFonts w:ascii="PCCCFL+Arial" w:hAnsi="PCCCFL+Arial"/>
      <w:sz w:val="24"/>
      <w:szCs w:val="24"/>
    </w:rPr>
  </w:style>
  <w:style w:type="character" w:styleId="Strong">
    <w:name w:val="Strong"/>
    <w:basedOn w:val="DefaultParagraphFont"/>
    <w:uiPriority w:val="22"/>
    <w:qFormat/>
    <w:rsid w:val="00644C6B"/>
    <w:rPr>
      <w:b/>
      <w:bCs/>
    </w:rPr>
  </w:style>
  <w:style w:type="table" w:styleId="TableGrid">
    <w:name w:val="Table Grid"/>
    <w:basedOn w:val="TableNormal"/>
    <w:uiPriority w:val="59"/>
    <w:rsid w:val="008C7B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45">
    <w:name w:val="CM45"/>
    <w:basedOn w:val="Normal"/>
    <w:next w:val="Normal"/>
    <w:uiPriority w:val="99"/>
    <w:rsid w:val="00104B6B"/>
    <w:pPr>
      <w:autoSpaceDE w:val="0"/>
      <w:autoSpaceDN w:val="0"/>
      <w:adjustRightInd w:val="0"/>
      <w:spacing w:after="0" w:line="240" w:lineRule="auto"/>
    </w:pPr>
    <w:rPr>
      <w:rFonts w:ascii="Optima" w:hAnsi="Optima"/>
      <w:sz w:val="24"/>
      <w:szCs w:val="24"/>
    </w:rPr>
  </w:style>
  <w:style w:type="paragraph" w:styleId="EndnoteText">
    <w:name w:val="endnote text"/>
    <w:basedOn w:val="Normal"/>
    <w:link w:val="EndnoteTextChar"/>
    <w:uiPriority w:val="99"/>
    <w:semiHidden/>
    <w:unhideWhenUsed/>
    <w:rsid w:val="00CF4C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F4C8F"/>
    <w:rPr>
      <w:sz w:val="20"/>
      <w:szCs w:val="20"/>
    </w:rPr>
  </w:style>
  <w:style w:type="character" w:styleId="EndnoteReference">
    <w:name w:val="endnote reference"/>
    <w:basedOn w:val="DefaultParagraphFont"/>
    <w:uiPriority w:val="99"/>
    <w:semiHidden/>
    <w:unhideWhenUsed/>
    <w:rsid w:val="00CF4C8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7F89"/>
    <w:pPr>
      <w:ind w:left="720"/>
      <w:contextualSpacing/>
    </w:pPr>
  </w:style>
  <w:style w:type="paragraph" w:styleId="Header">
    <w:name w:val="header"/>
    <w:basedOn w:val="Normal"/>
    <w:link w:val="HeaderChar"/>
    <w:uiPriority w:val="99"/>
    <w:unhideWhenUsed/>
    <w:rsid w:val="003625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540"/>
  </w:style>
  <w:style w:type="paragraph" w:styleId="Footer">
    <w:name w:val="footer"/>
    <w:basedOn w:val="Normal"/>
    <w:link w:val="FooterChar"/>
    <w:uiPriority w:val="99"/>
    <w:unhideWhenUsed/>
    <w:rsid w:val="003625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540"/>
  </w:style>
  <w:style w:type="paragraph" w:customStyle="1" w:styleId="Default">
    <w:name w:val="Default"/>
    <w:rsid w:val="00545823"/>
    <w:pPr>
      <w:autoSpaceDE w:val="0"/>
      <w:autoSpaceDN w:val="0"/>
      <w:adjustRightInd w:val="0"/>
      <w:spacing w:after="0" w:line="240" w:lineRule="auto"/>
    </w:pPr>
    <w:rPr>
      <w:rFonts w:ascii="Optima" w:hAnsi="Optima" w:cs="Optima"/>
      <w:color w:val="000000"/>
      <w:sz w:val="24"/>
      <w:szCs w:val="24"/>
    </w:rPr>
  </w:style>
  <w:style w:type="paragraph" w:customStyle="1" w:styleId="CM46">
    <w:name w:val="CM46"/>
    <w:basedOn w:val="Default"/>
    <w:next w:val="Default"/>
    <w:uiPriority w:val="99"/>
    <w:rsid w:val="00545823"/>
    <w:rPr>
      <w:rFonts w:cstheme="minorBidi"/>
      <w:color w:val="auto"/>
    </w:rPr>
  </w:style>
  <w:style w:type="paragraph" w:styleId="BalloonText">
    <w:name w:val="Balloon Text"/>
    <w:basedOn w:val="Normal"/>
    <w:link w:val="BalloonTextChar"/>
    <w:uiPriority w:val="99"/>
    <w:semiHidden/>
    <w:unhideWhenUsed/>
    <w:rsid w:val="00604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C0B"/>
    <w:rPr>
      <w:rFonts w:ascii="Tahoma" w:hAnsi="Tahoma" w:cs="Tahoma"/>
      <w:sz w:val="16"/>
      <w:szCs w:val="16"/>
    </w:rPr>
  </w:style>
  <w:style w:type="paragraph" w:styleId="NormalWeb">
    <w:name w:val="Normal (Web)"/>
    <w:basedOn w:val="Normal"/>
    <w:uiPriority w:val="99"/>
    <w:semiHidden/>
    <w:unhideWhenUsed/>
    <w:rsid w:val="00421A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306AD"/>
    <w:rPr>
      <w:color w:val="0000FF" w:themeColor="hyperlink"/>
      <w:u w:val="single"/>
    </w:rPr>
  </w:style>
  <w:style w:type="paragraph" w:customStyle="1" w:styleId="CM105">
    <w:name w:val="CM105"/>
    <w:basedOn w:val="Normal"/>
    <w:next w:val="Normal"/>
    <w:uiPriority w:val="99"/>
    <w:rsid w:val="007804A4"/>
    <w:pPr>
      <w:autoSpaceDE w:val="0"/>
      <w:autoSpaceDN w:val="0"/>
      <w:adjustRightInd w:val="0"/>
      <w:spacing w:after="0" w:line="240" w:lineRule="auto"/>
    </w:pPr>
    <w:rPr>
      <w:rFonts w:ascii="PCCCFL+Arial" w:hAnsi="PCCCFL+Arial"/>
      <w:sz w:val="24"/>
      <w:szCs w:val="24"/>
    </w:rPr>
  </w:style>
  <w:style w:type="character" w:styleId="Strong">
    <w:name w:val="Strong"/>
    <w:basedOn w:val="DefaultParagraphFont"/>
    <w:uiPriority w:val="22"/>
    <w:qFormat/>
    <w:rsid w:val="00644C6B"/>
    <w:rPr>
      <w:b/>
      <w:bCs/>
    </w:rPr>
  </w:style>
  <w:style w:type="table" w:styleId="TableGrid">
    <w:name w:val="Table Grid"/>
    <w:basedOn w:val="TableNormal"/>
    <w:uiPriority w:val="59"/>
    <w:rsid w:val="008C7B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45">
    <w:name w:val="CM45"/>
    <w:basedOn w:val="Normal"/>
    <w:next w:val="Normal"/>
    <w:uiPriority w:val="99"/>
    <w:rsid w:val="00104B6B"/>
    <w:pPr>
      <w:autoSpaceDE w:val="0"/>
      <w:autoSpaceDN w:val="0"/>
      <w:adjustRightInd w:val="0"/>
      <w:spacing w:after="0" w:line="240" w:lineRule="auto"/>
    </w:pPr>
    <w:rPr>
      <w:rFonts w:ascii="Optima" w:hAnsi="Optima"/>
      <w:sz w:val="24"/>
      <w:szCs w:val="24"/>
    </w:rPr>
  </w:style>
  <w:style w:type="paragraph" w:styleId="EndnoteText">
    <w:name w:val="endnote text"/>
    <w:basedOn w:val="Normal"/>
    <w:link w:val="EndnoteTextChar"/>
    <w:uiPriority w:val="99"/>
    <w:semiHidden/>
    <w:unhideWhenUsed/>
    <w:rsid w:val="00CF4C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F4C8F"/>
    <w:rPr>
      <w:sz w:val="20"/>
      <w:szCs w:val="20"/>
    </w:rPr>
  </w:style>
  <w:style w:type="character" w:styleId="EndnoteReference">
    <w:name w:val="endnote reference"/>
    <w:basedOn w:val="DefaultParagraphFont"/>
    <w:uiPriority w:val="99"/>
    <w:semiHidden/>
    <w:unhideWhenUsed/>
    <w:rsid w:val="00CF4C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782982">
      <w:bodyDiv w:val="1"/>
      <w:marLeft w:val="0"/>
      <w:marRight w:val="0"/>
      <w:marTop w:val="0"/>
      <w:marBottom w:val="0"/>
      <w:divBdr>
        <w:top w:val="none" w:sz="0" w:space="0" w:color="auto"/>
        <w:left w:val="none" w:sz="0" w:space="0" w:color="auto"/>
        <w:bottom w:val="none" w:sz="0" w:space="0" w:color="auto"/>
        <w:right w:val="none" w:sz="0" w:space="0" w:color="auto"/>
      </w:divBdr>
    </w:div>
    <w:div w:id="321929249">
      <w:bodyDiv w:val="1"/>
      <w:marLeft w:val="0"/>
      <w:marRight w:val="0"/>
      <w:marTop w:val="0"/>
      <w:marBottom w:val="0"/>
      <w:divBdr>
        <w:top w:val="none" w:sz="0" w:space="0" w:color="auto"/>
        <w:left w:val="none" w:sz="0" w:space="0" w:color="auto"/>
        <w:bottom w:val="none" w:sz="0" w:space="0" w:color="auto"/>
        <w:right w:val="none" w:sz="0" w:space="0" w:color="auto"/>
      </w:divBdr>
    </w:div>
    <w:div w:id="545684101">
      <w:bodyDiv w:val="1"/>
      <w:marLeft w:val="0"/>
      <w:marRight w:val="0"/>
      <w:marTop w:val="0"/>
      <w:marBottom w:val="0"/>
      <w:divBdr>
        <w:top w:val="none" w:sz="0" w:space="0" w:color="auto"/>
        <w:left w:val="none" w:sz="0" w:space="0" w:color="auto"/>
        <w:bottom w:val="none" w:sz="0" w:space="0" w:color="auto"/>
        <w:right w:val="none" w:sz="0" w:space="0" w:color="auto"/>
      </w:divBdr>
      <w:divsChild>
        <w:div w:id="1275282951">
          <w:marLeft w:val="0"/>
          <w:marRight w:val="0"/>
          <w:marTop w:val="0"/>
          <w:marBottom w:val="0"/>
          <w:divBdr>
            <w:top w:val="none" w:sz="0" w:space="0" w:color="auto"/>
            <w:left w:val="none" w:sz="0" w:space="0" w:color="auto"/>
            <w:bottom w:val="none" w:sz="0" w:space="0" w:color="auto"/>
            <w:right w:val="none" w:sz="0" w:space="0" w:color="auto"/>
          </w:divBdr>
          <w:divsChild>
            <w:div w:id="956107118">
              <w:marLeft w:val="0"/>
              <w:marRight w:val="0"/>
              <w:marTop w:val="0"/>
              <w:marBottom w:val="0"/>
              <w:divBdr>
                <w:top w:val="none" w:sz="0" w:space="0" w:color="auto"/>
                <w:left w:val="none" w:sz="0" w:space="0" w:color="auto"/>
                <w:bottom w:val="none" w:sz="0" w:space="0" w:color="auto"/>
                <w:right w:val="none" w:sz="0" w:space="0" w:color="auto"/>
              </w:divBdr>
              <w:divsChild>
                <w:div w:id="1676154046">
                  <w:marLeft w:val="0"/>
                  <w:marRight w:val="0"/>
                  <w:marTop w:val="390"/>
                  <w:marBottom w:val="0"/>
                  <w:divBdr>
                    <w:top w:val="single" w:sz="6" w:space="0" w:color="07296A"/>
                    <w:left w:val="single" w:sz="6" w:space="0" w:color="07296A"/>
                    <w:bottom w:val="single" w:sz="6" w:space="8" w:color="07296A"/>
                    <w:right w:val="single" w:sz="6" w:space="0" w:color="07296A"/>
                  </w:divBdr>
                  <w:divsChild>
                    <w:div w:id="18067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822230">
      <w:bodyDiv w:val="1"/>
      <w:marLeft w:val="0"/>
      <w:marRight w:val="0"/>
      <w:marTop w:val="0"/>
      <w:marBottom w:val="0"/>
      <w:divBdr>
        <w:top w:val="none" w:sz="0" w:space="0" w:color="auto"/>
        <w:left w:val="none" w:sz="0" w:space="0" w:color="auto"/>
        <w:bottom w:val="none" w:sz="0" w:space="0" w:color="auto"/>
        <w:right w:val="none" w:sz="0" w:space="0" w:color="auto"/>
      </w:divBdr>
    </w:div>
    <w:div w:id="815681748">
      <w:bodyDiv w:val="1"/>
      <w:marLeft w:val="0"/>
      <w:marRight w:val="0"/>
      <w:marTop w:val="0"/>
      <w:marBottom w:val="0"/>
      <w:divBdr>
        <w:top w:val="none" w:sz="0" w:space="0" w:color="auto"/>
        <w:left w:val="none" w:sz="0" w:space="0" w:color="auto"/>
        <w:bottom w:val="none" w:sz="0" w:space="0" w:color="auto"/>
        <w:right w:val="none" w:sz="0" w:space="0" w:color="auto"/>
      </w:divBdr>
      <w:divsChild>
        <w:div w:id="509177645">
          <w:marLeft w:val="0"/>
          <w:marRight w:val="0"/>
          <w:marTop w:val="0"/>
          <w:marBottom w:val="0"/>
          <w:divBdr>
            <w:top w:val="none" w:sz="0" w:space="0" w:color="auto"/>
            <w:left w:val="none" w:sz="0" w:space="0" w:color="auto"/>
            <w:bottom w:val="none" w:sz="0" w:space="0" w:color="auto"/>
            <w:right w:val="none" w:sz="0" w:space="0" w:color="auto"/>
          </w:divBdr>
          <w:divsChild>
            <w:div w:id="1581135419">
              <w:marLeft w:val="0"/>
              <w:marRight w:val="0"/>
              <w:marTop w:val="0"/>
              <w:marBottom w:val="0"/>
              <w:divBdr>
                <w:top w:val="none" w:sz="0" w:space="0" w:color="auto"/>
                <w:left w:val="none" w:sz="0" w:space="0" w:color="auto"/>
                <w:bottom w:val="none" w:sz="0" w:space="0" w:color="auto"/>
                <w:right w:val="none" w:sz="0" w:space="0" w:color="auto"/>
              </w:divBdr>
              <w:divsChild>
                <w:div w:id="95946605">
                  <w:marLeft w:val="0"/>
                  <w:marRight w:val="0"/>
                  <w:marTop w:val="390"/>
                  <w:marBottom w:val="0"/>
                  <w:divBdr>
                    <w:top w:val="single" w:sz="6" w:space="0" w:color="07296A"/>
                    <w:left w:val="single" w:sz="6" w:space="0" w:color="07296A"/>
                    <w:bottom w:val="single" w:sz="6" w:space="8" w:color="07296A"/>
                    <w:right w:val="single" w:sz="6" w:space="0" w:color="07296A"/>
                  </w:divBdr>
                  <w:divsChild>
                    <w:div w:id="74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846849">
      <w:bodyDiv w:val="1"/>
      <w:marLeft w:val="0"/>
      <w:marRight w:val="0"/>
      <w:marTop w:val="0"/>
      <w:marBottom w:val="0"/>
      <w:divBdr>
        <w:top w:val="none" w:sz="0" w:space="0" w:color="auto"/>
        <w:left w:val="none" w:sz="0" w:space="0" w:color="auto"/>
        <w:bottom w:val="none" w:sz="0" w:space="0" w:color="auto"/>
        <w:right w:val="none" w:sz="0" w:space="0" w:color="auto"/>
      </w:divBdr>
    </w:div>
    <w:div w:id="1167358928">
      <w:bodyDiv w:val="1"/>
      <w:marLeft w:val="0"/>
      <w:marRight w:val="0"/>
      <w:marTop w:val="0"/>
      <w:marBottom w:val="0"/>
      <w:divBdr>
        <w:top w:val="none" w:sz="0" w:space="0" w:color="auto"/>
        <w:left w:val="none" w:sz="0" w:space="0" w:color="auto"/>
        <w:bottom w:val="none" w:sz="0" w:space="0" w:color="auto"/>
        <w:right w:val="none" w:sz="0" w:space="0" w:color="auto"/>
      </w:divBdr>
      <w:divsChild>
        <w:div w:id="1733698364">
          <w:marLeft w:val="0"/>
          <w:marRight w:val="0"/>
          <w:marTop w:val="0"/>
          <w:marBottom w:val="0"/>
          <w:divBdr>
            <w:top w:val="none" w:sz="0" w:space="0" w:color="auto"/>
            <w:left w:val="none" w:sz="0" w:space="0" w:color="auto"/>
            <w:bottom w:val="none" w:sz="0" w:space="0" w:color="auto"/>
            <w:right w:val="none" w:sz="0" w:space="0" w:color="auto"/>
          </w:divBdr>
          <w:divsChild>
            <w:div w:id="534582046">
              <w:marLeft w:val="0"/>
              <w:marRight w:val="0"/>
              <w:marTop w:val="0"/>
              <w:marBottom w:val="0"/>
              <w:divBdr>
                <w:top w:val="none" w:sz="0" w:space="0" w:color="auto"/>
                <w:left w:val="none" w:sz="0" w:space="0" w:color="auto"/>
                <w:bottom w:val="none" w:sz="0" w:space="0" w:color="auto"/>
                <w:right w:val="none" w:sz="0" w:space="0" w:color="auto"/>
              </w:divBdr>
              <w:divsChild>
                <w:div w:id="1807117257">
                  <w:marLeft w:val="0"/>
                  <w:marRight w:val="0"/>
                  <w:marTop w:val="390"/>
                  <w:marBottom w:val="0"/>
                  <w:divBdr>
                    <w:top w:val="single" w:sz="6" w:space="0" w:color="07296A"/>
                    <w:left w:val="single" w:sz="6" w:space="0" w:color="07296A"/>
                    <w:bottom w:val="single" w:sz="6" w:space="8" w:color="07296A"/>
                    <w:right w:val="single" w:sz="6" w:space="0" w:color="07296A"/>
                  </w:divBdr>
                  <w:divsChild>
                    <w:div w:id="4627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951120">
      <w:bodyDiv w:val="1"/>
      <w:marLeft w:val="0"/>
      <w:marRight w:val="0"/>
      <w:marTop w:val="0"/>
      <w:marBottom w:val="0"/>
      <w:divBdr>
        <w:top w:val="none" w:sz="0" w:space="0" w:color="auto"/>
        <w:left w:val="none" w:sz="0" w:space="0" w:color="auto"/>
        <w:bottom w:val="none" w:sz="0" w:space="0" w:color="auto"/>
        <w:right w:val="none" w:sz="0" w:space="0" w:color="auto"/>
      </w:divBdr>
    </w:div>
    <w:div w:id="1749574716">
      <w:bodyDiv w:val="1"/>
      <w:marLeft w:val="0"/>
      <w:marRight w:val="0"/>
      <w:marTop w:val="0"/>
      <w:marBottom w:val="0"/>
      <w:divBdr>
        <w:top w:val="none" w:sz="0" w:space="0" w:color="auto"/>
        <w:left w:val="none" w:sz="0" w:space="0" w:color="auto"/>
        <w:bottom w:val="none" w:sz="0" w:space="0" w:color="auto"/>
        <w:right w:val="none" w:sz="0" w:space="0" w:color="auto"/>
      </w:divBdr>
    </w:div>
    <w:div w:id="2084376470">
      <w:bodyDiv w:val="1"/>
      <w:marLeft w:val="0"/>
      <w:marRight w:val="0"/>
      <w:marTop w:val="0"/>
      <w:marBottom w:val="0"/>
      <w:divBdr>
        <w:top w:val="none" w:sz="0" w:space="0" w:color="auto"/>
        <w:left w:val="none" w:sz="0" w:space="0" w:color="auto"/>
        <w:bottom w:val="none" w:sz="0" w:space="0" w:color="auto"/>
        <w:right w:val="none" w:sz="0" w:space="0" w:color="auto"/>
      </w:divBdr>
      <w:divsChild>
        <w:div w:id="1487429648">
          <w:marLeft w:val="0"/>
          <w:marRight w:val="0"/>
          <w:marTop w:val="0"/>
          <w:marBottom w:val="0"/>
          <w:divBdr>
            <w:top w:val="none" w:sz="0" w:space="0" w:color="auto"/>
            <w:left w:val="none" w:sz="0" w:space="0" w:color="auto"/>
            <w:bottom w:val="none" w:sz="0" w:space="0" w:color="auto"/>
            <w:right w:val="none" w:sz="0" w:space="0" w:color="auto"/>
          </w:divBdr>
          <w:divsChild>
            <w:div w:id="1971783906">
              <w:marLeft w:val="0"/>
              <w:marRight w:val="0"/>
              <w:marTop w:val="0"/>
              <w:marBottom w:val="0"/>
              <w:divBdr>
                <w:top w:val="none" w:sz="0" w:space="0" w:color="auto"/>
                <w:left w:val="none" w:sz="0" w:space="0" w:color="auto"/>
                <w:bottom w:val="none" w:sz="0" w:space="0" w:color="auto"/>
                <w:right w:val="none" w:sz="0" w:space="0" w:color="auto"/>
              </w:divBdr>
              <w:divsChild>
                <w:div w:id="1381784198">
                  <w:marLeft w:val="0"/>
                  <w:marRight w:val="0"/>
                  <w:marTop w:val="390"/>
                  <w:marBottom w:val="0"/>
                  <w:divBdr>
                    <w:top w:val="single" w:sz="6" w:space="0" w:color="07296A"/>
                    <w:left w:val="single" w:sz="6" w:space="0" w:color="07296A"/>
                    <w:bottom w:val="single" w:sz="6" w:space="8" w:color="07296A"/>
                    <w:right w:val="single" w:sz="6" w:space="0" w:color="07296A"/>
                  </w:divBdr>
                  <w:divsChild>
                    <w:div w:id="198280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9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4.jpeg"/><Relationship Id="rId29" Type="http://schemas.openxmlformats.org/officeDocument/2006/relationships/hyperlink" Target="http://www.backonthemap.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59C96E-53D5-4102-9D56-2C41D7092864}" type="doc">
      <dgm:prSet loTypeId="urn:microsoft.com/office/officeart/2005/8/layout/pyramid2" loCatId="pyramid" qsTypeId="urn:microsoft.com/office/officeart/2005/8/quickstyle/3d4" qsCatId="3D" csTypeId="urn:microsoft.com/office/officeart/2005/8/colors/accent3_1" csCatId="accent3" phldr="1"/>
      <dgm:spPr/>
    </dgm:pt>
    <dgm:pt modelId="{24DB972F-2E4E-442A-8420-F794212BE0B4}">
      <dgm:prSet phldrT="[Text]" custT="1"/>
      <dgm:spPr/>
      <dgm:t>
        <a:bodyPr/>
        <a:lstStyle/>
        <a:p>
          <a:r>
            <a:rPr lang="en-GB" sz="1400" b="1" i="0" u="sng" normalizeH="0" baseline="0">
              <a:solidFill>
                <a:schemeClr val="accent5">
                  <a:lumMod val="75000"/>
                </a:schemeClr>
              </a:solidFill>
            </a:rPr>
            <a:t>International</a:t>
          </a:r>
          <a:r>
            <a:rPr lang="en-GB" sz="1400" b="1" i="0" u="sng" baseline="0"/>
            <a:t> </a:t>
          </a:r>
        </a:p>
        <a:p>
          <a:r>
            <a:rPr lang="en-GB" sz="1200" baseline="0"/>
            <a:t>Special Protection Areas (SPA), Special Areas of Conservation (SAC), Ramsar Sites, World Heritage Sites (WHS)</a:t>
          </a:r>
        </a:p>
      </dgm:t>
    </dgm:pt>
    <dgm:pt modelId="{3F478806-89ED-48A6-9963-139F3AA478C5}" type="parTrans" cxnId="{01BDBECB-4A9B-4ABF-B7F9-FA1484717FA1}">
      <dgm:prSet/>
      <dgm:spPr/>
      <dgm:t>
        <a:bodyPr/>
        <a:lstStyle/>
        <a:p>
          <a:endParaRPr lang="en-GB"/>
        </a:p>
      </dgm:t>
    </dgm:pt>
    <dgm:pt modelId="{B1194241-6D7A-4FFC-86ED-2C93328C9A55}" type="sibTrans" cxnId="{01BDBECB-4A9B-4ABF-B7F9-FA1484717FA1}">
      <dgm:prSet/>
      <dgm:spPr/>
      <dgm:t>
        <a:bodyPr/>
        <a:lstStyle/>
        <a:p>
          <a:endParaRPr lang="en-GB"/>
        </a:p>
      </dgm:t>
    </dgm:pt>
    <dgm:pt modelId="{378A625A-E200-426B-B35F-8A6FC534AF6F}">
      <dgm:prSet phldrT="[Text]" custT="1"/>
      <dgm:spPr/>
      <dgm:t>
        <a:bodyPr/>
        <a:lstStyle/>
        <a:p>
          <a:endParaRPr lang="en-GB" sz="1400" b="1" i="0" u="sng" baseline="0"/>
        </a:p>
        <a:p>
          <a:endParaRPr lang="en-GB" sz="1400" b="1" i="0" u="sng" baseline="0"/>
        </a:p>
        <a:p>
          <a:endParaRPr lang="en-GB" sz="1400" b="1" i="0" u="sng" baseline="0"/>
        </a:p>
        <a:p>
          <a:endParaRPr lang="en-GB" sz="1400" b="1" i="0" u="sng" baseline="0"/>
        </a:p>
        <a:p>
          <a:endParaRPr lang="en-GB" sz="1400" b="1" i="0" u="sng" baseline="0"/>
        </a:p>
        <a:p>
          <a:r>
            <a:rPr lang="en-GB" sz="1400" b="1" i="0" u="sng" baseline="0">
              <a:solidFill>
                <a:schemeClr val="accent5">
                  <a:lumMod val="75000"/>
                </a:schemeClr>
              </a:solidFill>
            </a:rPr>
            <a:t>National</a:t>
          </a:r>
        </a:p>
        <a:p>
          <a:r>
            <a:rPr lang="en-GB" sz="1200" b="0" i="0" u="none" baseline="0"/>
            <a:t>Areas of Special Scientific Interest (ASSI), Nature Reserves and National Nature Reserves, Marine Conservation Zones, Areas of Outstanding Natural Beauty (AONB)</a:t>
          </a:r>
        </a:p>
        <a:p>
          <a:endParaRPr lang="en-GB" sz="1200" b="0" i="0" u="none" baseline="0"/>
        </a:p>
        <a:p>
          <a:r>
            <a:rPr lang="en-GB" sz="1200" b="0" i="0" u="none" baseline="0"/>
            <a:t> </a:t>
          </a:r>
        </a:p>
        <a:p>
          <a:endParaRPr lang="en-GB" sz="1200" b="0" i="0" u="sng" baseline="0"/>
        </a:p>
        <a:p>
          <a:endParaRPr lang="en-GB" sz="1200"/>
        </a:p>
        <a:p>
          <a:endParaRPr lang="en-GB" sz="1200"/>
        </a:p>
        <a:p>
          <a:endParaRPr lang="en-GB" sz="1200"/>
        </a:p>
      </dgm:t>
    </dgm:pt>
    <dgm:pt modelId="{CC0D67F1-6623-4E93-B689-1CF7C281702E}" type="parTrans" cxnId="{9968081C-E730-4F32-8874-FFDD88FE50FB}">
      <dgm:prSet/>
      <dgm:spPr/>
      <dgm:t>
        <a:bodyPr/>
        <a:lstStyle/>
        <a:p>
          <a:endParaRPr lang="en-GB"/>
        </a:p>
      </dgm:t>
    </dgm:pt>
    <dgm:pt modelId="{673F530E-E1D2-41D4-BCC2-732A37179754}" type="sibTrans" cxnId="{9968081C-E730-4F32-8874-FFDD88FE50FB}">
      <dgm:prSet/>
      <dgm:spPr/>
      <dgm:t>
        <a:bodyPr/>
        <a:lstStyle/>
        <a:p>
          <a:endParaRPr lang="en-GB"/>
        </a:p>
      </dgm:t>
    </dgm:pt>
    <dgm:pt modelId="{2DD11550-206A-42B1-B362-FD450AE1A467}">
      <dgm:prSet phldrT="[Text]" custT="1"/>
      <dgm:spPr/>
      <dgm:t>
        <a:bodyPr/>
        <a:lstStyle/>
        <a:p>
          <a:r>
            <a:rPr lang="en-GB" sz="1400" b="1" i="0" u="sng" baseline="0">
              <a:solidFill>
                <a:schemeClr val="accent5">
                  <a:lumMod val="75000"/>
                </a:schemeClr>
              </a:solidFill>
            </a:rPr>
            <a:t>Local</a:t>
          </a:r>
        </a:p>
        <a:p>
          <a:r>
            <a:rPr lang="en-GB" sz="1200" baseline="0"/>
            <a:t>Local Nature Reserves and Wildlife Refuges, Sites of Local Nature Conservation Importance (SLNCI), </a:t>
          </a:r>
          <a:r>
            <a:rPr lang="en-GB" sz="1200" b="0" u="none" baseline="0">
              <a:solidFill>
                <a:sysClr val="windowText" lastClr="000000"/>
              </a:solidFill>
            </a:rPr>
            <a:t>Special Countryside Areas</a:t>
          </a:r>
          <a:endParaRPr lang="en-GB" sz="1200" baseline="0"/>
        </a:p>
      </dgm:t>
    </dgm:pt>
    <dgm:pt modelId="{D4CC3A8F-5A63-40CC-A3CA-9F167597B951}" type="parTrans" cxnId="{41B1B8DE-3BE6-444C-B637-E7826352F3C4}">
      <dgm:prSet/>
      <dgm:spPr/>
      <dgm:t>
        <a:bodyPr/>
        <a:lstStyle/>
        <a:p>
          <a:endParaRPr lang="en-GB"/>
        </a:p>
      </dgm:t>
    </dgm:pt>
    <dgm:pt modelId="{64B0BD4C-8D22-40CC-ADF3-5F96155589B0}" type="sibTrans" cxnId="{41B1B8DE-3BE6-444C-B637-E7826352F3C4}">
      <dgm:prSet/>
      <dgm:spPr/>
      <dgm:t>
        <a:bodyPr/>
        <a:lstStyle/>
        <a:p>
          <a:endParaRPr lang="en-GB"/>
        </a:p>
      </dgm:t>
    </dgm:pt>
    <dgm:pt modelId="{9FF02A3D-A015-48FB-9B79-7E805AB6DB18}" type="pres">
      <dgm:prSet presAssocID="{9A59C96E-53D5-4102-9D56-2C41D7092864}" presName="compositeShape" presStyleCnt="0">
        <dgm:presLayoutVars>
          <dgm:dir/>
          <dgm:resizeHandles/>
        </dgm:presLayoutVars>
      </dgm:prSet>
      <dgm:spPr/>
    </dgm:pt>
    <dgm:pt modelId="{B7B10049-C306-4D14-BDF6-C71011398513}" type="pres">
      <dgm:prSet presAssocID="{9A59C96E-53D5-4102-9D56-2C41D7092864}" presName="pyramid" presStyleLbl="node1" presStyleIdx="0" presStyleCnt="1" custScaleX="157662" custLinFactNeighborX="-4188" custLinFactNeighborY="-1394"/>
      <dgm:spPr/>
      <dgm:t>
        <a:bodyPr/>
        <a:lstStyle/>
        <a:p>
          <a:endParaRPr lang="en-GB"/>
        </a:p>
      </dgm:t>
    </dgm:pt>
    <dgm:pt modelId="{1FDCB8D7-ADAE-4956-93F4-5F0D5F146CA7}" type="pres">
      <dgm:prSet presAssocID="{9A59C96E-53D5-4102-9D56-2C41D7092864}" presName="theList" presStyleCnt="0"/>
      <dgm:spPr/>
    </dgm:pt>
    <dgm:pt modelId="{08FD2B2E-A9E1-4FB2-9F68-44B639ED82CF}" type="pres">
      <dgm:prSet presAssocID="{24DB972F-2E4E-442A-8420-F794212BE0B4}" presName="aNode" presStyleLbl="fgAcc1" presStyleIdx="0" presStyleCnt="3" custScaleX="101060" custScaleY="87311" custLinFactY="364" custLinFactNeighborX="-11760" custLinFactNeighborY="100000">
        <dgm:presLayoutVars>
          <dgm:bulletEnabled val="1"/>
        </dgm:presLayoutVars>
      </dgm:prSet>
      <dgm:spPr/>
      <dgm:t>
        <a:bodyPr/>
        <a:lstStyle/>
        <a:p>
          <a:endParaRPr lang="en-GB"/>
        </a:p>
      </dgm:t>
    </dgm:pt>
    <dgm:pt modelId="{4F9D3652-E6D6-4010-8075-0CC290A5BAE4}" type="pres">
      <dgm:prSet presAssocID="{24DB972F-2E4E-442A-8420-F794212BE0B4}" presName="aSpace" presStyleCnt="0"/>
      <dgm:spPr/>
    </dgm:pt>
    <dgm:pt modelId="{2A2782A8-9BAF-4E01-8E33-2E0622E2BBA1}" type="pres">
      <dgm:prSet presAssocID="{378A625A-E200-426B-B35F-8A6FC534AF6F}" presName="aNode" presStyleLbl="fgAcc1" presStyleIdx="1" presStyleCnt="3" custScaleX="140575" custScaleY="97858" custLinFactY="5984" custLinFactNeighborX="-13648" custLinFactNeighborY="100000">
        <dgm:presLayoutVars>
          <dgm:bulletEnabled val="1"/>
        </dgm:presLayoutVars>
      </dgm:prSet>
      <dgm:spPr/>
      <dgm:t>
        <a:bodyPr/>
        <a:lstStyle/>
        <a:p>
          <a:endParaRPr lang="en-GB"/>
        </a:p>
      </dgm:t>
    </dgm:pt>
    <dgm:pt modelId="{62FCA7A6-C8AF-45FF-99E4-86A967939BFC}" type="pres">
      <dgm:prSet presAssocID="{378A625A-E200-426B-B35F-8A6FC534AF6F}" presName="aSpace" presStyleCnt="0"/>
      <dgm:spPr/>
    </dgm:pt>
    <dgm:pt modelId="{CB69699F-0AE7-4FB5-A830-59859089C243}" type="pres">
      <dgm:prSet presAssocID="{2DD11550-206A-42B1-B362-FD450AE1A467}" presName="aNode" presStyleLbl="fgAcc1" presStyleIdx="2" presStyleCnt="3" custScaleX="190680" custScaleY="73906" custLinFactY="4261" custLinFactNeighborX="-14817" custLinFactNeighborY="100000">
        <dgm:presLayoutVars>
          <dgm:bulletEnabled val="1"/>
        </dgm:presLayoutVars>
      </dgm:prSet>
      <dgm:spPr/>
      <dgm:t>
        <a:bodyPr/>
        <a:lstStyle/>
        <a:p>
          <a:endParaRPr lang="en-GB"/>
        </a:p>
      </dgm:t>
    </dgm:pt>
    <dgm:pt modelId="{E59D6D89-19CD-4127-8F6E-B6B6DC766F77}" type="pres">
      <dgm:prSet presAssocID="{2DD11550-206A-42B1-B362-FD450AE1A467}" presName="aSpace" presStyleCnt="0"/>
      <dgm:spPr/>
    </dgm:pt>
  </dgm:ptLst>
  <dgm:cxnLst>
    <dgm:cxn modelId="{41B1B8DE-3BE6-444C-B637-E7826352F3C4}" srcId="{9A59C96E-53D5-4102-9D56-2C41D7092864}" destId="{2DD11550-206A-42B1-B362-FD450AE1A467}" srcOrd="2" destOrd="0" parTransId="{D4CC3A8F-5A63-40CC-A3CA-9F167597B951}" sibTransId="{64B0BD4C-8D22-40CC-ADF3-5F96155589B0}"/>
    <dgm:cxn modelId="{38A12800-23CA-4874-A5DC-A31FE56C690F}" type="presOf" srcId="{9A59C96E-53D5-4102-9D56-2C41D7092864}" destId="{9FF02A3D-A015-48FB-9B79-7E805AB6DB18}" srcOrd="0" destOrd="0" presId="urn:microsoft.com/office/officeart/2005/8/layout/pyramid2"/>
    <dgm:cxn modelId="{25AE3560-F89A-4577-B5ED-89F9B1B7AF27}" type="presOf" srcId="{378A625A-E200-426B-B35F-8A6FC534AF6F}" destId="{2A2782A8-9BAF-4E01-8E33-2E0622E2BBA1}" srcOrd="0" destOrd="0" presId="urn:microsoft.com/office/officeart/2005/8/layout/pyramid2"/>
    <dgm:cxn modelId="{A39242AA-B6F0-47B4-9DE6-9ECFD3B48F0C}" type="presOf" srcId="{2DD11550-206A-42B1-B362-FD450AE1A467}" destId="{CB69699F-0AE7-4FB5-A830-59859089C243}" srcOrd="0" destOrd="0" presId="urn:microsoft.com/office/officeart/2005/8/layout/pyramid2"/>
    <dgm:cxn modelId="{D1F42DCC-2AE6-4881-8EB7-25BE86B5FBE5}" type="presOf" srcId="{24DB972F-2E4E-442A-8420-F794212BE0B4}" destId="{08FD2B2E-A9E1-4FB2-9F68-44B639ED82CF}" srcOrd="0" destOrd="0" presId="urn:microsoft.com/office/officeart/2005/8/layout/pyramid2"/>
    <dgm:cxn modelId="{9968081C-E730-4F32-8874-FFDD88FE50FB}" srcId="{9A59C96E-53D5-4102-9D56-2C41D7092864}" destId="{378A625A-E200-426B-B35F-8A6FC534AF6F}" srcOrd="1" destOrd="0" parTransId="{CC0D67F1-6623-4E93-B689-1CF7C281702E}" sibTransId="{673F530E-E1D2-41D4-BCC2-732A37179754}"/>
    <dgm:cxn modelId="{01BDBECB-4A9B-4ABF-B7F9-FA1484717FA1}" srcId="{9A59C96E-53D5-4102-9D56-2C41D7092864}" destId="{24DB972F-2E4E-442A-8420-F794212BE0B4}" srcOrd="0" destOrd="0" parTransId="{3F478806-89ED-48A6-9963-139F3AA478C5}" sibTransId="{B1194241-6D7A-4FFC-86ED-2C93328C9A55}"/>
    <dgm:cxn modelId="{953263E7-8527-426D-BF2A-E1B81520C88C}" type="presParOf" srcId="{9FF02A3D-A015-48FB-9B79-7E805AB6DB18}" destId="{B7B10049-C306-4D14-BDF6-C71011398513}" srcOrd="0" destOrd="0" presId="urn:microsoft.com/office/officeart/2005/8/layout/pyramid2"/>
    <dgm:cxn modelId="{66195859-B27A-4B69-8C85-3D423129F5A9}" type="presParOf" srcId="{9FF02A3D-A015-48FB-9B79-7E805AB6DB18}" destId="{1FDCB8D7-ADAE-4956-93F4-5F0D5F146CA7}" srcOrd="1" destOrd="0" presId="urn:microsoft.com/office/officeart/2005/8/layout/pyramid2"/>
    <dgm:cxn modelId="{54CE126B-BA28-49CC-AD7A-C62F421948B5}" type="presParOf" srcId="{1FDCB8D7-ADAE-4956-93F4-5F0D5F146CA7}" destId="{08FD2B2E-A9E1-4FB2-9F68-44B639ED82CF}" srcOrd="0" destOrd="0" presId="urn:microsoft.com/office/officeart/2005/8/layout/pyramid2"/>
    <dgm:cxn modelId="{D2B2A39B-94E9-4248-9892-518C782B3D82}" type="presParOf" srcId="{1FDCB8D7-ADAE-4956-93F4-5F0D5F146CA7}" destId="{4F9D3652-E6D6-4010-8075-0CC290A5BAE4}" srcOrd="1" destOrd="0" presId="urn:microsoft.com/office/officeart/2005/8/layout/pyramid2"/>
    <dgm:cxn modelId="{DA3F4C45-84E9-4D86-9282-7AA203B395BD}" type="presParOf" srcId="{1FDCB8D7-ADAE-4956-93F4-5F0D5F146CA7}" destId="{2A2782A8-9BAF-4E01-8E33-2E0622E2BBA1}" srcOrd="2" destOrd="0" presId="urn:microsoft.com/office/officeart/2005/8/layout/pyramid2"/>
    <dgm:cxn modelId="{00CF328E-3F78-4612-A891-3BE7C7D56A6B}" type="presParOf" srcId="{1FDCB8D7-ADAE-4956-93F4-5F0D5F146CA7}" destId="{62FCA7A6-C8AF-45FF-99E4-86A967939BFC}" srcOrd="3" destOrd="0" presId="urn:microsoft.com/office/officeart/2005/8/layout/pyramid2"/>
    <dgm:cxn modelId="{6B26AE0F-4F58-4DA0-936C-963FA2983E89}" type="presParOf" srcId="{1FDCB8D7-ADAE-4956-93F4-5F0D5F146CA7}" destId="{CB69699F-0AE7-4FB5-A830-59859089C243}" srcOrd="4" destOrd="0" presId="urn:microsoft.com/office/officeart/2005/8/layout/pyramid2"/>
    <dgm:cxn modelId="{1C1793E8-04A8-4A95-9189-75A01B010EB1}" type="presParOf" srcId="{1FDCB8D7-ADAE-4956-93F4-5F0D5F146CA7}" destId="{E59D6D89-19CD-4127-8F6E-B6B6DC766F77}" srcOrd="5" destOrd="0" presId="urn:microsoft.com/office/officeart/2005/8/layout/pyramid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B10049-C306-4D14-BDF6-C71011398513}">
      <dsp:nvSpPr>
        <dsp:cNvPr id="0" name=""/>
        <dsp:cNvSpPr/>
      </dsp:nvSpPr>
      <dsp:spPr>
        <a:xfrm>
          <a:off x="-155996" y="0"/>
          <a:ext cx="5925009" cy="5695950"/>
        </a:xfrm>
        <a:prstGeom prst="triangle">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08FD2B2E-A9E1-4FB2-9F68-44B639ED82CF}">
      <dsp:nvSpPr>
        <dsp:cNvPr id="0" name=""/>
        <dsp:cNvSpPr/>
      </dsp:nvSpPr>
      <dsp:spPr>
        <a:xfrm>
          <a:off x="2506296" y="768903"/>
          <a:ext cx="2468622" cy="1340430"/>
        </a:xfrm>
        <a:prstGeom prst="roundRect">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i="0" u="sng" kern="1200" normalizeH="0" baseline="0">
              <a:solidFill>
                <a:schemeClr val="accent5">
                  <a:lumMod val="75000"/>
                </a:schemeClr>
              </a:solidFill>
            </a:rPr>
            <a:t>International</a:t>
          </a:r>
          <a:r>
            <a:rPr lang="en-GB" sz="1400" b="1" i="0" u="sng" kern="1200" baseline="0"/>
            <a:t> </a:t>
          </a:r>
        </a:p>
        <a:p>
          <a:pPr lvl="0" algn="ctr" defTabSz="622300">
            <a:lnSpc>
              <a:spcPct val="90000"/>
            </a:lnSpc>
            <a:spcBef>
              <a:spcPct val="0"/>
            </a:spcBef>
            <a:spcAft>
              <a:spcPct val="35000"/>
            </a:spcAft>
          </a:pPr>
          <a:r>
            <a:rPr lang="en-GB" sz="1200" kern="1200" baseline="0"/>
            <a:t>Special Protection Areas (SPA), Special Areas of Conservation (SAC), Ramsar Sites, World Heritage Sites (WHS)</a:t>
          </a:r>
        </a:p>
      </dsp:txBody>
      <dsp:txXfrm>
        <a:off x="2571730" y="834337"/>
        <a:ext cx="2337754" cy="1209562"/>
      </dsp:txXfrm>
    </dsp:sp>
    <dsp:sp modelId="{2A2782A8-9BAF-4E01-8E33-2E0622E2BBA1}">
      <dsp:nvSpPr>
        <dsp:cNvPr id="0" name=""/>
        <dsp:cNvSpPr/>
      </dsp:nvSpPr>
      <dsp:spPr>
        <a:xfrm>
          <a:off x="1977555" y="2387519"/>
          <a:ext cx="3433867" cy="1502351"/>
        </a:xfrm>
        <a:prstGeom prst="roundRect">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en-GB" sz="1400" b="1" i="0" u="sng" kern="1200" baseline="0"/>
        </a:p>
        <a:p>
          <a:pPr lvl="0" algn="ctr" defTabSz="622300">
            <a:lnSpc>
              <a:spcPct val="90000"/>
            </a:lnSpc>
            <a:spcBef>
              <a:spcPct val="0"/>
            </a:spcBef>
            <a:spcAft>
              <a:spcPct val="35000"/>
            </a:spcAft>
          </a:pPr>
          <a:endParaRPr lang="en-GB" sz="1400" b="1" i="0" u="sng" kern="1200" baseline="0"/>
        </a:p>
        <a:p>
          <a:pPr lvl="0" algn="ctr" defTabSz="622300">
            <a:lnSpc>
              <a:spcPct val="90000"/>
            </a:lnSpc>
            <a:spcBef>
              <a:spcPct val="0"/>
            </a:spcBef>
            <a:spcAft>
              <a:spcPct val="35000"/>
            </a:spcAft>
          </a:pPr>
          <a:endParaRPr lang="en-GB" sz="1400" b="1" i="0" u="sng" kern="1200" baseline="0"/>
        </a:p>
        <a:p>
          <a:pPr lvl="0" algn="ctr" defTabSz="622300">
            <a:lnSpc>
              <a:spcPct val="90000"/>
            </a:lnSpc>
            <a:spcBef>
              <a:spcPct val="0"/>
            </a:spcBef>
            <a:spcAft>
              <a:spcPct val="35000"/>
            </a:spcAft>
          </a:pPr>
          <a:endParaRPr lang="en-GB" sz="1400" b="1" i="0" u="sng" kern="1200" baseline="0"/>
        </a:p>
        <a:p>
          <a:pPr lvl="0" algn="ctr" defTabSz="622300">
            <a:lnSpc>
              <a:spcPct val="90000"/>
            </a:lnSpc>
            <a:spcBef>
              <a:spcPct val="0"/>
            </a:spcBef>
            <a:spcAft>
              <a:spcPct val="35000"/>
            </a:spcAft>
          </a:pPr>
          <a:endParaRPr lang="en-GB" sz="1400" b="1" i="0" u="sng" kern="1200" baseline="0"/>
        </a:p>
        <a:p>
          <a:pPr lvl="0" algn="ctr" defTabSz="622300">
            <a:lnSpc>
              <a:spcPct val="90000"/>
            </a:lnSpc>
            <a:spcBef>
              <a:spcPct val="0"/>
            </a:spcBef>
            <a:spcAft>
              <a:spcPct val="35000"/>
            </a:spcAft>
          </a:pPr>
          <a:r>
            <a:rPr lang="en-GB" sz="1400" b="1" i="0" u="sng" kern="1200" baseline="0">
              <a:solidFill>
                <a:schemeClr val="accent5">
                  <a:lumMod val="75000"/>
                </a:schemeClr>
              </a:solidFill>
            </a:rPr>
            <a:t>National</a:t>
          </a:r>
        </a:p>
        <a:p>
          <a:pPr lvl="0" algn="ctr" defTabSz="622300">
            <a:lnSpc>
              <a:spcPct val="90000"/>
            </a:lnSpc>
            <a:spcBef>
              <a:spcPct val="0"/>
            </a:spcBef>
            <a:spcAft>
              <a:spcPct val="35000"/>
            </a:spcAft>
          </a:pPr>
          <a:r>
            <a:rPr lang="en-GB" sz="1200" b="0" i="0" u="none" kern="1200" baseline="0"/>
            <a:t>Areas of Special Scientific Interest (ASSI), Nature Reserves and National Nature Reserves, Marine Conservation Zones, Areas of Outstanding Natural Beauty (AONB)</a:t>
          </a:r>
        </a:p>
        <a:p>
          <a:pPr lvl="0" algn="ctr" defTabSz="622300">
            <a:lnSpc>
              <a:spcPct val="90000"/>
            </a:lnSpc>
            <a:spcBef>
              <a:spcPct val="0"/>
            </a:spcBef>
            <a:spcAft>
              <a:spcPct val="35000"/>
            </a:spcAft>
          </a:pPr>
          <a:endParaRPr lang="en-GB" sz="1200" b="0" i="0" u="none" kern="1200" baseline="0"/>
        </a:p>
        <a:p>
          <a:pPr lvl="0" algn="ctr" defTabSz="622300">
            <a:lnSpc>
              <a:spcPct val="90000"/>
            </a:lnSpc>
            <a:spcBef>
              <a:spcPct val="0"/>
            </a:spcBef>
            <a:spcAft>
              <a:spcPct val="35000"/>
            </a:spcAft>
          </a:pPr>
          <a:r>
            <a:rPr lang="en-GB" sz="1200" b="0" i="0" u="none" kern="1200" baseline="0"/>
            <a:t> </a:t>
          </a:r>
        </a:p>
        <a:p>
          <a:pPr lvl="0" algn="ctr" defTabSz="622300">
            <a:lnSpc>
              <a:spcPct val="90000"/>
            </a:lnSpc>
            <a:spcBef>
              <a:spcPct val="0"/>
            </a:spcBef>
            <a:spcAft>
              <a:spcPct val="35000"/>
            </a:spcAft>
          </a:pPr>
          <a:endParaRPr lang="en-GB" sz="1200" b="0" i="0" u="sng" kern="1200" baseline="0"/>
        </a:p>
        <a:p>
          <a:pPr lvl="0" algn="ctr" defTabSz="622300">
            <a:lnSpc>
              <a:spcPct val="90000"/>
            </a:lnSpc>
            <a:spcBef>
              <a:spcPct val="0"/>
            </a:spcBef>
            <a:spcAft>
              <a:spcPct val="35000"/>
            </a:spcAft>
          </a:pPr>
          <a:endParaRPr lang="en-GB" sz="1200" kern="1200"/>
        </a:p>
        <a:p>
          <a:pPr lvl="0" algn="ctr" defTabSz="622300">
            <a:lnSpc>
              <a:spcPct val="90000"/>
            </a:lnSpc>
            <a:spcBef>
              <a:spcPct val="0"/>
            </a:spcBef>
            <a:spcAft>
              <a:spcPct val="35000"/>
            </a:spcAft>
          </a:pPr>
          <a:endParaRPr lang="en-GB" sz="1200" kern="1200"/>
        </a:p>
        <a:p>
          <a:pPr lvl="0" algn="ctr" defTabSz="622300">
            <a:lnSpc>
              <a:spcPct val="90000"/>
            </a:lnSpc>
            <a:spcBef>
              <a:spcPct val="0"/>
            </a:spcBef>
            <a:spcAft>
              <a:spcPct val="35000"/>
            </a:spcAft>
          </a:pPr>
          <a:endParaRPr lang="en-GB" sz="1200" kern="1200"/>
        </a:p>
      </dsp:txBody>
      <dsp:txXfrm>
        <a:off x="2050894" y="2460858"/>
        <a:ext cx="3287189" cy="1355673"/>
      </dsp:txXfrm>
    </dsp:sp>
    <dsp:sp modelId="{CB69699F-0AE7-4FB5-A830-59859089C243}">
      <dsp:nvSpPr>
        <dsp:cNvPr id="0" name=""/>
        <dsp:cNvSpPr/>
      </dsp:nvSpPr>
      <dsp:spPr>
        <a:xfrm>
          <a:off x="1337035" y="4055323"/>
          <a:ext cx="4657796" cy="1134631"/>
        </a:xfrm>
        <a:prstGeom prst="roundRect">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i="0" u="sng" kern="1200" baseline="0">
              <a:solidFill>
                <a:schemeClr val="accent5">
                  <a:lumMod val="75000"/>
                </a:schemeClr>
              </a:solidFill>
            </a:rPr>
            <a:t>Local</a:t>
          </a:r>
        </a:p>
        <a:p>
          <a:pPr lvl="0" algn="ctr" defTabSz="622300">
            <a:lnSpc>
              <a:spcPct val="90000"/>
            </a:lnSpc>
            <a:spcBef>
              <a:spcPct val="0"/>
            </a:spcBef>
            <a:spcAft>
              <a:spcPct val="35000"/>
            </a:spcAft>
          </a:pPr>
          <a:r>
            <a:rPr lang="en-GB" sz="1200" kern="1200" baseline="0"/>
            <a:t>Local Nature Reserves and Wildlife Refuges, Sites of Local Nature Conservation Importance (SLNCI), </a:t>
          </a:r>
          <a:r>
            <a:rPr lang="en-GB" sz="1200" b="0" u="none" kern="1200" baseline="0">
              <a:solidFill>
                <a:sysClr val="windowText" lastClr="000000"/>
              </a:solidFill>
            </a:rPr>
            <a:t>Special Countryside Areas</a:t>
          </a:r>
          <a:endParaRPr lang="en-GB" sz="1200" kern="1200" baseline="0"/>
        </a:p>
      </dsp:txBody>
      <dsp:txXfrm>
        <a:off x="1392423" y="4110711"/>
        <a:ext cx="4547020" cy="102385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3805A-18F1-4A1C-A0E0-35EC051D6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66</Pages>
  <Words>14865</Words>
  <Characters>84731</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Newry, Mourne and Down</vt:lpstr>
    </vt:vector>
  </TitlesOfParts>
  <Company>Down District Council</Company>
  <LinksUpToDate>false</LinksUpToDate>
  <CharactersWithSpaces>99398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Newry, Mourne and Down</dc:title>
  <dc:creator>Shauneen Fegan</dc:creator>
  <cp:lastModifiedBy>McQuiston, Michael</cp:lastModifiedBy>
  <cp:revision>23</cp:revision>
  <cp:lastPrinted>2016-01-07T12:18:00Z</cp:lastPrinted>
  <dcterms:created xsi:type="dcterms:W3CDTF">2016-01-06T17:41:00Z</dcterms:created>
  <dcterms:modified xsi:type="dcterms:W3CDTF">2016-01-07T12:40:00Z</dcterms:modified>
</cp:coreProperties>
</file>