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2B0A" w:rsidRDefault="00B42B0A" w:rsidP="004876C7">
      <w:pPr>
        <w:autoSpaceDE w:val="0"/>
        <w:autoSpaceDN w:val="0"/>
        <w:adjustRightInd w:val="0"/>
        <w:spacing w:after="0" w:line="240" w:lineRule="auto"/>
        <w:jc w:val="center"/>
        <w:rPr>
          <w:rFonts w:ascii="Tahoma" w:hAnsi="Tahoma" w:cs="Tahoma"/>
          <w:b/>
          <w:color w:val="000000"/>
          <w:sz w:val="24"/>
          <w:szCs w:val="24"/>
        </w:rPr>
      </w:pPr>
    </w:p>
    <w:p w:rsidR="00B42B0A" w:rsidRDefault="00B42B0A" w:rsidP="00B42B0A">
      <w:pPr>
        <w:autoSpaceDE w:val="0"/>
        <w:autoSpaceDN w:val="0"/>
        <w:adjustRightInd w:val="0"/>
        <w:spacing w:after="0" w:line="240" w:lineRule="auto"/>
        <w:rPr>
          <w:rFonts w:ascii="Tahoma" w:hAnsi="Tahoma" w:cs="Tahoma"/>
          <w:b/>
          <w:bCs/>
          <w:color w:val="000000"/>
          <w:sz w:val="24"/>
          <w:szCs w:val="24"/>
        </w:rPr>
      </w:pPr>
    </w:p>
    <w:p w:rsidR="00B42B0A" w:rsidRDefault="00B42B0A" w:rsidP="00B42B0A">
      <w:pPr>
        <w:autoSpaceDE w:val="0"/>
        <w:autoSpaceDN w:val="0"/>
        <w:adjustRightInd w:val="0"/>
        <w:spacing w:after="0" w:line="240" w:lineRule="auto"/>
        <w:rPr>
          <w:rFonts w:ascii="Tahoma" w:hAnsi="Tahoma" w:cs="Tahoma"/>
          <w:b/>
          <w:bCs/>
          <w:color w:val="000000"/>
          <w:sz w:val="24"/>
          <w:szCs w:val="24"/>
        </w:rPr>
      </w:pPr>
    </w:p>
    <w:p w:rsidR="00B42B0A" w:rsidRDefault="00B42B0A" w:rsidP="00B42B0A">
      <w:pPr>
        <w:autoSpaceDE w:val="0"/>
        <w:autoSpaceDN w:val="0"/>
        <w:adjustRightInd w:val="0"/>
        <w:spacing w:after="0" w:line="240" w:lineRule="auto"/>
        <w:rPr>
          <w:rFonts w:ascii="Tahoma" w:hAnsi="Tahoma" w:cs="Tahoma"/>
          <w:b/>
          <w:bCs/>
          <w:color w:val="000000"/>
          <w:sz w:val="24"/>
          <w:szCs w:val="24"/>
        </w:rPr>
      </w:pPr>
    </w:p>
    <w:p w:rsidR="00B42B0A" w:rsidRDefault="00B42B0A" w:rsidP="00B42B0A">
      <w:pPr>
        <w:autoSpaceDE w:val="0"/>
        <w:autoSpaceDN w:val="0"/>
        <w:adjustRightInd w:val="0"/>
        <w:spacing w:after="0" w:line="240" w:lineRule="auto"/>
        <w:rPr>
          <w:rFonts w:ascii="Tahoma" w:hAnsi="Tahoma" w:cs="Tahoma"/>
          <w:b/>
          <w:bCs/>
          <w:color w:val="000000"/>
          <w:sz w:val="24"/>
          <w:szCs w:val="24"/>
        </w:rPr>
      </w:pPr>
    </w:p>
    <w:p w:rsidR="00B42B0A" w:rsidRDefault="00B42B0A" w:rsidP="00B42B0A">
      <w:pPr>
        <w:autoSpaceDE w:val="0"/>
        <w:autoSpaceDN w:val="0"/>
        <w:adjustRightInd w:val="0"/>
        <w:spacing w:after="0" w:line="240" w:lineRule="auto"/>
        <w:rPr>
          <w:rFonts w:ascii="Tahoma" w:hAnsi="Tahoma" w:cs="Tahoma"/>
          <w:b/>
          <w:bCs/>
          <w:color w:val="000000"/>
          <w:sz w:val="24"/>
          <w:szCs w:val="24"/>
        </w:rPr>
      </w:pPr>
    </w:p>
    <w:p w:rsidR="00B42B0A" w:rsidRDefault="00B42B0A" w:rsidP="00B42B0A">
      <w:pPr>
        <w:autoSpaceDE w:val="0"/>
        <w:autoSpaceDN w:val="0"/>
        <w:adjustRightInd w:val="0"/>
        <w:spacing w:after="0" w:line="240" w:lineRule="auto"/>
        <w:rPr>
          <w:rFonts w:ascii="Tahoma" w:hAnsi="Tahoma" w:cs="Tahoma"/>
          <w:b/>
          <w:bCs/>
          <w:color w:val="000000"/>
          <w:sz w:val="24"/>
          <w:szCs w:val="24"/>
        </w:rPr>
      </w:pPr>
      <w:r>
        <w:rPr>
          <w:rFonts w:ascii="Tahoma" w:hAnsi="Tahoma" w:cs="Tahoma"/>
          <w:b/>
          <w:bCs/>
          <w:noProof/>
          <w:color w:val="000000"/>
          <w:sz w:val="24"/>
          <w:szCs w:val="24"/>
          <w:lang w:eastAsia="en-GB"/>
        </w:rPr>
        <w:drawing>
          <wp:inline distT="0" distB="0" distL="0" distR="0" wp14:anchorId="4194E798" wp14:editId="08858A7D">
            <wp:extent cx="5731510" cy="2763329"/>
            <wp:effectExtent l="0" t="0" r="2540" b="0"/>
            <wp:docPr id="8" name="Picture 8" descr="C:\Users\SHAUNE~1.FEG\AppData\Local\Temp\notes0083E9\NMD_logo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UNE~1.FEG\AppData\Local\Temp\notes0083E9\NMD_logoRG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763329"/>
                    </a:xfrm>
                    <a:prstGeom prst="rect">
                      <a:avLst/>
                    </a:prstGeom>
                    <a:noFill/>
                    <a:ln>
                      <a:noFill/>
                    </a:ln>
                  </pic:spPr>
                </pic:pic>
              </a:graphicData>
            </a:graphic>
          </wp:inline>
        </w:drawing>
      </w:r>
    </w:p>
    <w:p w:rsidR="00B42B0A" w:rsidRDefault="00B42B0A" w:rsidP="00B42B0A">
      <w:pPr>
        <w:autoSpaceDE w:val="0"/>
        <w:autoSpaceDN w:val="0"/>
        <w:adjustRightInd w:val="0"/>
        <w:spacing w:after="0" w:line="240" w:lineRule="auto"/>
        <w:rPr>
          <w:rFonts w:ascii="Tahoma" w:hAnsi="Tahoma" w:cs="Tahoma"/>
          <w:b/>
          <w:bCs/>
          <w:color w:val="000000"/>
          <w:sz w:val="24"/>
          <w:szCs w:val="24"/>
        </w:rPr>
      </w:pPr>
    </w:p>
    <w:p w:rsidR="00B42B0A" w:rsidRDefault="00B42B0A" w:rsidP="00B42B0A">
      <w:pPr>
        <w:autoSpaceDE w:val="0"/>
        <w:autoSpaceDN w:val="0"/>
        <w:adjustRightInd w:val="0"/>
        <w:spacing w:after="0" w:line="240" w:lineRule="auto"/>
        <w:rPr>
          <w:rFonts w:ascii="Tahoma" w:hAnsi="Tahoma" w:cs="Tahoma"/>
          <w:b/>
          <w:bCs/>
          <w:color w:val="000000"/>
          <w:sz w:val="24"/>
          <w:szCs w:val="24"/>
        </w:rPr>
      </w:pPr>
    </w:p>
    <w:p w:rsidR="00B42B0A" w:rsidRDefault="00B42B0A" w:rsidP="00B42B0A">
      <w:pPr>
        <w:autoSpaceDE w:val="0"/>
        <w:autoSpaceDN w:val="0"/>
        <w:adjustRightInd w:val="0"/>
        <w:spacing w:after="0" w:line="240" w:lineRule="auto"/>
        <w:rPr>
          <w:rFonts w:ascii="Tahoma" w:hAnsi="Tahoma" w:cs="Tahoma"/>
          <w:b/>
          <w:bCs/>
          <w:color w:val="000000"/>
          <w:sz w:val="24"/>
          <w:szCs w:val="24"/>
        </w:rPr>
      </w:pPr>
    </w:p>
    <w:p w:rsidR="00B42B0A" w:rsidRDefault="00B42B0A" w:rsidP="00B42B0A">
      <w:pPr>
        <w:autoSpaceDE w:val="0"/>
        <w:autoSpaceDN w:val="0"/>
        <w:adjustRightInd w:val="0"/>
        <w:spacing w:after="0" w:line="240" w:lineRule="auto"/>
        <w:rPr>
          <w:rFonts w:ascii="Tahoma" w:hAnsi="Tahoma" w:cs="Tahoma"/>
          <w:b/>
          <w:bCs/>
          <w:color w:val="000000"/>
          <w:sz w:val="24"/>
          <w:szCs w:val="24"/>
        </w:rPr>
      </w:pPr>
    </w:p>
    <w:p w:rsidR="00B42B0A" w:rsidRDefault="00B42B0A" w:rsidP="00B42B0A">
      <w:pPr>
        <w:autoSpaceDE w:val="0"/>
        <w:autoSpaceDN w:val="0"/>
        <w:adjustRightInd w:val="0"/>
        <w:spacing w:after="0" w:line="240" w:lineRule="auto"/>
        <w:rPr>
          <w:rFonts w:ascii="Tahoma" w:hAnsi="Tahoma" w:cs="Tahoma"/>
          <w:b/>
          <w:bCs/>
          <w:color w:val="000000"/>
          <w:sz w:val="24"/>
          <w:szCs w:val="24"/>
        </w:rPr>
      </w:pPr>
    </w:p>
    <w:p w:rsidR="00B42B0A" w:rsidRPr="002755B4" w:rsidRDefault="00B42B0A" w:rsidP="00B42B0A">
      <w:pPr>
        <w:autoSpaceDE w:val="0"/>
        <w:autoSpaceDN w:val="0"/>
        <w:adjustRightInd w:val="0"/>
        <w:spacing w:after="0" w:line="240" w:lineRule="auto"/>
        <w:rPr>
          <w:rFonts w:ascii="Tahoma" w:hAnsi="Tahoma" w:cs="Tahoma"/>
          <w:b/>
          <w:bCs/>
          <w:color w:val="000000"/>
          <w:sz w:val="36"/>
          <w:szCs w:val="36"/>
        </w:rPr>
      </w:pPr>
      <w:r w:rsidRPr="002755B4">
        <w:rPr>
          <w:rFonts w:ascii="Tahoma" w:hAnsi="Tahoma" w:cs="Tahoma"/>
          <w:b/>
          <w:bCs/>
          <w:color w:val="000000"/>
          <w:sz w:val="36"/>
          <w:szCs w:val="36"/>
        </w:rPr>
        <w:t>Local Development Plan</w:t>
      </w:r>
    </w:p>
    <w:p w:rsidR="00B42B0A" w:rsidRPr="002755B4" w:rsidRDefault="00B42B0A" w:rsidP="00B42B0A">
      <w:pPr>
        <w:autoSpaceDE w:val="0"/>
        <w:autoSpaceDN w:val="0"/>
        <w:adjustRightInd w:val="0"/>
        <w:spacing w:after="0" w:line="240" w:lineRule="auto"/>
        <w:rPr>
          <w:rFonts w:ascii="Tahoma" w:hAnsi="Tahoma" w:cs="Tahoma"/>
          <w:b/>
          <w:bCs/>
          <w:color w:val="000000"/>
          <w:sz w:val="36"/>
          <w:szCs w:val="36"/>
        </w:rPr>
      </w:pPr>
      <w:r w:rsidRPr="002755B4">
        <w:rPr>
          <w:rFonts w:ascii="Tahoma" w:hAnsi="Tahoma" w:cs="Tahoma"/>
          <w:b/>
          <w:bCs/>
          <w:color w:val="000000"/>
          <w:sz w:val="36"/>
          <w:szCs w:val="36"/>
        </w:rPr>
        <w:t>Preparatory Studies</w:t>
      </w:r>
    </w:p>
    <w:p w:rsidR="00B42B0A" w:rsidRPr="002755B4" w:rsidRDefault="00B42B0A" w:rsidP="00B42B0A">
      <w:pPr>
        <w:autoSpaceDE w:val="0"/>
        <w:autoSpaceDN w:val="0"/>
        <w:adjustRightInd w:val="0"/>
        <w:spacing w:after="0" w:line="240" w:lineRule="auto"/>
        <w:rPr>
          <w:rFonts w:ascii="Tahoma" w:hAnsi="Tahoma" w:cs="Tahoma"/>
          <w:b/>
          <w:bCs/>
          <w:color w:val="000000"/>
          <w:sz w:val="36"/>
          <w:szCs w:val="36"/>
        </w:rPr>
      </w:pPr>
    </w:p>
    <w:p w:rsidR="00B42B0A" w:rsidRDefault="00B42B0A" w:rsidP="00B42B0A">
      <w:pPr>
        <w:autoSpaceDE w:val="0"/>
        <w:autoSpaceDN w:val="0"/>
        <w:adjustRightInd w:val="0"/>
        <w:spacing w:after="0" w:line="240" w:lineRule="auto"/>
        <w:rPr>
          <w:rFonts w:ascii="Tahoma" w:hAnsi="Tahoma" w:cs="Tahoma"/>
          <w:b/>
          <w:bCs/>
          <w:color w:val="000000"/>
          <w:sz w:val="36"/>
          <w:szCs w:val="36"/>
        </w:rPr>
      </w:pPr>
      <w:r w:rsidRPr="002755B4">
        <w:rPr>
          <w:rFonts w:ascii="Tahoma" w:hAnsi="Tahoma" w:cs="Tahoma"/>
          <w:b/>
          <w:bCs/>
          <w:color w:val="000000"/>
          <w:sz w:val="36"/>
          <w:szCs w:val="36"/>
        </w:rPr>
        <w:t xml:space="preserve">Paper </w:t>
      </w:r>
      <w:r>
        <w:rPr>
          <w:rFonts w:ascii="Tahoma" w:hAnsi="Tahoma" w:cs="Tahoma"/>
          <w:b/>
          <w:bCs/>
          <w:color w:val="000000"/>
          <w:sz w:val="36"/>
          <w:szCs w:val="36"/>
        </w:rPr>
        <w:t>12 (Part 1)</w:t>
      </w:r>
      <w:r w:rsidRPr="002755B4">
        <w:rPr>
          <w:rFonts w:ascii="Tahoma" w:hAnsi="Tahoma" w:cs="Tahoma"/>
          <w:b/>
          <w:bCs/>
          <w:color w:val="000000"/>
          <w:sz w:val="36"/>
          <w:szCs w:val="36"/>
        </w:rPr>
        <w:t xml:space="preserve">: </w:t>
      </w:r>
      <w:r w:rsidR="003020A1">
        <w:rPr>
          <w:rFonts w:ascii="Tahoma" w:hAnsi="Tahoma" w:cs="Tahoma"/>
          <w:b/>
          <w:bCs/>
          <w:color w:val="000000"/>
          <w:sz w:val="36"/>
          <w:szCs w:val="36"/>
        </w:rPr>
        <w:t xml:space="preserve">Countryside </w:t>
      </w:r>
      <w:r w:rsidR="00A83EC2">
        <w:rPr>
          <w:rFonts w:ascii="Tahoma" w:hAnsi="Tahoma" w:cs="Tahoma"/>
          <w:b/>
          <w:bCs/>
          <w:color w:val="000000"/>
          <w:sz w:val="36"/>
          <w:szCs w:val="36"/>
        </w:rPr>
        <w:t xml:space="preserve">- </w:t>
      </w:r>
      <w:r w:rsidR="005F4715">
        <w:rPr>
          <w:rFonts w:ascii="Tahoma" w:hAnsi="Tahoma" w:cs="Tahoma"/>
          <w:b/>
          <w:bCs/>
          <w:color w:val="000000"/>
          <w:sz w:val="36"/>
          <w:szCs w:val="36"/>
        </w:rPr>
        <w:t>Landscape</w:t>
      </w:r>
      <w:r>
        <w:rPr>
          <w:rFonts w:ascii="Tahoma" w:hAnsi="Tahoma" w:cs="Tahoma"/>
          <w:b/>
          <w:bCs/>
          <w:color w:val="000000"/>
          <w:sz w:val="36"/>
          <w:szCs w:val="36"/>
        </w:rPr>
        <w:t xml:space="preserve"> Character Assessment</w:t>
      </w:r>
    </w:p>
    <w:p w:rsidR="00B42B0A" w:rsidRPr="002755B4" w:rsidRDefault="00B42B0A" w:rsidP="00B42B0A">
      <w:pPr>
        <w:autoSpaceDE w:val="0"/>
        <w:autoSpaceDN w:val="0"/>
        <w:adjustRightInd w:val="0"/>
        <w:spacing w:after="0" w:line="240" w:lineRule="auto"/>
        <w:rPr>
          <w:rFonts w:ascii="Tahoma" w:hAnsi="Tahoma" w:cs="Tahoma"/>
          <w:b/>
          <w:bCs/>
          <w:color w:val="000000"/>
          <w:sz w:val="36"/>
          <w:szCs w:val="36"/>
        </w:rPr>
      </w:pPr>
    </w:p>
    <w:p w:rsidR="00B42B0A" w:rsidRPr="002755B4" w:rsidRDefault="00B42B0A" w:rsidP="00B42B0A">
      <w:pPr>
        <w:autoSpaceDE w:val="0"/>
        <w:autoSpaceDN w:val="0"/>
        <w:adjustRightInd w:val="0"/>
        <w:spacing w:after="0" w:line="240" w:lineRule="auto"/>
        <w:rPr>
          <w:rFonts w:ascii="Tahoma" w:hAnsi="Tahoma" w:cs="Tahoma"/>
          <w:b/>
          <w:bCs/>
          <w:color w:val="000000"/>
          <w:sz w:val="36"/>
          <w:szCs w:val="36"/>
        </w:rPr>
      </w:pPr>
      <w:r>
        <w:rPr>
          <w:rFonts w:ascii="Tahoma" w:hAnsi="Tahoma" w:cs="Tahoma"/>
          <w:b/>
          <w:bCs/>
          <w:color w:val="000000"/>
          <w:sz w:val="36"/>
          <w:szCs w:val="36"/>
        </w:rPr>
        <w:t>March 2017</w:t>
      </w:r>
    </w:p>
    <w:p w:rsidR="00B42B0A" w:rsidRDefault="00B42B0A" w:rsidP="00B42B0A">
      <w:pPr>
        <w:autoSpaceDE w:val="0"/>
        <w:autoSpaceDN w:val="0"/>
        <w:adjustRightInd w:val="0"/>
        <w:spacing w:after="0" w:line="240" w:lineRule="auto"/>
        <w:rPr>
          <w:rFonts w:ascii="Tahoma" w:hAnsi="Tahoma" w:cs="Tahoma"/>
          <w:b/>
          <w:bCs/>
          <w:color w:val="000000"/>
          <w:sz w:val="24"/>
          <w:szCs w:val="24"/>
        </w:rPr>
      </w:pPr>
    </w:p>
    <w:p w:rsidR="00B42B0A" w:rsidRDefault="00B42B0A" w:rsidP="00B42B0A">
      <w:pPr>
        <w:autoSpaceDE w:val="0"/>
        <w:autoSpaceDN w:val="0"/>
        <w:adjustRightInd w:val="0"/>
        <w:spacing w:after="0" w:line="240" w:lineRule="auto"/>
        <w:rPr>
          <w:rFonts w:ascii="Tahoma" w:hAnsi="Tahoma" w:cs="Tahoma"/>
          <w:b/>
          <w:bCs/>
          <w:color w:val="000000"/>
          <w:sz w:val="24"/>
          <w:szCs w:val="24"/>
        </w:rPr>
      </w:pPr>
    </w:p>
    <w:p w:rsidR="00B42B0A" w:rsidRDefault="00B42B0A" w:rsidP="00B42B0A">
      <w:pPr>
        <w:autoSpaceDE w:val="0"/>
        <w:autoSpaceDN w:val="0"/>
        <w:adjustRightInd w:val="0"/>
        <w:spacing w:after="0" w:line="240" w:lineRule="auto"/>
        <w:rPr>
          <w:rFonts w:ascii="Tahoma" w:hAnsi="Tahoma" w:cs="Tahoma"/>
          <w:b/>
          <w:bCs/>
          <w:color w:val="000000"/>
          <w:sz w:val="24"/>
          <w:szCs w:val="24"/>
        </w:rPr>
      </w:pPr>
    </w:p>
    <w:p w:rsidR="00B42B0A" w:rsidRDefault="00B42B0A" w:rsidP="00B42B0A">
      <w:pPr>
        <w:autoSpaceDE w:val="0"/>
        <w:autoSpaceDN w:val="0"/>
        <w:adjustRightInd w:val="0"/>
        <w:spacing w:after="0" w:line="240" w:lineRule="auto"/>
        <w:rPr>
          <w:rFonts w:ascii="Tahoma" w:hAnsi="Tahoma" w:cs="Tahoma"/>
          <w:b/>
          <w:bCs/>
          <w:color w:val="000000"/>
          <w:sz w:val="24"/>
          <w:szCs w:val="24"/>
        </w:rPr>
      </w:pPr>
    </w:p>
    <w:p w:rsidR="00B42B0A" w:rsidRDefault="00B42B0A" w:rsidP="00B42B0A">
      <w:pPr>
        <w:autoSpaceDE w:val="0"/>
        <w:autoSpaceDN w:val="0"/>
        <w:adjustRightInd w:val="0"/>
        <w:spacing w:after="0" w:line="240" w:lineRule="auto"/>
        <w:rPr>
          <w:rFonts w:ascii="Tahoma" w:hAnsi="Tahoma" w:cs="Tahoma"/>
          <w:b/>
          <w:bCs/>
          <w:color w:val="000000"/>
          <w:sz w:val="24"/>
          <w:szCs w:val="24"/>
        </w:rPr>
      </w:pPr>
    </w:p>
    <w:p w:rsidR="00B42B0A" w:rsidRDefault="00B42B0A" w:rsidP="00B42B0A">
      <w:pPr>
        <w:autoSpaceDE w:val="0"/>
        <w:autoSpaceDN w:val="0"/>
        <w:adjustRightInd w:val="0"/>
        <w:spacing w:after="0" w:line="240" w:lineRule="auto"/>
        <w:rPr>
          <w:rFonts w:ascii="Tahoma" w:hAnsi="Tahoma" w:cs="Tahoma"/>
          <w:b/>
          <w:bCs/>
          <w:color w:val="000000"/>
          <w:sz w:val="24"/>
          <w:szCs w:val="24"/>
        </w:rPr>
      </w:pPr>
    </w:p>
    <w:p w:rsidR="00E938AC" w:rsidRDefault="00E938AC" w:rsidP="00B42B0A">
      <w:pPr>
        <w:autoSpaceDE w:val="0"/>
        <w:autoSpaceDN w:val="0"/>
        <w:adjustRightInd w:val="0"/>
        <w:spacing w:after="0" w:line="240" w:lineRule="auto"/>
        <w:rPr>
          <w:rFonts w:ascii="Tahoma" w:hAnsi="Tahoma" w:cs="Tahoma"/>
          <w:b/>
          <w:bCs/>
          <w:color w:val="000000"/>
          <w:sz w:val="24"/>
          <w:szCs w:val="24"/>
        </w:rPr>
        <w:sectPr w:rsidR="00E938AC" w:rsidSect="00C11C27">
          <w:footerReference w:type="default" r:id="rId10"/>
          <w:pgSz w:w="11906" w:h="16838" w:code="9"/>
          <w:pgMar w:top="1440" w:right="1440" w:bottom="1440" w:left="1440" w:header="709" w:footer="709" w:gutter="0"/>
          <w:pgNumType w:start="2"/>
          <w:cols w:space="708"/>
          <w:titlePg/>
          <w:docGrid w:linePitch="360"/>
        </w:sectPr>
      </w:pPr>
    </w:p>
    <w:p w:rsidR="00B42B0A" w:rsidRDefault="00B42B0A" w:rsidP="00B42B0A">
      <w:pPr>
        <w:autoSpaceDE w:val="0"/>
        <w:autoSpaceDN w:val="0"/>
        <w:adjustRightInd w:val="0"/>
        <w:spacing w:after="0" w:line="240" w:lineRule="auto"/>
        <w:rPr>
          <w:rFonts w:ascii="Tahoma" w:hAnsi="Tahoma" w:cs="Tahoma"/>
          <w:b/>
          <w:bCs/>
          <w:color w:val="000000"/>
          <w:sz w:val="24"/>
          <w:szCs w:val="24"/>
        </w:rPr>
      </w:pPr>
    </w:p>
    <w:tbl>
      <w:tblPr>
        <w:tblStyle w:val="TableGrid"/>
        <w:tblW w:w="0" w:type="auto"/>
        <w:tblLook w:val="04A0" w:firstRow="1" w:lastRow="0" w:firstColumn="1" w:lastColumn="0" w:noHBand="0" w:noVBand="1"/>
      </w:tblPr>
      <w:tblGrid>
        <w:gridCol w:w="7054"/>
        <w:gridCol w:w="2188"/>
      </w:tblGrid>
      <w:tr w:rsidR="00B42B0A" w:rsidTr="00076ECA">
        <w:tc>
          <w:tcPr>
            <w:tcW w:w="7054" w:type="dxa"/>
          </w:tcPr>
          <w:p w:rsidR="00B42B0A" w:rsidRPr="008C7BDD" w:rsidRDefault="00B42B0A" w:rsidP="00076ECA">
            <w:pPr>
              <w:autoSpaceDE w:val="0"/>
              <w:autoSpaceDN w:val="0"/>
              <w:adjustRightInd w:val="0"/>
              <w:rPr>
                <w:rFonts w:ascii="Tahoma" w:hAnsi="Tahoma" w:cs="Tahoma"/>
                <w:b/>
                <w:bCs/>
                <w:color w:val="000000"/>
                <w:sz w:val="24"/>
                <w:szCs w:val="24"/>
              </w:rPr>
            </w:pPr>
            <w:r>
              <w:rPr>
                <w:rFonts w:ascii="Tahoma" w:hAnsi="Tahoma" w:cs="Tahoma"/>
                <w:b/>
                <w:bCs/>
                <w:color w:val="000000"/>
                <w:sz w:val="24"/>
                <w:szCs w:val="24"/>
              </w:rPr>
              <w:t>Contents</w:t>
            </w:r>
          </w:p>
        </w:tc>
        <w:tc>
          <w:tcPr>
            <w:tcW w:w="2188" w:type="dxa"/>
          </w:tcPr>
          <w:p w:rsidR="00B42B0A" w:rsidRDefault="00B42B0A" w:rsidP="00F17217">
            <w:pPr>
              <w:autoSpaceDE w:val="0"/>
              <w:autoSpaceDN w:val="0"/>
              <w:adjustRightInd w:val="0"/>
              <w:jc w:val="center"/>
              <w:rPr>
                <w:rFonts w:ascii="Tahoma" w:hAnsi="Tahoma" w:cs="Tahoma"/>
                <w:b/>
                <w:bCs/>
                <w:color w:val="000000"/>
                <w:sz w:val="24"/>
                <w:szCs w:val="24"/>
              </w:rPr>
            </w:pPr>
            <w:r w:rsidRPr="008C7BDD">
              <w:rPr>
                <w:rFonts w:ascii="Tahoma" w:hAnsi="Tahoma" w:cs="Tahoma"/>
                <w:b/>
                <w:bCs/>
                <w:color w:val="000000"/>
                <w:sz w:val="24"/>
                <w:szCs w:val="24"/>
              </w:rPr>
              <w:t>Page</w:t>
            </w:r>
          </w:p>
          <w:p w:rsidR="00B42B0A" w:rsidRDefault="00B42B0A" w:rsidP="00F17217">
            <w:pPr>
              <w:autoSpaceDE w:val="0"/>
              <w:autoSpaceDN w:val="0"/>
              <w:adjustRightInd w:val="0"/>
              <w:jc w:val="center"/>
              <w:rPr>
                <w:rFonts w:ascii="Tahoma" w:hAnsi="Tahoma" w:cs="Tahoma"/>
                <w:b/>
                <w:bCs/>
                <w:color w:val="000000"/>
                <w:sz w:val="24"/>
                <w:szCs w:val="24"/>
              </w:rPr>
            </w:pPr>
            <w:r w:rsidRPr="008C7BDD">
              <w:rPr>
                <w:rFonts w:ascii="Tahoma" w:hAnsi="Tahoma" w:cs="Tahoma"/>
                <w:b/>
                <w:bCs/>
                <w:color w:val="000000"/>
                <w:sz w:val="24"/>
                <w:szCs w:val="24"/>
              </w:rPr>
              <w:t>Number</w:t>
            </w:r>
          </w:p>
          <w:p w:rsidR="00B42B0A" w:rsidRPr="008C7BDD" w:rsidRDefault="00B42B0A" w:rsidP="00F17217">
            <w:pPr>
              <w:autoSpaceDE w:val="0"/>
              <w:autoSpaceDN w:val="0"/>
              <w:adjustRightInd w:val="0"/>
              <w:jc w:val="center"/>
              <w:rPr>
                <w:rFonts w:ascii="Tahoma" w:hAnsi="Tahoma" w:cs="Tahoma"/>
                <w:b/>
                <w:bCs/>
                <w:color w:val="000000"/>
                <w:sz w:val="24"/>
                <w:szCs w:val="24"/>
              </w:rPr>
            </w:pPr>
          </w:p>
        </w:tc>
      </w:tr>
      <w:tr w:rsidR="00B42B0A" w:rsidTr="00076ECA">
        <w:tc>
          <w:tcPr>
            <w:tcW w:w="7054" w:type="dxa"/>
          </w:tcPr>
          <w:p w:rsidR="00B42B0A" w:rsidRPr="008C7BDD" w:rsidRDefault="00B42B0A" w:rsidP="00076ECA">
            <w:pPr>
              <w:autoSpaceDE w:val="0"/>
              <w:autoSpaceDN w:val="0"/>
              <w:adjustRightInd w:val="0"/>
              <w:rPr>
                <w:rFonts w:ascii="Tahoma" w:hAnsi="Tahoma" w:cs="Tahoma"/>
                <w:bCs/>
                <w:color w:val="000000"/>
                <w:sz w:val="24"/>
                <w:szCs w:val="24"/>
              </w:rPr>
            </w:pPr>
          </w:p>
        </w:tc>
        <w:tc>
          <w:tcPr>
            <w:tcW w:w="2188" w:type="dxa"/>
          </w:tcPr>
          <w:p w:rsidR="00B42B0A" w:rsidRPr="008C7BDD" w:rsidRDefault="00B42B0A" w:rsidP="00F17217">
            <w:pPr>
              <w:autoSpaceDE w:val="0"/>
              <w:autoSpaceDN w:val="0"/>
              <w:adjustRightInd w:val="0"/>
              <w:jc w:val="center"/>
              <w:rPr>
                <w:rFonts w:ascii="Tahoma" w:hAnsi="Tahoma" w:cs="Tahoma"/>
                <w:bCs/>
                <w:color w:val="000000"/>
                <w:sz w:val="24"/>
                <w:szCs w:val="24"/>
              </w:rPr>
            </w:pPr>
          </w:p>
        </w:tc>
      </w:tr>
      <w:tr w:rsidR="00B42B0A" w:rsidTr="00076ECA">
        <w:tc>
          <w:tcPr>
            <w:tcW w:w="7054" w:type="dxa"/>
          </w:tcPr>
          <w:p w:rsidR="00B42B0A" w:rsidRPr="00F17217" w:rsidRDefault="00B42B0A" w:rsidP="00076ECA">
            <w:pPr>
              <w:autoSpaceDE w:val="0"/>
              <w:autoSpaceDN w:val="0"/>
              <w:adjustRightInd w:val="0"/>
              <w:rPr>
                <w:rFonts w:ascii="Tahoma" w:hAnsi="Tahoma" w:cs="Tahoma"/>
                <w:b/>
                <w:bCs/>
                <w:color w:val="000000"/>
                <w:sz w:val="24"/>
                <w:szCs w:val="24"/>
              </w:rPr>
            </w:pPr>
            <w:r w:rsidRPr="00F17217">
              <w:rPr>
                <w:rFonts w:ascii="Tahoma" w:hAnsi="Tahoma" w:cs="Tahoma"/>
                <w:b/>
                <w:bCs/>
                <w:color w:val="000000"/>
                <w:sz w:val="24"/>
                <w:szCs w:val="24"/>
              </w:rPr>
              <w:t>Figure Table</w:t>
            </w:r>
          </w:p>
        </w:tc>
        <w:tc>
          <w:tcPr>
            <w:tcW w:w="2188" w:type="dxa"/>
          </w:tcPr>
          <w:p w:rsidR="00B42B0A" w:rsidRPr="006B6230" w:rsidRDefault="006B6230" w:rsidP="00F17217">
            <w:pPr>
              <w:autoSpaceDE w:val="0"/>
              <w:autoSpaceDN w:val="0"/>
              <w:adjustRightInd w:val="0"/>
              <w:jc w:val="center"/>
              <w:rPr>
                <w:rFonts w:ascii="Tahoma" w:hAnsi="Tahoma" w:cs="Tahoma"/>
                <w:b/>
                <w:bCs/>
                <w:color w:val="000000"/>
                <w:sz w:val="24"/>
                <w:szCs w:val="24"/>
              </w:rPr>
            </w:pPr>
            <w:r w:rsidRPr="006B6230">
              <w:rPr>
                <w:rFonts w:ascii="Tahoma" w:hAnsi="Tahoma" w:cs="Tahoma"/>
                <w:b/>
                <w:bCs/>
                <w:color w:val="000000"/>
                <w:sz w:val="24"/>
                <w:szCs w:val="24"/>
              </w:rPr>
              <w:t>1</w:t>
            </w:r>
          </w:p>
        </w:tc>
      </w:tr>
      <w:tr w:rsidR="00B42B0A" w:rsidTr="00076ECA">
        <w:tc>
          <w:tcPr>
            <w:tcW w:w="7054" w:type="dxa"/>
          </w:tcPr>
          <w:p w:rsidR="00B42B0A" w:rsidRDefault="00B42B0A" w:rsidP="00076ECA">
            <w:pPr>
              <w:autoSpaceDE w:val="0"/>
              <w:autoSpaceDN w:val="0"/>
              <w:adjustRightInd w:val="0"/>
              <w:rPr>
                <w:rFonts w:ascii="Tahoma" w:hAnsi="Tahoma" w:cs="Tahoma"/>
                <w:bCs/>
                <w:color w:val="000000"/>
                <w:sz w:val="24"/>
                <w:szCs w:val="24"/>
              </w:rPr>
            </w:pPr>
          </w:p>
        </w:tc>
        <w:tc>
          <w:tcPr>
            <w:tcW w:w="2188" w:type="dxa"/>
          </w:tcPr>
          <w:p w:rsidR="00B42B0A" w:rsidRDefault="00B42B0A" w:rsidP="00F17217">
            <w:pPr>
              <w:autoSpaceDE w:val="0"/>
              <w:autoSpaceDN w:val="0"/>
              <w:adjustRightInd w:val="0"/>
              <w:jc w:val="center"/>
              <w:rPr>
                <w:rFonts w:ascii="Tahoma" w:hAnsi="Tahoma" w:cs="Tahoma"/>
                <w:bCs/>
                <w:color w:val="000000"/>
                <w:sz w:val="24"/>
                <w:szCs w:val="24"/>
              </w:rPr>
            </w:pPr>
          </w:p>
        </w:tc>
      </w:tr>
      <w:tr w:rsidR="00B42B0A" w:rsidTr="00076ECA">
        <w:tc>
          <w:tcPr>
            <w:tcW w:w="7054" w:type="dxa"/>
          </w:tcPr>
          <w:p w:rsidR="00B42B0A" w:rsidRPr="003B12B7" w:rsidRDefault="00B42B0A" w:rsidP="00076ECA">
            <w:pPr>
              <w:autoSpaceDE w:val="0"/>
              <w:autoSpaceDN w:val="0"/>
              <w:adjustRightInd w:val="0"/>
              <w:rPr>
                <w:rFonts w:ascii="Tahoma" w:hAnsi="Tahoma" w:cs="Tahoma"/>
                <w:b/>
                <w:bCs/>
                <w:color w:val="000000"/>
                <w:sz w:val="24"/>
                <w:szCs w:val="24"/>
              </w:rPr>
            </w:pPr>
            <w:r w:rsidRPr="003B12B7">
              <w:rPr>
                <w:rFonts w:ascii="Tahoma" w:hAnsi="Tahoma" w:cs="Tahoma"/>
                <w:b/>
                <w:bCs/>
                <w:color w:val="000000"/>
                <w:sz w:val="24"/>
                <w:szCs w:val="24"/>
              </w:rPr>
              <w:t>Purpose and Content</w:t>
            </w:r>
          </w:p>
        </w:tc>
        <w:tc>
          <w:tcPr>
            <w:tcW w:w="2188" w:type="dxa"/>
          </w:tcPr>
          <w:p w:rsidR="00B42B0A" w:rsidRPr="003B12B7" w:rsidRDefault="006B6230" w:rsidP="00F17217">
            <w:pPr>
              <w:autoSpaceDE w:val="0"/>
              <w:autoSpaceDN w:val="0"/>
              <w:adjustRightInd w:val="0"/>
              <w:jc w:val="center"/>
              <w:rPr>
                <w:rFonts w:ascii="Tahoma" w:hAnsi="Tahoma" w:cs="Tahoma"/>
                <w:b/>
                <w:bCs/>
                <w:color w:val="000000"/>
                <w:sz w:val="24"/>
                <w:szCs w:val="24"/>
              </w:rPr>
            </w:pPr>
            <w:r>
              <w:rPr>
                <w:rFonts w:ascii="Tahoma" w:hAnsi="Tahoma" w:cs="Tahoma"/>
                <w:b/>
                <w:bCs/>
                <w:color w:val="000000"/>
                <w:sz w:val="24"/>
                <w:szCs w:val="24"/>
              </w:rPr>
              <w:t>2</w:t>
            </w:r>
          </w:p>
        </w:tc>
      </w:tr>
      <w:tr w:rsidR="00B42B0A" w:rsidTr="00076ECA">
        <w:tc>
          <w:tcPr>
            <w:tcW w:w="7054" w:type="dxa"/>
          </w:tcPr>
          <w:p w:rsidR="00B42B0A" w:rsidRDefault="00B42B0A" w:rsidP="00076ECA">
            <w:pPr>
              <w:autoSpaceDE w:val="0"/>
              <w:autoSpaceDN w:val="0"/>
              <w:adjustRightInd w:val="0"/>
              <w:rPr>
                <w:rFonts w:ascii="Tahoma" w:hAnsi="Tahoma" w:cs="Tahoma"/>
                <w:bCs/>
                <w:color w:val="000000"/>
                <w:sz w:val="24"/>
                <w:szCs w:val="24"/>
              </w:rPr>
            </w:pPr>
          </w:p>
        </w:tc>
        <w:tc>
          <w:tcPr>
            <w:tcW w:w="2188" w:type="dxa"/>
          </w:tcPr>
          <w:p w:rsidR="00B42B0A" w:rsidRDefault="00B42B0A" w:rsidP="00F17217">
            <w:pPr>
              <w:autoSpaceDE w:val="0"/>
              <w:autoSpaceDN w:val="0"/>
              <w:adjustRightInd w:val="0"/>
              <w:jc w:val="center"/>
              <w:rPr>
                <w:rFonts w:ascii="Tahoma" w:hAnsi="Tahoma" w:cs="Tahoma"/>
                <w:bCs/>
                <w:color w:val="000000"/>
                <w:sz w:val="24"/>
                <w:szCs w:val="24"/>
              </w:rPr>
            </w:pPr>
          </w:p>
        </w:tc>
      </w:tr>
      <w:tr w:rsidR="00B42B0A" w:rsidTr="00076ECA">
        <w:tc>
          <w:tcPr>
            <w:tcW w:w="7054" w:type="dxa"/>
          </w:tcPr>
          <w:p w:rsidR="00B42B0A" w:rsidRPr="003B12B7" w:rsidRDefault="00B42B0A" w:rsidP="00076ECA">
            <w:pPr>
              <w:autoSpaceDE w:val="0"/>
              <w:autoSpaceDN w:val="0"/>
              <w:adjustRightInd w:val="0"/>
              <w:rPr>
                <w:rFonts w:ascii="Tahoma" w:hAnsi="Tahoma" w:cs="Tahoma"/>
                <w:b/>
                <w:bCs/>
                <w:color w:val="000000"/>
                <w:sz w:val="24"/>
                <w:szCs w:val="24"/>
              </w:rPr>
            </w:pPr>
            <w:r w:rsidRPr="003B12B7">
              <w:rPr>
                <w:rFonts w:ascii="Tahoma" w:hAnsi="Tahoma" w:cs="Tahoma"/>
                <w:b/>
                <w:bCs/>
                <w:color w:val="000000"/>
                <w:sz w:val="24"/>
                <w:szCs w:val="24"/>
              </w:rPr>
              <w:t>1.0 Introduction</w:t>
            </w:r>
          </w:p>
        </w:tc>
        <w:tc>
          <w:tcPr>
            <w:tcW w:w="2188" w:type="dxa"/>
          </w:tcPr>
          <w:p w:rsidR="00B42B0A" w:rsidRPr="003B12B7" w:rsidRDefault="006B6230" w:rsidP="00F17217">
            <w:pPr>
              <w:autoSpaceDE w:val="0"/>
              <w:autoSpaceDN w:val="0"/>
              <w:adjustRightInd w:val="0"/>
              <w:jc w:val="center"/>
              <w:rPr>
                <w:rFonts w:ascii="Tahoma" w:hAnsi="Tahoma" w:cs="Tahoma"/>
                <w:b/>
                <w:bCs/>
                <w:color w:val="000000"/>
                <w:sz w:val="24"/>
                <w:szCs w:val="24"/>
              </w:rPr>
            </w:pPr>
            <w:r>
              <w:rPr>
                <w:rFonts w:ascii="Tahoma" w:hAnsi="Tahoma" w:cs="Tahoma"/>
                <w:b/>
                <w:bCs/>
                <w:color w:val="000000"/>
                <w:sz w:val="24"/>
                <w:szCs w:val="24"/>
              </w:rPr>
              <w:t>3</w:t>
            </w:r>
          </w:p>
        </w:tc>
      </w:tr>
      <w:tr w:rsidR="00B42B0A" w:rsidTr="00076ECA">
        <w:tc>
          <w:tcPr>
            <w:tcW w:w="7054" w:type="dxa"/>
          </w:tcPr>
          <w:p w:rsidR="00B42B0A" w:rsidRDefault="00B42B0A" w:rsidP="00076ECA">
            <w:pPr>
              <w:autoSpaceDE w:val="0"/>
              <w:autoSpaceDN w:val="0"/>
              <w:adjustRightInd w:val="0"/>
              <w:rPr>
                <w:rFonts w:ascii="Tahoma" w:hAnsi="Tahoma" w:cs="Tahoma"/>
                <w:bCs/>
                <w:color w:val="000000"/>
                <w:sz w:val="24"/>
                <w:szCs w:val="24"/>
              </w:rPr>
            </w:pPr>
          </w:p>
        </w:tc>
        <w:tc>
          <w:tcPr>
            <w:tcW w:w="2188" w:type="dxa"/>
          </w:tcPr>
          <w:p w:rsidR="00B42B0A" w:rsidRDefault="00B42B0A" w:rsidP="00F17217">
            <w:pPr>
              <w:autoSpaceDE w:val="0"/>
              <w:autoSpaceDN w:val="0"/>
              <w:adjustRightInd w:val="0"/>
              <w:jc w:val="center"/>
              <w:rPr>
                <w:rFonts w:ascii="Tahoma" w:hAnsi="Tahoma" w:cs="Tahoma"/>
                <w:bCs/>
                <w:color w:val="000000"/>
                <w:sz w:val="24"/>
                <w:szCs w:val="24"/>
              </w:rPr>
            </w:pPr>
          </w:p>
        </w:tc>
      </w:tr>
      <w:tr w:rsidR="00B42B0A" w:rsidTr="00076ECA">
        <w:tc>
          <w:tcPr>
            <w:tcW w:w="7054" w:type="dxa"/>
          </w:tcPr>
          <w:p w:rsidR="00B42B0A" w:rsidRPr="003B12B7" w:rsidRDefault="00B42B0A" w:rsidP="00076ECA">
            <w:pPr>
              <w:autoSpaceDE w:val="0"/>
              <w:autoSpaceDN w:val="0"/>
              <w:adjustRightInd w:val="0"/>
              <w:rPr>
                <w:rFonts w:ascii="Tahoma" w:hAnsi="Tahoma" w:cs="Tahoma"/>
                <w:b/>
                <w:bCs/>
                <w:color w:val="000000"/>
                <w:sz w:val="24"/>
                <w:szCs w:val="24"/>
              </w:rPr>
            </w:pPr>
            <w:r w:rsidRPr="003B12B7">
              <w:rPr>
                <w:rFonts w:ascii="Tahoma" w:hAnsi="Tahoma" w:cs="Tahoma"/>
                <w:b/>
                <w:bCs/>
                <w:color w:val="000000"/>
                <w:sz w:val="24"/>
                <w:szCs w:val="24"/>
              </w:rPr>
              <w:t>2.0  Regional Planning Context</w:t>
            </w:r>
          </w:p>
        </w:tc>
        <w:tc>
          <w:tcPr>
            <w:tcW w:w="2188" w:type="dxa"/>
          </w:tcPr>
          <w:p w:rsidR="00B42B0A" w:rsidRPr="003B12B7" w:rsidRDefault="006B6230" w:rsidP="00F17217">
            <w:pPr>
              <w:autoSpaceDE w:val="0"/>
              <w:autoSpaceDN w:val="0"/>
              <w:adjustRightInd w:val="0"/>
              <w:jc w:val="center"/>
              <w:rPr>
                <w:rFonts w:ascii="Tahoma" w:hAnsi="Tahoma" w:cs="Tahoma"/>
                <w:b/>
                <w:bCs/>
                <w:color w:val="000000"/>
                <w:sz w:val="24"/>
                <w:szCs w:val="24"/>
              </w:rPr>
            </w:pPr>
            <w:r>
              <w:rPr>
                <w:rFonts w:ascii="Tahoma" w:hAnsi="Tahoma" w:cs="Tahoma"/>
                <w:b/>
                <w:bCs/>
                <w:color w:val="000000"/>
                <w:sz w:val="24"/>
                <w:szCs w:val="24"/>
              </w:rPr>
              <w:t>4</w:t>
            </w:r>
          </w:p>
        </w:tc>
      </w:tr>
      <w:tr w:rsidR="00B42B0A" w:rsidTr="00076ECA">
        <w:tc>
          <w:tcPr>
            <w:tcW w:w="7054" w:type="dxa"/>
          </w:tcPr>
          <w:p w:rsidR="00B42B0A" w:rsidRPr="00076ECA" w:rsidRDefault="00B42B0A" w:rsidP="00076ECA">
            <w:pPr>
              <w:pStyle w:val="ListParagraph"/>
              <w:numPr>
                <w:ilvl w:val="0"/>
                <w:numId w:val="43"/>
              </w:numPr>
              <w:autoSpaceDE w:val="0"/>
              <w:autoSpaceDN w:val="0"/>
              <w:adjustRightInd w:val="0"/>
              <w:rPr>
                <w:rFonts w:ascii="Tahoma" w:hAnsi="Tahoma" w:cs="Tahoma"/>
                <w:bCs/>
                <w:color w:val="000000"/>
                <w:sz w:val="24"/>
                <w:szCs w:val="24"/>
              </w:rPr>
            </w:pPr>
            <w:r w:rsidRPr="00076ECA">
              <w:rPr>
                <w:rFonts w:ascii="Tahoma" w:hAnsi="Tahoma" w:cs="Tahoma"/>
                <w:bCs/>
                <w:color w:val="000000"/>
                <w:sz w:val="24"/>
                <w:szCs w:val="24"/>
              </w:rPr>
              <w:t>Regional Development Strategy 2035</w:t>
            </w:r>
          </w:p>
        </w:tc>
        <w:tc>
          <w:tcPr>
            <w:tcW w:w="2188" w:type="dxa"/>
          </w:tcPr>
          <w:p w:rsidR="00B42B0A" w:rsidRPr="006B6230" w:rsidRDefault="006B6230" w:rsidP="00F17217">
            <w:pPr>
              <w:autoSpaceDE w:val="0"/>
              <w:autoSpaceDN w:val="0"/>
              <w:adjustRightInd w:val="0"/>
              <w:jc w:val="center"/>
              <w:rPr>
                <w:rFonts w:ascii="Tahoma" w:hAnsi="Tahoma" w:cs="Tahoma"/>
                <w:b/>
                <w:bCs/>
                <w:color w:val="000000"/>
                <w:sz w:val="24"/>
                <w:szCs w:val="24"/>
              </w:rPr>
            </w:pPr>
            <w:r>
              <w:rPr>
                <w:rFonts w:ascii="Tahoma" w:hAnsi="Tahoma" w:cs="Tahoma"/>
                <w:b/>
                <w:bCs/>
                <w:color w:val="000000"/>
                <w:sz w:val="24"/>
                <w:szCs w:val="24"/>
              </w:rPr>
              <w:t>4</w:t>
            </w:r>
          </w:p>
        </w:tc>
      </w:tr>
      <w:tr w:rsidR="00B42B0A" w:rsidTr="00076ECA">
        <w:tc>
          <w:tcPr>
            <w:tcW w:w="7054" w:type="dxa"/>
          </w:tcPr>
          <w:p w:rsidR="00B42B0A" w:rsidRPr="00076ECA" w:rsidRDefault="00B42B0A" w:rsidP="00076ECA">
            <w:pPr>
              <w:pStyle w:val="ListParagraph"/>
              <w:numPr>
                <w:ilvl w:val="0"/>
                <w:numId w:val="43"/>
              </w:numPr>
              <w:autoSpaceDE w:val="0"/>
              <w:autoSpaceDN w:val="0"/>
              <w:adjustRightInd w:val="0"/>
              <w:rPr>
                <w:rFonts w:ascii="Tahoma" w:hAnsi="Tahoma" w:cs="Tahoma"/>
                <w:bCs/>
                <w:color w:val="000000"/>
                <w:sz w:val="24"/>
                <w:szCs w:val="24"/>
              </w:rPr>
            </w:pPr>
            <w:r w:rsidRPr="00076ECA">
              <w:rPr>
                <w:rFonts w:ascii="Tahoma" w:hAnsi="Tahoma" w:cs="Tahoma"/>
                <w:bCs/>
                <w:color w:val="000000"/>
                <w:sz w:val="24"/>
                <w:szCs w:val="24"/>
              </w:rPr>
              <w:t xml:space="preserve">Strategic Planning Policy Statement </w:t>
            </w:r>
          </w:p>
        </w:tc>
        <w:tc>
          <w:tcPr>
            <w:tcW w:w="2188" w:type="dxa"/>
          </w:tcPr>
          <w:p w:rsidR="00B42B0A" w:rsidRPr="006B6230" w:rsidRDefault="006B6230" w:rsidP="00F17217">
            <w:pPr>
              <w:autoSpaceDE w:val="0"/>
              <w:autoSpaceDN w:val="0"/>
              <w:adjustRightInd w:val="0"/>
              <w:jc w:val="center"/>
              <w:rPr>
                <w:rFonts w:ascii="Tahoma" w:hAnsi="Tahoma" w:cs="Tahoma"/>
                <w:b/>
                <w:bCs/>
                <w:color w:val="000000"/>
                <w:sz w:val="24"/>
                <w:szCs w:val="24"/>
              </w:rPr>
            </w:pPr>
            <w:r>
              <w:rPr>
                <w:rFonts w:ascii="Tahoma" w:hAnsi="Tahoma" w:cs="Tahoma"/>
                <w:b/>
                <w:bCs/>
                <w:color w:val="000000"/>
                <w:sz w:val="24"/>
                <w:szCs w:val="24"/>
              </w:rPr>
              <w:t>4</w:t>
            </w:r>
          </w:p>
        </w:tc>
      </w:tr>
      <w:tr w:rsidR="00B42B0A" w:rsidTr="00076ECA">
        <w:tc>
          <w:tcPr>
            <w:tcW w:w="7054" w:type="dxa"/>
          </w:tcPr>
          <w:p w:rsidR="00B42B0A" w:rsidRPr="00076ECA" w:rsidRDefault="00D0728F" w:rsidP="00D0728F">
            <w:pPr>
              <w:pStyle w:val="ListParagraph"/>
              <w:numPr>
                <w:ilvl w:val="0"/>
                <w:numId w:val="43"/>
              </w:numPr>
              <w:autoSpaceDE w:val="0"/>
              <w:autoSpaceDN w:val="0"/>
              <w:adjustRightInd w:val="0"/>
              <w:rPr>
                <w:rFonts w:ascii="Tahoma" w:hAnsi="Tahoma" w:cs="Tahoma"/>
                <w:bCs/>
                <w:color w:val="000000"/>
                <w:sz w:val="24"/>
                <w:szCs w:val="24"/>
              </w:rPr>
            </w:pPr>
            <w:r>
              <w:rPr>
                <w:rFonts w:ascii="Tahoma" w:hAnsi="Tahoma" w:cs="Tahoma"/>
                <w:bCs/>
                <w:color w:val="000000"/>
                <w:sz w:val="24"/>
                <w:szCs w:val="24"/>
              </w:rPr>
              <w:t>Planning Policy Statement 21: Sustainable Development in the Countryside</w:t>
            </w:r>
          </w:p>
        </w:tc>
        <w:tc>
          <w:tcPr>
            <w:tcW w:w="2188" w:type="dxa"/>
          </w:tcPr>
          <w:p w:rsidR="00B42B0A" w:rsidRPr="006B6230" w:rsidRDefault="006B6230" w:rsidP="00F17217">
            <w:pPr>
              <w:autoSpaceDE w:val="0"/>
              <w:autoSpaceDN w:val="0"/>
              <w:adjustRightInd w:val="0"/>
              <w:jc w:val="center"/>
              <w:rPr>
                <w:rFonts w:ascii="Tahoma" w:hAnsi="Tahoma" w:cs="Tahoma"/>
                <w:b/>
                <w:bCs/>
                <w:color w:val="000000"/>
                <w:sz w:val="24"/>
                <w:szCs w:val="24"/>
              </w:rPr>
            </w:pPr>
            <w:r>
              <w:rPr>
                <w:rFonts w:ascii="Tahoma" w:hAnsi="Tahoma" w:cs="Tahoma"/>
                <w:b/>
                <w:bCs/>
                <w:color w:val="000000"/>
                <w:sz w:val="24"/>
                <w:szCs w:val="24"/>
              </w:rPr>
              <w:t>5</w:t>
            </w:r>
          </w:p>
        </w:tc>
      </w:tr>
      <w:tr w:rsidR="00B42B0A" w:rsidTr="00076ECA">
        <w:tc>
          <w:tcPr>
            <w:tcW w:w="7054" w:type="dxa"/>
          </w:tcPr>
          <w:p w:rsidR="00B42B0A" w:rsidRPr="00076ECA" w:rsidRDefault="00AB4F78" w:rsidP="00076ECA">
            <w:pPr>
              <w:pStyle w:val="ListParagraph"/>
              <w:numPr>
                <w:ilvl w:val="0"/>
                <w:numId w:val="43"/>
              </w:numPr>
              <w:autoSpaceDE w:val="0"/>
              <w:autoSpaceDN w:val="0"/>
              <w:adjustRightInd w:val="0"/>
              <w:rPr>
                <w:rFonts w:ascii="Tahoma" w:hAnsi="Tahoma" w:cs="Tahoma"/>
                <w:bCs/>
                <w:color w:val="000000"/>
                <w:sz w:val="24"/>
                <w:szCs w:val="24"/>
              </w:rPr>
            </w:pPr>
            <w:r>
              <w:rPr>
                <w:rFonts w:ascii="Tahoma" w:hAnsi="Tahoma" w:cs="Tahoma"/>
                <w:bCs/>
                <w:color w:val="000000"/>
                <w:sz w:val="24"/>
                <w:szCs w:val="24"/>
              </w:rPr>
              <w:t>Planning Policy Statement 2: Natural Heritage</w:t>
            </w:r>
          </w:p>
        </w:tc>
        <w:tc>
          <w:tcPr>
            <w:tcW w:w="2188" w:type="dxa"/>
          </w:tcPr>
          <w:p w:rsidR="00B42B0A" w:rsidRPr="006B6230" w:rsidRDefault="00D0728F" w:rsidP="00F17217">
            <w:pPr>
              <w:autoSpaceDE w:val="0"/>
              <w:autoSpaceDN w:val="0"/>
              <w:adjustRightInd w:val="0"/>
              <w:jc w:val="center"/>
              <w:rPr>
                <w:rFonts w:ascii="Tahoma" w:hAnsi="Tahoma" w:cs="Tahoma"/>
                <w:b/>
                <w:bCs/>
                <w:color w:val="000000"/>
                <w:sz w:val="24"/>
                <w:szCs w:val="24"/>
              </w:rPr>
            </w:pPr>
            <w:r>
              <w:rPr>
                <w:rFonts w:ascii="Tahoma" w:hAnsi="Tahoma" w:cs="Tahoma"/>
                <w:b/>
                <w:bCs/>
                <w:color w:val="000000"/>
                <w:sz w:val="24"/>
                <w:szCs w:val="24"/>
              </w:rPr>
              <w:t>5</w:t>
            </w:r>
          </w:p>
        </w:tc>
      </w:tr>
      <w:tr w:rsidR="00D5296C" w:rsidTr="00076ECA">
        <w:tc>
          <w:tcPr>
            <w:tcW w:w="7054" w:type="dxa"/>
          </w:tcPr>
          <w:p w:rsidR="00D5296C" w:rsidRPr="00AB4F78" w:rsidRDefault="00AB4F78" w:rsidP="00AB4F78">
            <w:pPr>
              <w:pStyle w:val="ListParagraph"/>
              <w:numPr>
                <w:ilvl w:val="0"/>
                <w:numId w:val="43"/>
              </w:numPr>
              <w:autoSpaceDE w:val="0"/>
              <w:autoSpaceDN w:val="0"/>
              <w:adjustRightInd w:val="0"/>
              <w:rPr>
                <w:rFonts w:ascii="Tahoma" w:hAnsi="Tahoma" w:cs="Tahoma"/>
                <w:bCs/>
                <w:color w:val="000000"/>
                <w:sz w:val="24"/>
                <w:szCs w:val="24"/>
              </w:rPr>
            </w:pPr>
            <w:r>
              <w:rPr>
                <w:rFonts w:ascii="Tahoma" w:hAnsi="Tahoma" w:cs="Tahoma"/>
                <w:bCs/>
                <w:color w:val="000000"/>
                <w:sz w:val="24"/>
                <w:szCs w:val="24"/>
              </w:rPr>
              <w:t>Planning Policy Statement 6: Planning Archaeological and the Built Heritage</w:t>
            </w:r>
          </w:p>
        </w:tc>
        <w:tc>
          <w:tcPr>
            <w:tcW w:w="2188" w:type="dxa"/>
          </w:tcPr>
          <w:p w:rsidR="00D5296C" w:rsidRPr="006B6230" w:rsidRDefault="00D0728F" w:rsidP="00F17217">
            <w:pPr>
              <w:autoSpaceDE w:val="0"/>
              <w:autoSpaceDN w:val="0"/>
              <w:adjustRightInd w:val="0"/>
              <w:jc w:val="center"/>
              <w:rPr>
                <w:rFonts w:ascii="Tahoma" w:hAnsi="Tahoma" w:cs="Tahoma"/>
                <w:b/>
                <w:bCs/>
                <w:color w:val="000000"/>
                <w:sz w:val="24"/>
                <w:szCs w:val="24"/>
              </w:rPr>
            </w:pPr>
            <w:r>
              <w:rPr>
                <w:rFonts w:ascii="Tahoma" w:hAnsi="Tahoma" w:cs="Tahoma"/>
                <w:b/>
                <w:bCs/>
                <w:color w:val="000000"/>
                <w:sz w:val="24"/>
                <w:szCs w:val="24"/>
              </w:rPr>
              <w:t>6</w:t>
            </w:r>
          </w:p>
        </w:tc>
      </w:tr>
      <w:tr w:rsidR="00B42B0A" w:rsidTr="00076ECA">
        <w:tc>
          <w:tcPr>
            <w:tcW w:w="7054" w:type="dxa"/>
          </w:tcPr>
          <w:p w:rsidR="00B42B0A" w:rsidRPr="00D5296C" w:rsidRDefault="00D5296C" w:rsidP="00D5296C">
            <w:pPr>
              <w:autoSpaceDE w:val="0"/>
              <w:autoSpaceDN w:val="0"/>
              <w:adjustRightInd w:val="0"/>
              <w:rPr>
                <w:rFonts w:ascii="Tahoma" w:hAnsi="Tahoma" w:cs="Tahoma"/>
                <w:bCs/>
                <w:color w:val="000000"/>
                <w:sz w:val="24"/>
                <w:szCs w:val="24"/>
              </w:rPr>
            </w:pPr>
            <w:r>
              <w:rPr>
                <w:rFonts w:ascii="Tahoma" w:hAnsi="Tahoma" w:cs="Tahoma"/>
                <w:bCs/>
                <w:color w:val="000000"/>
                <w:sz w:val="24"/>
                <w:szCs w:val="24"/>
              </w:rPr>
              <w:t xml:space="preserve">     (f)</w:t>
            </w:r>
            <w:r w:rsidR="00CC3088">
              <w:rPr>
                <w:rFonts w:ascii="Tahoma" w:hAnsi="Tahoma" w:cs="Tahoma"/>
                <w:bCs/>
                <w:color w:val="000000"/>
                <w:sz w:val="24"/>
                <w:szCs w:val="24"/>
              </w:rPr>
              <w:t xml:space="preserve"> Existing Development Plans</w:t>
            </w:r>
          </w:p>
        </w:tc>
        <w:tc>
          <w:tcPr>
            <w:tcW w:w="2188" w:type="dxa"/>
          </w:tcPr>
          <w:p w:rsidR="00B42B0A" w:rsidRPr="006B6230" w:rsidRDefault="00D0728F" w:rsidP="00F17217">
            <w:pPr>
              <w:autoSpaceDE w:val="0"/>
              <w:autoSpaceDN w:val="0"/>
              <w:adjustRightInd w:val="0"/>
              <w:jc w:val="center"/>
              <w:rPr>
                <w:rFonts w:ascii="Tahoma" w:hAnsi="Tahoma" w:cs="Tahoma"/>
                <w:b/>
                <w:bCs/>
                <w:color w:val="000000"/>
                <w:sz w:val="24"/>
                <w:szCs w:val="24"/>
              </w:rPr>
            </w:pPr>
            <w:r>
              <w:rPr>
                <w:rFonts w:ascii="Tahoma" w:hAnsi="Tahoma" w:cs="Tahoma"/>
                <w:b/>
                <w:bCs/>
                <w:color w:val="000000"/>
                <w:sz w:val="24"/>
                <w:szCs w:val="24"/>
              </w:rPr>
              <w:t>6</w:t>
            </w:r>
          </w:p>
        </w:tc>
      </w:tr>
      <w:tr w:rsidR="00CC3088" w:rsidTr="00076ECA">
        <w:tc>
          <w:tcPr>
            <w:tcW w:w="7054" w:type="dxa"/>
          </w:tcPr>
          <w:p w:rsidR="00CC3088" w:rsidRPr="003B12B7" w:rsidRDefault="00CC3088" w:rsidP="008C27DA">
            <w:pPr>
              <w:autoSpaceDE w:val="0"/>
              <w:autoSpaceDN w:val="0"/>
              <w:adjustRightInd w:val="0"/>
              <w:rPr>
                <w:rFonts w:ascii="Tahoma" w:hAnsi="Tahoma" w:cs="Tahoma"/>
                <w:b/>
                <w:bCs/>
                <w:color w:val="000000"/>
                <w:sz w:val="24"/>
                <w:szCs w:val="24"/>
              </w:rPr>
            </w:pPr>
          </w:p>
        </w:tc>
        <w:tc>
          <w:tcPr>
            <w:tcW w:w="2188" w:type="dxa"/>
          </w:tcPr>
          <w:p w:rsidR="00CC3088" w:rsidRDefault="00CC3088" w:rsidP="00F17217">
            <w:pPr>
              <w:autoSpaceDE w:val="0"/>
              <w:autoSpaceDN w:val="0"/>
              <w:adjustRightInd w:val="0"/>
              <w:jc w:val="center"/>
              <w:rPr>
                <w:rFonts w:ascii="Tahoma" w:hAnsi="Tahoma" w:cs="Tahoma"/>
                <w:b/>
                <w:bCs/>
                <w:color w:val="000000"/>
                <w:sz w:val="24"/>
                <w:szCs w:val="24"/>
              </w:rPr>
            </w:pPr>
          </w:p>
        </w:tc>
      </w:tr>
      <w:tr w:rsidR="00B42B0A" w:rsidTr="00076ECA">
        <w:tc>
          <w:tcPr>
            <w:tcW w:w="7054" w:type="dxa"/>
          </w:tcPr>
          <w:p w:rsidR="00B42B0A" w:rsidRPr="003B12B7" w:rsidRDefault="00B42B0A" w:rsidP="008C27DA">
            <w:pPr>
              <w:autoSpaceDE w:val="0"/>
              <w:autoSpaceDN w:val="0"/>
              <w:adjustRightInd w:val="0"/>
              <w:rPr>
                <w:rFonts w:ascii="Tahoma" w:hAnsi="Tahoma" w:cs="Tahoma"/>
                <w:b/>
                <w:bCs/>
                <w:color w:val="000000"/>
                <w:sz w:val="24"/>
                <w:szCs w:val="24"/>
              </w:rPr>
            </w:pPr>
            <w:r w:rsidRPr="003B12B7">
              <w:rPr>
                <w:rFonts w:ascii="Tahoma" w:hAnsi="Tahoma" w:cs="Tahoma"/>
                <w:b/>
                <w:bCs/>
                <w:color w:val="000000"/>
                <w:sz w:val="24"/>
                <w:szCs w:val="24"/>
              </w:rPr>
              <w:t xml:space="preserve">3.0 </w:t>
            </w:r>
            <w:r w:rsidR="008C27DA">
              <w:rPr>
                <w:rFonts w:ascii="Tahoma" w:hAnsi="Tahoma" w:cs="Tahoma"/>
                <w:b/>
                <w:bCs/>
                <w:color w:val="000000"/>
                <w:sz w:val="24"/>
                <w:szCs w:val="24"/>
              </w:rPr>
              <w:t xml:space="preserve"> Northern Ireland </w:t>
            </w:r>
            <w:r w:rsidR="003020A1">
              <w:rPr>
                <w:rFonts w:ascii="Tahoma" w:hAnsi="Tahoma" w:cs="Tahoma"/>
                <w:b/>
                <w:bCs/>
                <w:color w:val="000000"/>
                <w:sz w:val="24"/>
                <w:szCs w:val="24"/>
              </w:rPr>
              <w:t>Landscape Character Assessment</w:t>
            </w:r>
          </w:p>
        </w:tc>
        <w:tc>
          <w:tcPr>
            <w:tcW w:w="2188" w:type="dxa"/>
          </w:tcPr>
          <w:p w:rsidR="00B42B0A" w:rsidRPr="006B6230" w:rsidRDefault="006B6230" w:rsidP="00F17217">
            <w:pPr>
              <w:autoSpaceDE w:val="0"/>
              <w:autoSpaceDN w:val="0"/>
              <w:adjustRightInd w:val="0"/>
              <w:jc w:val="center"/>
              <w:rPr>
                <w:rFonts w:ascii="Tahoma" w:hAnsi="Tahoma" w:cs="Tahoma"/>
                <w:b/>
                <w:bCs/>
                <w:color w:val="000000"/>
                <w:sz w:val="24"/>
                <w:szCs w:val="24"/>
              </w:rPr>
            </w:pPr>
            <w:r>
              <w:rPr>
                <w:rFonts w:ascii="Tahoma" w:hAnsi="Tahoma" w:cs="Tahoma"/>
                <w:b/>
                <w:bCs/>
                <w:color w:val="000000"/>
                <w:sz w:val="24"/>
                <w:szCs w:val="24"/>
              </w:rPr>
              <w:t>7</w:t>
            </w:r>
          </w:p>
        </w:tc>
      </w:tr>
      <w:tr w:rsidR="00B42B0A" w:rsidTr="00076ECA">
        <w:tc>
          <w:tcPr>
            <w:tcW w:w="7054" w:type="dxa"/>
          </w:tcPr>
          <w:p w:rsidR="00B42B0A" w:rsidRDefault="00B42B0A" w:rsidP="00076ECA">
            <w:pPr>
              <w:autoSpaceDE w:val="0"/>
              <w:autoSpaceDN w:val="0"/>
              <w:adjustRightInd w:val="0"/>
              <w:rPr>
                <w:rFonts w:ascii="Tahoma" w:hAnsi="Tahoma" w:cs="Tahoma"/>
                <w:bCs/>
                <w:color w:val="000000"/>
                <w:sz w:val="24"/>
                <w:szCs w:val="24"/>
              </w:rPr>
            </w:pPr>
          </w:p>
        </w:tc>
        <w:tc>
          <w:tcPr>
            <w:tcW w:w="2188" w:type="dxa"/>
          </w:tcPr>
          <w:p w:rsidR="00B42B0A" w:rsidRPr="006B6230" w:rsidRDefault="00B42B0A" w:rsidP="00F17217">
            <w:pPr>
              <w:autoSpaceDE w:val="0"/>
              <w:autoSpaceDN w:val="0"/>
              <w:adjustRightInd w:val="0"/>
              <w:jc w:val="center"/>
              <w:rPr>
                <w:rFonts w:ascii="Tahoma" w:hAnsi="Tahoma" w:cs="Tahoma"/>
                <w:b/>
                <w:bCs/>
                <w:color w:val="000000"/>
                <w:sz w:val="24"/>
                <w:szCs w:val="24"/>
              </w:rPr>
            </w:pPr>
          </w:p>
        </w:tc>
      </w:tr>
      <w:tr w:rsidR="00B42B0A" w:rsidTr="00076ECA">
        <w:tc>
          <w:tcPr>
            <w:tcW w:w="7054" w:type="dxa"/>
          </w:tcPr>
          <w:p w:rsidR="00B42B0A" w:rsidRPr="00D7413E" w:rsidRDefault="00076ECA" w:rsidP="00D7413E">
            <w:pPr>
              <w:ind w:left="567" w:hanging="567"/>
              <w:rPr>
                <w:rFonts w:ascii="Tahoma" w:hAnsi="Tahoma" w:cs="Tahoma"/>
                <w:b/>
                <w:sz w:val="24"/>
                <w:szCs w:val="24"/>
              </w:rPr>
            </w:pPr>
            <w:r>
              <w:rPr>
                <w:rFonts w:ascii="Tahoma" w:hAnsi="Tahoma" w:cs="Tahoma"/>
                <w:b/>
                <w:sz w:val="24"/>
                <w:szCs w:val="24"/>
              </w:rPr>
              <w:t xml:space="preserve">4.0  NIEA Supplementary Planning Guidance – Wind Energy Development in NI Landscapes </w:t>
            </w:r>
          </w:p>
        </w:tc>
        <w:tc>
          <w:tcPr>
            <w:tcW w:w="2188" w:type="dxa"/>
          </w:tcPr>
          <w:p w:rsidR="00B42B0A" w:rsidRPr="006B6230" w:rsidRDefault="006B6230" w:rsidP="00F17217">
            <w:pPr>
              <w:autoSpaceDE w:val="0"/>
              <w:autoSpaceDN w:val="0"/>
              <w:adjustRightInd w:val="0"/>
              <w:jc w:val="center"/>
              <w:rPr>
                <w:rFonts w:ascii="Tahoma" w:hAnsi="Tahoma" w:cs="Tahoma"/>
                <w:b/>
                <w:bCs/>
                <w:color w:val="000000"/>
                <w:sz w:val="24"/>
                <w:szCs w:val="24"/>
              </w:rPr>
            </w:pPr>
            <w:r>
              <w:rPr>
                <w:rFonts w:ascii="Tahoma" w:hAnsi="Tahoma" w:cs="Tahoma"/>
                <w:b/>
                <w:bCs/>
                <w:color w:val="000000"/>
                <w:sz w:val="24"/>
                <w:szCs w:val="24"/>
              </w:rPr>
              <w:t>14</w:t>
            </w:r>
          </w:p>
        </w:tc>
      </w:tr>
      <w:tr w:rsidR="00B42B0A" w:rsidTr="00076ECA">
        <w:tc>
          <w:tcPr>
            <w:tcW w:w="7054" w:type="dxa"/>
          </w:tcPr>
          <w:p w:rsidR="00B42B0A" w:rsidRPr="000B690E" w:rsidRDefault="00B42B0A" w:rsidP="00076ECA">
            <w:pPr>
              <w:rPr>
                <w:rFonts w:ascii="Tahoma" w:hAnsi="Tahoma" w:cs="Tahoma"/>
                <w:sz w:val="24"/>
                <w:szCs w:val="24"/>
              </w:rPr>
            </w:pPr>
          </w:p>
        </w:tc>
        <w:tc>
          <w:tcPr>
            <w:tcW w:w="2188" w:type="dxa"/>
          </w:tcPr>
          <w:p w:rsidR="00B42B0A" w:rsidRPr="006B6230" w:rsidRDefault="00B42B0A" w:rsidP="00F17217">
            <w:pPr>
              <w:autoSpaceDE w:val="0"/>
              <w:autoSpaceDN w:val="0"/>
              <w:adjustRightInd w:val="0"/>
              <w:jc w:val="center"/>
              <w:rPr>
                <w:rFonts w:ascii="Tahoma" w:hAnsi="Tahoma" w:cs="Tahoma"/>
                <w:b/>
                <w:bCs/>
                <w:color w:val="000000"/>
                <w:sz w:val="24"/>
                <w:szCs w:val="24"/>
              </w:rPr>
            </w:pPr>
          </w:p>
        </w:tc>
      </w:tr>
      <w:tr w:rsidR="00B42B0A" w:rsidTr="00076ECA">
        <w:tc>
          <w:tcPr>
            <w:tcW w:w="7054" w:type="dxa"/>
          </w:tcPr>
          <w:p w:rsidR="00B42B0A" w:rsidRPr="007235EE" w:rsidRDefault="00CA12C9" w:rsidP="007235EE">
            <w:pPr>
              <w:ind w:left="567" w:hanging="567"/>
              <w:rPr>
                <w:rFonts w:ascii="Tahoma" w:hAnsi="Tahoma" w:cs="Tahoma"/>
                <w:b/>
                <w:sz w:val="24"/>
                <w:szCs w:val="24"/>
              </w:rPr>
            </w:pPr>
            <w:r w:rsidRPr="007235EE">
              <w:rPr>
                <w:rFonts w:ascii="Tahoma" w:hAnsi="Tahoma" w:cs="Tahoma"/>
                <w:b/>
                <w:sz w:val="24"/>
                <w:szCs w:val="24"/>
              </w:rPr>
              <w:t xml:space="preserve">5.0 </w:t>
            </w:r>
            <w:r w:rsidR="007235EE">
              <w:rPr>
                <w:rFonts w:ascii="Tahoma" w:hAnsi="Tahoma" w:cs="Tahoma"/>
                <w:b/>
                <w:sz w:val="24"/>
                <w:szCs w:val="24"/>
              </w:rPr>
              <w:t xml:space="preserve"> </w:t>
            </w:r>
            <w:r w:rsidRPr="007235EE">
              <w:rPr>
                <w:rFonts w:ascii="Tahoma" w:hAnsi="Tahoma" w:cs="Tahoma"/>
                <w:b/>
                <w:sz w:val="24"/>
                <w:szCs w:val="24"/>
              </w:rPr>
              <w:t>Northern Ireland Regional Landscape Character Assessment</w:t>
            </w:r>
          </w:p>
        </w:tc>
        <w:tc>
          <w:tcPr>
            <w:tcW w:w="2188" w:type="dxa"/>
          </w:tcPr>
          <w:p w:rsidR="00B42B0A" w:rsidRPr="006B6230" w:rsidRDefault="006F7343" w:rsidP="00F17217">
            <w:pPr>
              <w:autoSpaceDE w:val="0"/>
              <w:autoSpaceDN w:val="0"/>
              <w:adjustRightInd w:val="0"/>
              <w:jc w:val="center"/>
              <w:rPr>
                <w:rFonts w:ascii="Tahoma" w:hAnsi="Tahoma" w:cs="Tahoma"/>
                <w:b/>
                <w:bCs/>
                <w:color w:val="000000"/>
                <w:sz w:val="24"/>
                <w:szCs w:val="24"/>
              </w:rPr>
            </w:pPr>
            <w:r>
              <w:rPr>
                <w:rFonts w:ascii="Tahoma" w:hAnsi="Tahoma" w:cs="Tahoma"/>
                <w:b/>
                <w:bCs/>
                <w:color w:val="000000"/>
                <w:sz w:val="24"/>
                <w:szCs w:val="24"/>
              </w:rPr>
              <w:t>17</w:t>
            </w:r>
          </w:p>
        </w:tc>
      </w:tr>
      <w:tr w:rsidR="00B42B0A" w:rsidTr="00076ECA">
        <w:tc>
          <w:tcPr>
            <w:tcW w:w="7054" w:type="dxa"/>
          </w:tcPr>
          <w:p w:rsidR="00B42B0A" w:rsidRDefault="00B42B0A" w:rsidP="00076ECA">
            <w:pPr>
              <w:rPr>
                <w:rFonts w:ascii="Tahoma" w:hAnsi="Tahoma" w:cs="Tahoma"/>
                <w:sz w:val="24"/>
                <w:szCs w:val="24"/>
              </w:rPr>
            </w:pPr>
          </w:p>
        </w:tc>
        <w:tc>
          <w:tcPr>
            <w:tcW w:w="2188" w:type="dxa"/>
          </w:tcPr>
          <w:p w:rsidR="00B42B0A" w:rsidRPr="006B6230" w:rsidRDefault="00B42B0A" w:rsidP="00F17217">
            <w:pPr>
              <w:autoSpaceDE w:val="0"/>
              <w:autoSpaceDN w:val="0"/>
              <w:adjustRightInd w:val="0"/>
              <w:jc w:val="center"/>
              <w:rPr>
                <w:rFonts w:ascii="Tahoma" w:hAnsi="Tahoma" w:cs="Tahoma"/>
                <w:b/>
                <w:bCs/>
                <w:color w:val="000000"/>
                <w:sz w:val="24"/>
                <w:szCs w:val="24"/>
              </w:rPr>
            </w:pPr>
          </w:p>
        </w:tc>
      </w:tr>
      <w:tr w:rsidR="00B42B0A" w:rsidTr="00076ECA">
        <w:tc>
          <w:tcPr>
            <w:tcW w:w="7054" w:type="dxa"/>
          </w:tcPr>
          <w:p w:rsidR="00B42B0A" w:rsidRPr="007235EE" w:rsidRDefault="00CA12C9" w:rsidP="007235EE">
            <w:pPr>
              <w:ind w:left="567" w:hanging="567"/>
              <w:rPr>
                <w:rFonts w:ascii="Tahoma" w:hAnsi="Tahoma" w:cs="Tahoma"/>
                <w:b/>
                <w:sz w:val="24"/>
                <w:szCs w:val="24"/>
              </w:rPr>
            </w:pPr>
            <w:r w:rsidRPr="007235EE">
              <w:rPr>
                <w:rFonts w:ascii="Tahoma" w:hAnsi="Tahoma" w:cs="Tahoma"/>
                <w:b/>
                <w:sz w:val="24"/>
                <w:szCs w:val="24"/>
              </w:rPr>
              <w:t xml:space="preserve">6.0 </w:t>
            </w:r>
            <w:r w:rsidR="007235EE">
              <w:rPr>
                <w:rFonts w:ascii="Tahoma" w:hAnsi="Tahoma" w:cs="Tahoma"/>
                <w:b/>
                <w:sz w:val="24"/>
                <w:szCs w:val="24"/>
              </w:rPr>
              <w:t xml:space="preserve"> </w:t>
            </w:r>
            <w:r w:rsidRPr="007235EE">
              <w:rPr>
                <w:rFonts w:ascii="Tahoma" w:hAnsi="Tahoma" w:cs="Tahoma"/>
                <w:b/>
                <w:sz w:val="24"/>
                <w:szCs w:val="24"/>
              </w:rPr>
              <w:t>Northern Ireland Regional Seascape Character Assessment</w:t>
            </w:r>
          </w:p>
        </w:tc>
        <w:tc>
          <w:tcPr>
            <w:tcW w:w="2188" w:type="dxa"/>
          </w:tcPr>
          <w:p w:rsidR="00B42B0A" w:rsidRPr="006B6230" w:rsidRDefault="006F7343" w:rsidP="00F17217">
            <w:pPr>
              <w:autoSpaceDE w:val="0"/>
              <w:autoSpaceDN w:val="0"/>
              <w:adjustRightInd w:val="0"/>
              <w:jc w:val="center"/>
              <w:rPr>
                <w:rFonts w:ascii="Tahoma" w:hAnsi="Tahoma" w:cs="Tahoma"/>
                <w:b/>
                <w:bCs/>
                <w:color w:val="000000"/>
                <w:sz w:val="24"/>
                <w:szCs w:val="24"/>
              </w:rPr>
            </w:pPr>
            <w:r>
              <w:rPr>
                <w:rFonts w:ascii="Tahoma" w:hAnsi="Tahoma" w:cs="Tahoma"/>
                <w:b/>
                <w:bCs/>
                <w:color w:val="000000"/>
                <w:sz w:val="24"/>
                <w:szCs w:val="24"/>
              </w:rPr>
              <w:t>22</w:t>
            </w:r>
          </w:p>
        </w:tc>
      </w:tr>
      <w:tr w:rsidR="00B42B0A" w:rsidTr="007235EE">
        <w:trPr>
          <w:trHeight w:val="189"/>
        </w:trPr>
        <w:tc>
          <w:tcPr>
            <w:tcW w:w="7054" w:type="dxa"/>
          </w:tcPr>
          <w:p w:rsidR="00B42B0A" w:rsidRDefault="00B42B0A" w:rsidP="00076ECA">
            <w:pPr>
              <w:rPr>
                <w:rFonts w:ascii="Tahoma" w:hAnsi="Tahoma" w:cs="Tahoma"/>
                <w:sz w:val="24"/>
                <w:szCs w:val="24"/>
              </w:rPr>
            </w:pPr>
          </w:p>
        </w:tc>
        <w:tc>
          <w:tcPr>
            <w:tcW w:w="2188" w:type="dxa"/>
          </w:tcPr>
          <w:p w:rsidR="00B42B0A" w:rsidRPr="006B6230" w:rsidRDefault="00B42B0A" w:rsidP="00F17217">
            <w:pPr>
              <w:autoSpaceDE w:val="0"/>
              <w:autoSpaceDN w:val="0"/>
              <w:adjustRightInd w:val="0"/>
              <w:jc w:val="center"/>
              <w:rPr>
                <w:rFonts w:ascii="Tahoma" w:hAnsi="Tahoma" w:cs="Tahoma"/>
                <w:b/>
                <w:bCs/>
                <w:color w:val="000000"/>
                <w:sz w:val="24"/>
                <w:szCs w:val="24"/>
              </w:rPr>
            </w:pPr>
          </w:p>
        </w:tc>
      </w:tr>
      <w:tr w:rsidR="00B42B0A" w:rsidTr="00076ECA">
        <w:tc>
          <w:tcPr>
            <w:tcW w:w="7054" w:type="dxa"/>
          </w:tcPr>
          <w:p w:rsidR="00B42B0A" w:rsidRPr="007235EE" w:rsidRDefault="00CA12C9" w:rsidP="005056D7">
            <w:pPr>
              <w:rPr>
                <w:rFonts w:ascii="Tahoma" w:hAnsi="Tahoma" w:cs="Tahoma"/>
                <w:b/>
                <w:sz w:val="24"/>
                <w:szCs w:val="24"/>
              </w:rPr>
            </w:pPr>
            <w:r w:rsidRPr="007235EE">
              <w:rPr>
                <w:rFonts w:ascii="Tahoma" w:hAnsi="Tahoma" w:cs="Tahoma"/>
                <w:b/>
                <w:sz w:val="24"/>
                <w:szCs w:val="24"/>
              </w:rPr>
              <w:t xml:space="preserve">7.0 </w:t>
            </w:r>
            <w:r w:rsidR="007235EE">
              <w:rPr>
                <w:rFonts w:ascii="Tahoma" w:hAnsi="Tahoma" w:cs="Tahoma"/>
                <w:b/>
                <w:sz w:val="24"/>
                <w:szCs w:val="24"/>
              </w:rPr>
              <w:t xml:space="preserve"> </w:t>
            </w:r>
            <w:r w:rsidR="005056D7" w:rsidRPr="007235EE">
              <w:rPr>
                <w:rFonts w:ascii="Tahoma" w:hAnsi="Tahoma" w:cs="Tahoma"/>
                <w:b/>
                <w:sz w:val="24"/>
                <w:szCs w:val="24"/>
              </w:rPr>
              <w:t>Local Biodiversity Action Plans</w:t>
            </w:r>
            <w:r w:rsidRPr="007235EE">
              <w:rPr>
                <w:rFonts w:ascii="Tahoma" w:hAnsi="Tahoma" w:cs="Tahoma"/>
                <w:b/>
                <w:sz w:val="24"/>
                <w:szCs w:val="24"/>
              </w:rPr>
              <w:t xml:space="preserve"> </w:t>
            </w:r>
          </w:p>
        </w:tc>
        <w:tc>
          <w:tcPr>
            <w:tcW w:w="2188" w:type="dxa"/>
          </w:tcPr>
          <w:p w:rsidR="00B42B0A" w:rsidRPr="006B6230" w:rsidRDefault="006F7343" w:rsidP="00F17217">
            <w:pPr>
              <w:autoSpaceDE w:val="0"/>
              <w:autoSpaceDN w:val="0"/>
              <w:adjustRightInd w:val="0"/>
              <w:jc w:val="center"/>
              <w:rPr>
                <w:rFonts w:ascii="Tahoma" w:hAnsi="Tahoma" w:cs="Tahoma"/>
                <w:b/>
                <w:bCs/>
                <w:color w:val="000000"/>
                <w:sz w:val="24"/>
                <w:szCs w:val="24"/>
              </w:rPr>
            </w:pPr>
            <w:r>
              <w:rPr>
                <w:rFonts w:ascii="Tahoma" w:hAnsi="Tahoma" w:cs="Tahoma"/>
                <w:b/>
                <w:bCs/>
                <w:color w:val="000000"/>
                <w:sz w:val="24"/>
                <w:szCs w:val="24"/>
              </w:rPr>
              <w:t>25</w:t>
            </w:r>
          </w:p>
        </w:tc>
      </w:tr>
      <w:tr w:rsidR="00B42B0A" w:rsidTr="00076ECA">
        <w:tc>
          <w:tcPr>
            <w:tcW w:w="7054" w:type="dxa"/>
          </w:tcPr>
          <w:p w:rsidR="00B42B0A" w:rsidRDefault="00B42B0A" w:rsidP="00076ECA">
            <w:pPr>
              <w:rPr>
                <w:rFonts w:ascii="Tahoma" w:hAnsi="Tahoma" w:cs="Tahoma"/>
                <w:sz w:val="24"/>
                <w:szCs w:val="24"/>
              </w:rPr>
            </w:pPr>
          </w:p>
        </w:tc>
        <w:tc>
          <w:tcPr>
            <w:tcW w:w="2188" w:type="dxa"/>
          </w:tcPr>
          <w:p w:rsidR="00B42B0A" w:rsidRPr="006B6230" w:rsidRDefault="00B42B0A" w:rsidP="00F17217">
            <w:pPr>
              <w:autoSpaceDE w:val="0"/>
              <w:autoSpaceDN w:val="0"/>
              <w:adjustRightInd w:val="0"/>
              <w:jc w:val="center"/>
              <w:rPr>
                <w:rFonts w:ascii="Tahoma" w:hAnsi="Tahoma" w:cs="Tahoma"/>
                <w:b/>
                <w:bCs/>
                <w:color w:val="000000"/>
                <w:sz w:val="24"/>
                <w:szCs w:val="24"/>
              </w:rPr>
            </w:pPr>
          </w:p>
        </w:tc>
      </w:tr>
      <w:tr w:rsidR="00B42B0A" w:rsidTr="00076ECA">
        <w:tc>
          <w:tcPr>
            <w:tcW w:w="7054" w:type="dxa"/>
          </w:tcPr>
          <w:p w:rsidR="00B42B0A" w:rsidRPr="007235EE" w:rsidRDefault="00CA12C9" w:rsidP="00076ECA">
            <w:pPr>
              <w:rPr>
                <w:rFonts w:ascii="Tahoma" w:hAnsi="Tahoma" w:cs="Tahoma"/>
                <w:b/>
                <w:sz w:val="24"/>
                <w:szCs w:val="24"/>
              </w:rPr>
            </w:pPr>
            <w:r w:rsidRPr="007235EE">
              <w:rPr>
                <w:rFonts w:ascii="Tahoma" w:hAnsi="Tahoma" w:cs="Tahoma"/>
                <w:b/>
                <w:sz w:val="24"/>
                <w:szCs w:val="24"/>
              </w:rPr>
              <w:t xml:space="preserve">8.0 </w:t>
            </w:r>
            <w:r w:rsidR="007235EE">
              <w:rPr>
                <w:rFonts w:ascii="Tahoma" w:hAnsi="Tahoma" w:cs="Tahoma"/>
                <w:b/>
                <w:sz w:val="24"/>
                <w:szCs w:val="24"/>
              </w:rPr>
              <w:t xml:space="preserve"> </w:t>
            </w:r>
            <w:r w:rsidRPr="007235EE">
              <w:rPr>
                <w:rFonts w:ascii="Tahoma" w:hAnsi="Tahoma" w:cs="Tahoma"/>
                <w:b/>
                <w:sz w:val="24"/>
                <w:szCs w:val="24"/>
              </w:rPr>
              <w:t xml:space="preserve">Local Landscape Policy Areas </w:t>
            </w:r>
          </w:p>
        </w:tc>
        <w:tc>
          <w:tcPr>
            <w:tcW w:w="2188" w:type="dxa"/>
          </w:tcPr>
          <w:p w:rsidR="00B42B0A" w:rsidRPr="006B6230" w:rsidRDefault="00D806B9" w:rsidP="00F17217">
            <w:pPr>
              <w:autoSpaceDE w:val="0"/>
              <w:autoSpaceDN w:val="0"/>
              <w:adjustRightInd w:val="0"/>
              <w:jc w:val="center"/>
              <w:rPr>
                <w:rFonts w:ascii="Tahoma" w:hAnsi="Tahoma" w:cs="Tahoma"/>
                <w:b/>
                <w:bCs/>
                <w:color w:val="000000"/>
                <w:sz w:val="24"/>
                <w:szCs w:val="24"/>
              </w:rPr>
            </w:pPr>
            <w:r>
              <w:rPr>
                <w:rFonts w:ascii="Tahoma" w:hAnsi="Tahoma" w:cs="Tahoma"/>
                <w:b/>
                <w:bCs/>
                <w:color w:val="000000"/>
                <w:sz w:val="24"/>
                <w:szCs w:val="24"/>
              </w:rPr>
              <w:t>2</w:t>
            </w:r>
            <w:r w:rsidR="006F7343">
              <w:rPr>
                <w:rFonts w:ascii="Tahoma" w:hAnsi="Tahoma" w:cs="Tahoma"/>
                <w:b/>
                <w:bCs/>
                <w:color w:val="000000"/>
                <w:sz w:val="24"/>
                <w:szCs w:val="24"/>
              </w:rPr>
              <w:t>8</w:t>
            </w:r>
          </w:p>
        </w:tc>
      </w:tr>
      <w:tr w:rsidR="00B42B0A" w:rsidTr="00076ECA">
        <w:tc>
          <w:tcPr>
            <w:tcW w:w="7054" w:type="dxa"/>
          </w:tcPr>
          <w:p w:rsidR="00B42B0A" w:rsidRDefault="00B42B0A" w:rsidP="00076ECA">
            <w:pPr>
              <w:rPr>
                <w:rFonts w:ascii="Tahoma" w:hAnsi="Tahoma" w:cs="Tahoma"/>
                <w:sz w:val="24"/>
                <w:szCs w:val="24"/>
              </w:rPr>
            </w:pPr>
          </w:p>
        </w:tc>
        <w:tc>
          <w:tcPr>
            <w:tcW w:w="2188" w:type="dxa"/>
          </w:tcPr>
          <w:p w:rsidR="00B42B0A" w:rsidRPr="006B6230" w:rsidRDefault="00B42B0A" w:rsidP="00F17217">
            <w:pPr>
              <w:autoSpaceDE w:val="0"/>
              <w:autoSpaceDN w:val="0"/>
              <w:adjustRightInd w:val="0"/>
              <w:jc w:val="center"/>
              <w:rPr>
                <w:rFonts w:ascii="Tahoma" w:hAnsi="Tahoma" w:cs="Tahoma"/>
                <w:b/>
                <w:bCs/>
                <w:color w:val="000000"/>
                <w:sz w:val="24"/>
                <w:szCs w:val="24"/>
              </w:rPr>
            </w:pPr>
          </w:p>
        </w:tc>
      </w:tr>
      <w:tr w:rsidR="00B42B0A" w:rsidTr="00076ECA">
        <w:tc>
          <w:tcPr>
            <w:tcW w:w="7054" w:type="dxa"/>
          </w:tcPr>
          <w:p w:rsidR="00B42B0A" w:rsidRPr="007235EE" w:rsidRDefault="00CA12C9" w:rsidP="00076ECA">
            <w:pPr>
              <w:rPr>
                <w:rFonts w:ascii="Tahoma" w:hAnsi="Tahoma" w:cs="Tahoma"/>
                <w:b/>
                <w:sz w:val="24"/>
                <w:szCs w:val="24"/>
              </w:rPr>
            </w:pPr>
            <w:r w:rsidRPr="007235EE">
              <w:rPr>
                <w:rFonts w:ascii="Tahoma" w:hAnsi="Tahoma" w:cs="Tahoma"/>
                <w:b/>
                <w:sz w:val="24"/>
                <w:szCs w:val="24"/>
              </w:rPr>
              <w:t xml:space="preserve">9.0 </w:t>
            </w:r>
            <w:r w:rsidR="007235EE">
              <w:rPr>
                <w:rFonts w:ascii="Tahoma" w:hAnsi="Tahoma" w:cs="Tahoma"/>
                <w:b/>
                <w:sz w:val="24"/>
                <w:szCs w:val="24"/>
              </w:rPr>
              <w:t xml:space="preserve"> </w:t>
            </w:r>
            <w:r w:rsidRPr="007235EE">
              <w:rPr>
                <w:rFonts w:ascii="Tahoma" w:hAnsi="Tahoma" w:cs="Tahoma"/>
                <w:b/>
                <w:sz w:val="24"/>
                <w:szCs w:val="24"/>
              </w:rPr>
              <w:t xml:space="preserve">Conclusions </w:t>
            </w:r>
          </w:p>
        </w:tc>
        <w:tc>
          <w:tcPr>
            <w:tcW w:w="2188" w:type="dxa"/>
          </w:tcPr>
          <w:p w:rsidR="00B42B0A" w:rsidRPr="006B6230" w:rsidRDefault="006F7343" w:rsidP="00F17217">
            <w:pPr>
              <w:autoSpaceDE w:val="0"/>
              <w:autoSpaceDN w:val="0"/>
              <w:adjustRightInd w:val="0"/>
              <w:jc w:val="center"/>
              <w:rPr>
                <w:rFonts w:ascii="Tahoma" w:hAnsi="Tahoma" w:cs="Tahoma"/>
                <w:b/>
                <w:bCs/>
                <w:color w:val="000000"/>
                <w:sz w:val="24"/>
                <w:szCs w:val="24"/>
              </w:rPr>
            </w:pPr>
            <w:r>
              <w:rPr>
                <w:rFonts w:ascii="Tahoma" w:hAnsi="Tahoma" w:cs="Tahoma"/>
                <w:b/>
                <w:bCs/>
                <w:color w:val="000000"/>
                <w:sz w:val="24"/>
                <w:szCs w:val="24"/>
              </w:rPr>
              <w:t>29</w:t>
            </w:r>
          </w:p>
        </w:tc>
      </w:tr>
      <w:tr w:rsidR="00B42B0A" w:rsidTr="00076ECA">
        <w:tc>
          <w:tcPr>
            <w:tcW w:w="7054" w:type="dxa"/>
          </w:tcPr>
          <w:p w:rsidR="00B42B0A" w:rsidRDefault="00B42B0A" w:rsidP="00076ECA">
            <w:pPr>
              <w:rPr>
                <w:rFonts w:ascii="Tahoma" w:hAnsi="Tahoma" w:cs="Tahoma"/>
                <w:sz w:val="24"/>
                <w:szCs w:val="24"/>
              </w:rPr>
            </w:pPr>
          </w:p>
        </w:tc>
        <w:tc>
          <w:tcPr>
            <w:tcW w:w="2188" w:type="dxa"/>
          </w:tcPr>
          <w:p w:rsidR="00B42B0A" w:rsidRDefault="00B42B0A" w:rsidP="00F17217">
            <w:pPr>
              <w:autoSpaceDE w:val="0"/>
              <w:autoSpaceDN w:val="0"/>
              <w:adjustRightInd w:val="0"/>
              <w:jc w:val="center"/>
              <w:rPr>
                <w:rFonts w:ascii="Tahoma" w:hAnsi="Tahoma" w:cs="Tahoma"/>
                <w:bCs/>
                <w:color w:val="000000"/>
                <w:sz w:val="24"/>
                <w:szCs w:val="24"/>
              </w:rPr>
            </w:pPr>
          </w:p>
        </w:tc>
      </w:tr>
      <w:tr w:rsidR="00B42B0A" w:rsidTr="00076ECA">
        <w:tc>
          <w:tcPr>
            <w:tcW w:w="7054" w:type="dxa"/>
          </w:tcPr>
          <w:p w:rsidR="00B42B0A" w:rsidRPr="003B12B7" w:rsidRDefault="008C27DA" w:rsidP="003020A1">
            <w:pPr>
              <w:jc w:val="both"/>
              <w:rPr>
                <w:rFonts w:ascii="Tahoma" w:hAnsi="Tahoma" w:cs="Tahoma"/>
                <w:b/>
                <w:sz w:val="24"/>
                <w:szCs w:val="24"/>
              </w:rPr>
            </w:pPr>
            <w:r>
              <w:rPr>
                <w:rFonts w:ascii="Tahoma" w:hAnsi="Tahoma" w:cs="Tahoma"/>
                <w:b/>
                <w:sz w:val="24"/>
                <w:szCs w:val="24"/>
              </w:rPr>
              <w:t xml:space="preserve">Appendix 1 </w:t>
            </w:r>
            <w:r w:rsidR="003020A1">
              <w:rPr>
                <w:rFonts w:ascii="Tahoma" w:hAnsi="Tahoma" w:cs="Tahoma"/>
                <w:b/>
                <w:sz w:val="24"/>
                <w:szCs w:val="24"/>
              </w:rPr>
              <w:t xml:space="preserve">– </w:t>
            </w:r>
            <w:r w:rsidR="003020A1" w:rsidRPr="00FA4F99">
              <w:rPr>
                <w:rFonts w:ascii="Tahoma" w:hAnsi="Tahoma" w:cs="Tahoma"/>
                <w:b/>
                <w:sz w:val="24"/>
                <w:szCs w:val="24"/>
              </w:rPr>
              <w:t>Lan</w:t>
            </w:r>
            <w:r w:rsidR="003020A1">
              <w:rPr>
                <w:rFonts w:ascii="Tahoma" w:hAnsi="Tahoma" w:cs="Tahoma"/>
                <w:b/>
                <w:sz w:val="24"/>
                <w:szCs w:val="24"/>
              </w:rPr>
              <w:t xml:space="preserve">dscape Character Areas and Wind </w:t>
            </w:r>
            <w:r w:rsidR="003020A1" w:rsidRPr="00FA4F99">
              <w:rPr>
                <w:rFonts w:ascii="Tahoma" w:hAnsi="Tahoma" w:cs="Tahoma"/>
                <w:b/>
                <w:sz w:val="24"/>
                <w:szCs w:val="24"/>
              </w:rPr>
              <w:t>Energy Classification for Newry, Mourne &amp; Down District</w:t>
            </w:r>
          </w:p>
        </w:tc>
        <w:tc>
          <w:tcPr>
            <w:tcW w:w="2188" w:type="dxa"/>
          </w:tcPr>
          <w:p w:rsidR="00B42B0A" w:rsidRPr="003B12B7" w:rsidRDefault="008C27DA" w:rsidP="00D806B9">
            <w:pPr>
              <w:autoSpaceDE w:val="0"/>
              <w:autoSpaceDN w:val="0"/>
              <w:adjustRightInd w:val="0"/>
              <w:jc w:val="center"/>
              <w:rPr>
                <w:rFonts w:ascii="Tahoma" w:hAnsi="Tahoma" w:cs="Tahoma"/>
                <w:b/>
                <w:bCs/>
                <w:color w:val="000000"/>
                <w:sz w:val="24"/>
                <w:szCs w:val="24"/>
              </w:rPr>
            </w:pPr>
            <w:r>
              <w:rPr>
                <w:rFonts w:ascii="Tahoma" w:hAnsi="Tahoma" w:cs="Tahoma"/>
                <w:b/>
                <w:bCs/>
                <w:color w:val="000000"/>
                <w:sz w:val="24"/>
                <w:szCs w:val="24"/>
              </w:rPr>
              <w:t>3</w:t>
            </w:r>
            <w:r w:rsidR="006F7343">
              <w:rPr>
                <w:rFonts w:ascii="Tahoma" w:hAnsi="Tahoma" w:cs="Tahoma"/>
                <w:b/>
                <w:bCs/>
                <w:color w:val="000000"/>
                <w:sz w:val="24"/>
                <w:szCs w:val="24"/>
              </w:rPr>
              <w:t>1</w:t>
            </w:r>
          </w:p>
        </w:tc>
      </w:tr>
      <w:tr w:rsidR="00B42B0A" w:rsidTr="00076ECA">
        <w:tc>
          <w:tcPr>
            <w:tcW w:w="7054" w:type="dxa"/>
          </w:tcPr>
          <w:p w:rsidR="00B42B0A" w:rsidRPr="008C27DA" w:rsidRDefault="008C27DA" w:rsidP="00076ECA">
            <w:pPr>
              <w:rPr>
                <w:rFonts w:ascii="Tahoma" w:hAnsi="Tahoma" w:cs="Tahoma"/>
                <w:b/>
                <w:sz w:val="24"/>
                <w:szCs w:val="24"/>
              </w:rPr>
            </w:pPr>
            <w:r w:rsidRPr="008C27DA">
              <w:rPr>
                <w:rFonts w:ascii="Tahoma" w:hAnsi="Tahoma" w:cs="Tahoma"/>
                <w:b/>
                <w:sz w:val="24"/>
                <w:szCs w:val="24"/>
              </w:rPr>
              <w:t>Appendix 2</w:t>
            </w:r>
            <w:r>
              <w:rPr>
                <w:rFonts w:ascii="Tahoma" w:hAnsi="Tahoma" w:cs="Tahoma"/>
                <w:b/>
                <w:sz w:val="24"/>
                <w:szCs w:val="24"/>
              </w:rPr>
              <w:t xml:space="preserve"> - Criteria for assessing landscape sensitivity</w:t>
            </w:r>
          </w:p>
        </w:tc>
        <w:tc>
          <w:tcPr>
            <w:tcW w:w="2188" w:type="dxa"/>
          </w:tcPr>
          <w:p w:rsidR="00B42B0A" w:rsidRPr="008C27DA" w:rsidRDefault="008C27DA" w:rsidP="006B6230">
            <w:pPr>
              <w:autoSpaceDE w:val="0"/>
              <w:autoSpaceDN w:val="0"/>
              <w:adjustRightInd w:val="0"/>
              <w:jc w:val="center"/>
              <w:rPr>
                <w:rFonts w:ascii="Tahoma" w:hAnsi="Tahoma" w:cs="Tahoma"/>
                <w:b/>
                <w:bCs/>
                <w:color w:val="000000"/>
                <w:sz w:val="24"/>
                <w:szCs w:val="24"/>
              </w:rPr>
            </w:pPr>
            <w:r w:rsidRPr="008C27DA">
              <w:rPr>
                <w:rFonts w:ascii="Tahoma" w:hAnsi="Tahoma" w:cs="Tahoma"/>
                <w:b/>
                <w:bCs/>
                <w:color w:val="000000"/>
                <w:sz w:val="24"/>
                <w:szCs w:val="24"/>
              </w:rPr>
              <w:t>5</w:t>
            </w:r>
            <w:r w:rsidR="006F7343">
              <w:rPr>
                <w:rFonts w:ascii="Tahoma" w:hAnsi="Tahoma" w:cs="Tahoma"/>
                <w:b/>
                <w:bCs/>
                <w:color w:val="000000"/>
                <w:sz w:val="24"/>
                <w:szCs w:val="24"/>
              </w:rPr>
              <w:t>3</w:t>
            </w:r>
          </w:p>
        </w:tc>
      </w:tr>
      <w:tr w:rsidR="00B42B0A" w:rsidTr="00076ECA">
        <w:tc>
          <w:tcPr>
            <w:tcW w:w="7054" w:type="dxa"/>
          </w:tcPr>
          <w:p w:rsidR="00B42B0A" w:rsidRPr="008C27DA" w:rsidRDefault="008C27DA" w:rsidP="008C27DA">
            <w:pPr>
              <w:rPr>
                <w:rFonts w:ascii="Tahoma" w:hAnsi="Tahoma" w:cs="Tahoma"/>
                <w:b/>
                <w:sz w:val="24"/>
                <w:szCs w:val="24"/>
              </w:rPr>
            </w:pPr>
            <w:r>
              <w:rPr>
                <w:rFonts w:ascii="Tahoma" w:hAnsi="Tahoma" w:cs="Tahoma"/>
                <w:b/>
                <w:sz w:val="24"/>
                <w:szCs w:val="24"/>
              </w:rPr>
              <w:t xml:space="preserve">Appendix 3 - NMD </w:t>
            </w:r>
            <w:r w:rsidR="003020A1">
              <w:rPr>
                <w:rFonts w:ascii="Tahoma" w:hAnsi="Tahoma" w:cs="Tahoma"/>
                <w:b/>
                <w:sz w:val="24"/>
                <w:szCs w:val="24"/>
              </w:rPr>
              <w:t xml:space="preserve">Regional </w:t>
            </w:r>
            <w:r>
              <w:rPr>
                <w:rFonts w:ascii="Tahoma" w:hAnsi="Tahoma" w:cs="Tahoma"/>
                <w:b/>
                <w:sz w:val="24"/>
                <w:szCs w:val="24"/>
              </w:rPr>
              <w:t>Seascape Character Areas</w:t>
            </w:r>
          </w:p>
        </w:tc>
        <w:tc>
          <w:tcPr>
            <w:tcW w:w="2188" w:type="dxa"/>
          </w:tcPr>
          <w:p w:rsidR="00B42B0A" w:rsidRPr="008C27DA" w:rsidRDefault="008C27DA" w:rsidP="006B6230">
            <w:pPr>
              <w:autoSpaceDE w:val="0"/>
              <w:autoSpaceDN w:val="0"/>
              <w:adjustRightInd w:val="0"/>
              <w:jc w:val="center"/>
              <w:rPr>
                <w:rFonts w:ascii="Tahoma" w:hAnsi="Tahoma" w:cs="Tahoma"/>
                <w:b/>
                <w:bCs/>
                <w:color w:val="000000"/>
                <w:sz w:val="24"/>
                <w:szCs w:val="24"/>
              </w:rPr>
            </w:pPr>
            <w:r w:rsidRPr="008C27DA">
              <w:rPr>
                <w:rFonts w:ascii="Tahoma" w:hAnsi="Tahoma" w:cs="Tahoma"/>
                <w:b/>
                <w:bCs/>
                <w:color w:val="000000"/>
                <w:sz w:val="24"/>
                <w:szCs w:val="24"/>
              </w:rPr>
              <w:t>5</w:t>
            </w:r>
            <w:r w:rsidR="0041084F">
              <w:rPr>
                <w:rFonts w:ascii="Tahoma" w:hAnsi="Tahoma" w:cs="Tahoma"/>
                <w:b/>
                <w:bCs/>
                <w:color w:val="000000"/>
                <w:sz w:val="24"/>
                <w:szCs w:val="24"/>
              </w:rPr>
              <w:t>5</w:t>
            </w:r>
          </w:p>
        </w:tc>
      </w:tr>
    </w:tbl>
    <w:p w:rsidR="00B42B0A" w:rsidRDefault="00B42B0A" w:rsidP="00B42B0A">
      <w:pPr>
        <w:autoSpaceDE w:val="0"/>
        <w:autoSpaceDN w:val="0"/>
        <w:adjustRightInd w:val="0"/>
        <w:spacing w:after="0" w:line="240" w:lineRule="auto"/>
        <w:rPr>
          <w:rFonts w:ascii="Tahoma" w:hAnsi="Tahoma" w:cs="Tahoma"/>
          <w:b/>
          <w:color w:val="000000"/>
          <w:sz w:val="24"/>
          <w:szCs w:val="24"/>
        </w:rPr>
      </w:pPr>
    </w:p>
    <w:p w:rsidR="00003F25" w:rsidRDefault="00003F25" w:rsidP="00B42B0A">
      <w:pPr>
        <w:autoSpaceDE w:val="0"/>
        <w:autoSpaceDN w:val="0"/>
        <w:adjustRightInd w:val="0"/>
        <w:spacing w:after="0" w:line="240" w:lineRule="auto"/>
        <w:rPr>
          <w:rFonts w:ascii="Tahoma" w:hAnsi="Tahoma" w:cs="Tahoma"/>
          <w:b/>
          <w:color w:val="000000"/>
          <w:sz w:val="24"/>
          <w:szCs w:val="24"/>
        </w:rPr>
      </w:pPr>
    </w:p>
    <w:p w:rsidR="00003F25" w:rsidRDefault="00003F25" w:rsidP="00B42B0A">
      <w:pPr>
        <w:autoSpaceDE w:val="0"/>
        <w:autoSpaceDN w:val="0"/>
        <w:adjustRightInd w:val="0"/>
        <w:spacing w:after="0" w:line="240" w:lineRule="auto"/>
        <w:rPr>
          <w:rFonts w:ascii="Tahoma" w:hAnsi="Tahoma" w:cs="Tahoma"/>
          <w:b/>
          <w:color w:val="000000"/>
          <w:sz w:val="24"/>
          <w:szCs w:val="24"/>
        </w:rPr>
      </w:pPr>
    </w:p>
    <w:p w:rsidR="00B42B0A" w:rsidRDefault="00B42B0A" w:rsidP="004876C7">
      <w:pPr>
        <w:autoSpaceDE w:val="0"/>
        <w:autoSpaceDN w:val="0"/>
        <w:adjustRightInd w:val="0"/>
        <w:spacing w:after="0" w:line="240" w:lineRule="auto"/>
        <w:jc w:val="center"/>
        <w:rPr>
          <w:rFonts w:ascii="Tahoma" w:hAnsi="Tahoma" w:cs="Tahoma"/>
          <w:b/>
          <w:color w:val="000000"/>
          <w:sz w:val="24"/>
          <w:szCs w:val="24"/>
        </w:rPr>
      </w:pPr>
    </w:p>
    <w:p w:rsidR="00076ECA" w:rsidRDefault="00076ECA" w:rsidP="004876C7">
      <w:pPr>
        <w:autoSpaceDE w:val="0"/>
        <w:autoSpaceDN w:val="0"/>
        <w:adjustRightInd w:val="0"/>
        <w:spacing w:after="0" w:line="240" w:lineRule="auto"/>
        <w:jc w:val="center"/>
        <w:rPr>
          <w:rFonts w:ascii="Tahoma" w:hAnsi="Tahoma" w:cs="Tahoma"/>
          <w:b/>
          <w:color w:val="000000"/>
          <w:sz w:val="24"/>
          <w:szCs w:val="24"/>
        </w:rPr>
      </w:pPr>
    </w:p>
    <w:p w:rsidR="009D25E7" w:rsidRDefault="009D25E7" w:rsidP="009D25E7">
      <w:pPr>
        <w:autoSpaceDE w:val="0"/>
        <w:autoSpaceDN w:val="0"/>
        <w:adjustRightInd w:val="0"/>
        <w:spacing w:after="0" w:line="240" w:lineRule="auto"/>
        <w:rPr>
          <w:rFonts w:ascii="Tahoma" w:hAnsi="Tahoma" w:cs="Tahoma"/>
          <w:b/>
          <w:bCs/>
          <w:color w:val="000000"/>
          <w:sz w:val="24"/>
          <w:szCs w:val="24"/>
        </w:rPr>
      </w:pPr>
      <w:r>
        <w:rPr>
          <w:rFonts w:ascii="Tahoma" w:hAnsi="Tahoma" w:cs="Tahoma"/>
          <w:b/>
          <w:bCs/>
          <w:color w:val="000000"/>
          <w:sz w:val="24"/>
          <w:szCs w:val="24"/>
        </w:rPr>
        <w:lastRenderedPageBreak/>
        <w:t>Figure Table</w:t>
      </w:r>
    </w:p>
    <w:p w:rsidR="009D25E7" w:rsidRDefault="009D25E7" w:rsidP="009D25E7">
      <w:pPr>
        <w:autoSpaceDE w:val="0"/>
        <w:autoSpaceDN w:val="0"/>
        <w:adjustRightInd w:val="0"/>
        <w:spacing w:after="0" w:line="240" w:lineRule="auto"/>
        <w:rPr>
          <w:rFonts w:ascii="Tahoma" w:hAnsi="Tahoma" w:cs="Tahoma"/>
          <w:b/>
          <w:bCs/>
          <w:color w:val="000000"/>
          <w:sz w:val="24"/>
          <w:szCs w:val="24"/>
        </w:rPr>
      </w:pPr>
    </w:p>
    <w:p w:rsidR="009D25E7" w:rsidRDefault="009D25E7" w:rsidP="009D25E7">
      <w:pPr>
        <w:autoSpaceDE w:val="0"/>
        <w:autoSpaceDN w:val="0"/>
        <w:adjustRightInd w:val="0"/>
        <w:spacing w:after="0" w:line="240" w:lineRule="auto"/>
        <w:rPr>
          <w:rFonts w:ascii="Tahoma" w:hAnsi="Tahoma" w:cs="Tahoma"/>
          <w:b/>
          <w:bCs/>
          <w:color w:val="000000"/>
          <w:sz w:val="24"/>
          <w:szCs w:val="24"/>
        </w:rPr>
      </w:pPr>
    </w:p>
    <w:p w:rsidR="009D25E7" w:rsidRDefault="009D25E7" w:rsidP="009D25E7">
      <w:pPr>
        <w:autoSpaceDE w:val="0"/>
        <w:autoSpaceDN w:val="0"/>
        <w:adjustRightInd w:val="0"/>
        <w:spacing w:after="0" w:line="240" w:lineRule="auto"/>
        <w:rPr>
          <w:rFonts w:ascii="Tahoma" w:hAnsi="Tahoma" w:cs="Tahoma"/>
          <w:b/>
          <w:bCs/>
          <w:color w:val="000000"/>
          <w:sz w:val="24"/>
          <w:szCs w:val="24"/>
        </w:rPr>
      </w:pPr>
    </w:p>
    <w:p w:rsidR="009D25E7" w:rsidRDefault="009D25E7" w:rsidP="009D25E7">
      <w:pPr>
        <w:autoSpaceDE w:val="0"/>
        <w:autoSpaceDN w:val="0"/>
        <w:adjustRightInd w:val="0"/>
        <w:spacing w:after="0" w:line="240" w:lineRule="auto"/>
        <w:rPr>
          <w:rFonts w:ascii="Tahoma" w:hAnsi="Tahoma" w:cs="Tahoma"/>
          <w:b/>
          <w:bCs/>
          <w:color w:val="000000"/>
          <w:sz w:val="24"/>
          <w:szCs w:val="24"/>
        </w:rPr>
      </w:pPr>
      <w:r>
        <w:rPr>
          <w:rFonts w:ascii="Tahoma" w:hAnsi="Tahoma" w:cs="Tahoma"/>
          <w:b/>
          <w:bCs/>
          <w:color w:val="000000"/>
          <w:sz w:val="24"/>
          <w:szCs w:val="24"/>
        </w:rPr>
        <w:t>Figure 1</w:t>
      </w:r>
      <w:r>
        <w:rPr>
          <w:rFonts w:ascii="Tahoma" w:hAnsi="Tahoma" w:cs="Tahoma"/>
          <w:b/>
          <w:bCs/>
          <w:color w:val="000000"/>
          <w:sz w:val="24"/>
          <w:szCs w:val="24"/>
        </w:rPr>
        <w:tab/>
      </w:r>
      <w:r>
        <w:rPr>
          <w:rFonts w:ascii="Tahoma" w:hAnsi="Tahoma" w:cs="Tahoma"/>
          <w:b/>
          <w:bCs/>
          <w:color w:val="000000"/>
          <w:sz w:val="24"/>
          <w:szCs w:val="24"/>
        </w:rPr>
        <w:tab/>
        <w:t>Landscape Character Areas for Northern Ireland</w:t>
      </w:r>
    </w:p>
    <w:p w:rsidR="009D25E7" w:rsidRDefault="009D25E7" w:rsidP="009D25E7">
      <w:pPr>
        <w:autoSpaceDE w:val="0"/>
        <w:autoSpaceDN w:val="0"/>
        <w:adjustRightInd w:val="0"/>
        <w:spacing w:after="0" w:line="240" w:lineRule="auto"/>
        <w:rPr>
          <w:rFonts w:ascii="Tahoma" w:hAnsi="Tahoma" w:cs="Tahoma"/>
          <w:b/>
          <w:bCs/>
          <w:color w:val="000000"/>
          <w:sz w:val="24"/>
          <w:szCs w:val="24"/>
        </w:rPr>
      </w:pPr>
    </w:p>
    <w:p w:rsidR="009D25E7" w:rsidRDefault="009D25E7" w:rsidP="009D25E7">
      <w:pPr>
        <w:autoSpaceDE w:val="0"/>
        <w:autoSpaceDN w:val="0"/>
        <w:adjustRightInd w:val="0"/>
        <w:spacing w:after="0" w:line="240" w:lineRule="auto"/>
        <w:ind w:left="2127" w:hanging="2127"/>
        <w:rPr>
          <w:rFonts w:ascii="Tahoma" w:hAnsi="Tahoma" w:cs="Tahoma"/>
          <w:b/>
          <w:bCs/>
          <w:color w:val="000000"/>
          <w:sz w:val="24"/>
          <w:szCs w:val="24"/>
        </w:rPr>
      </w:pPr>
      <w:r>
        <w:rPr>
          <w:rFonts w:ascii="Tahoma" w:hAnsi="Tahoma" w:cs="Tahoma"/>
          <w:b/>
          <w:bCs/>
          <w:color w:val="000000"/>
          <w:sz w:val="24"/>
          <w:szCs w:val="24"/>
        </w:rPr>
        <w:t>Figure 2</w:t>
      </w:r>
      <w:r>
        <w:rPr>
          <w:rFonts w:ascii="Tahoma" w:hAnsi="Tahoma" w:cs="Tahoma"/>
          <w:b/>
          <w:bCs/>
          <w:color w:val="000000"/>
          <w:sz w:val="24"/>
          <w:szCs w:val="24"/>
        </w:rPr>
        <w:tab/>
      </w:r>
      <w:r>
        <w:rPr>
          <w:rFonts w:ascii="Tahoma" w:hAnsi="Tahoma" w:cs="Tahoma"/>
          <w:b/>
          <w:bCs/>
          <w:color w:val="000000"/>
          <w:sz w:val="24"/>
          <w:szCs w:val="24"/>
        </w:rPr>
        <w:tab/>
        <w:t xml:space="preserve">Landscape Character Areas within Newry, Mourne &amp; Down District Council </w:t>
      </w:r>
    </w:p>
    <w:p w:rsidR="009D25E7" w:rsidRDefault="009D25E7" w:rsidP="009D25E7">
      <w:pPr>
        <w:autoSpaceDE w:val="0"/>
        <w:autoSpaceDN w:val="0"/>
        <w:adjustRightInd w:val="0"/>
        <w:spacing w:after="0" w:line="240" w:lineRule="auto"/>
        <w:rPr>
          <w:rFonts w:ascii="Tahoma" w:hAnsi="Tahoma" w:cs="Tahoma"/>
          <w:b/>
          <w:bCs/>
          <w:color w:val="000000"/>
          <w:sz w:val="24"/>
          <w:szCs w:val="24"/>
        </w:rPr>
      </w:pPr>
    </w:p>
    <w:p w:rsidR="009D25E7" w:rsidRDefault="009D25E7" w:rsidP="009D25E7">
      <w:pPr>
        <w:autoSpaceDE w:val="0"/>
        <w:autoSpaceDN w:val="0"/>
        <w:adjustRightInd w:val="0"/>
        <w:spacing w:after="0" w:line="240" w:lineRule="auto"/>
        <w:ind w:left="2127" w:hanging="2127"/>
        <w:rPr>
          <w:rFonts w:ascii="Tahoma" w:hAnsi="Tahoma" w:cs="Tahoma"/>
          <w:b/>
          <w:bCs/>
          <w:color w:val="000000"/>
          <w:sz w:val="24"/>
          <w:szCs w:val="24"/>
        </w:rPr>
      </w:pPr>
      <w:r>
        <w:rPr>
          <w:rFonts w:ascii="Tahoma" w:hAnsi="Tahoma" w:cs="Tahoma"/>
          <w:b/>
          <w:bCs/>
          <w:color w:val="000000"/>
          <w:sz w:val="24"/>
          <w:szCs w:val="24"/>
        </w:rPr>
        <w:t>Figure 3</w:t>
      </w:r>
      <w:r>
        <w:rPr>
          <w:rFonts w:ascii="Tahoma" w:hAnsi="Tahoma" w:cs="Tahoma"/>
          <w:b/>
          <w:bCs/>
          <w:color w:val="000000"/>
          <w:sz w:val="24"/>
          <w:szCs w:val="24"/>
        </w:rPr>
        <w:tab/>
      </w:r>
      <w:r>
        <w:rPr>
          <w:rFonts w:ascii="Tahoma" w:hAnsi="Tahoma" w:cs="Tahoma"/>
          <w:b/>
          <w:bCs/>
          <w:color w:val="000000"/>
          <w:sz w:val="24"/>
          <w:szCs w:val="24"/>
        </w:rPr>
        <w:tab/>
        <w:t>Wind Turbine Applications with LCA Wind Energy Sensitivity Ratings</w:t>
      </w:r>
      <w:r>
        <w:rPr>
          <w:rFonts w:ascii="Tahoma" w:hAnsi="Tahoma" w:cs="Tahoma"/>
          <w:b/>
          <w:bCs/>
          <w:color w:val="000000"/>
          <w:sz w:val="24"/>
          <w:szCs w:val="24"/>
        </w:rPr>
        <w:tab/>
      </w:r>
      <w:r>
        <w:rPr>
          <w:rFonts w:ascii="Tahoma" w:hAnsi="Tahoma" w:cs="Tahoma"/>
          <w:b/>
          <w:bCs/>
          <w:color w:val="000000"/>
          <w:sz w:val="24"/>
          <w:szCs w:val="24"/>
        </w:rPr>
        <w:tab/>
      </w:r>
    </w:p>
    <w:p w:rsidR="009D25E7" w:rsidRDefault="009D25E7" w:rsidP="009D25E7">
      <w:pPr>
        <w:autoSpaceDE w:val="0"/>
        <w:autoSpaceDN w:val="0"/>
        <w:adjustRightInd w:val="0"/>
        <w:spacing w:after="0" w:line="240" w:lineRule="auto"/>
        <w:rPr>
          <w:rFonts w:ascii="Tahoma" w:hAnsi="Tahoma" w:cs="Tahoma"/>
          <w:b/>
          <w:bCs/>
          <w:color w:val="000000"/>
          <w:sz w:val="24"/>
          <w:szCs w:val="24"/>
        </w:rPr>
      </w:pPr>
    </w:p>
    <w:p w:rsidR="009D25E7" w:rsidRDefault="009D25E7" w:rsidP="009D25E7">
      <w:pPr>
        <w:autoSpaceDE w:val="0"/>
        <w:autoSpaceDN w:val="0"/>
        <w:adjustRightInd w:val="0"/>
        <w:spacing w:after="0" w:line="240" w:lineRule="auto"/>
        <w:ind w:left="2127" w:hanging="2127"/>
        <w:rPr>
          <w:rFonts w:ascii="Tahoma" w:hAnsi="Tahoma" w:cs="Tahoma"/>
          <w:b/>
          <w:bCs/>
          <w:color w:val="000000"/>
          <w:sz w:val="24"/>
          <w:szCs w:val="24"/>
        </w:rPr>
      </w:pPr>
      <w:r>
        <w:rPr>
          <w:rFonts w:ascii="Tahoma" w:hAnsi="Tahoma" w:cs="Tahoma"/>
          <w:b/>
          <w:bCs/>
          <w:color w:val="000000"/>
          <w:sz w:val="24"/>
          <w:szCs w:val="24"/>
        </w:rPr>
        <w:t>Figure 4</w:t>
      </w:r>
      <w:r>
        <w:rPr>
          <w:rFonts w:ascii="Tahoma" w:hAnsi="Tahoma" w:cs="Tahoma"/>
          <w:b/>
          <w:bCs/>
          <w:color w:val="000000"/>
          <w:sz w:val="24"/>
          <w:szCs w:val="24"/>
        </w:rPr>
        <w:tab/>
      </w:r>
      <w:r>
        <w:rPr>
          <w:rFonts w:ascii="Tahoma" w:hAnsi="Tahoma" w:cs="Tahoma"/>
          <w:b/>
          <w:bCs/>
          <w:color w:val="000000"/>
          <w:sz w:val="24"/>
          <w:szCs w:val="24"/>
        </w:rPr>
        <w:tab/>
      </w:r>
      <w:bookmarkStart w:id="0" w:name="_GoBack"/>
      <w:bookmarkEnd w:id="0"/>
      <w:r>
        <w:rPr>
          <w:rFonts w:ascii="Tahoma" w:hAnsi="Tahoma" w:cs="Tahoma"/>
          <w:b/>
          <w:bCs/>
          <w:color w:val="000000"/>
          <w:sz w:val="24"/>
          <w:szCs w:val="24"/>
        </w:rPr>
        <w:t>Regional Landscape Boundaries overlaid with Local Landscape Character Areas</w:t>
      </w:r>
    </w:p>
    <w:p w:rsidR="009D25E7" w:rsidRDefault="009D25E7" w:rsidP="009D25E7">
      <w:pPr>
        <w:autoSpaceDE w:val="0"/>
        <w:autoSpaceDN w:val="0"/>
        <w:adjustRightInd w:val="0"/>
        <w:spacing w:after="0" w:line="240" w:lineRule="auto"/>
        <w:rPr>
          <w:rFonts w:ascii="Tahoma" w:hAnsi="Tahoma" w:cs="Tahoma"/>
          <w:b/>
          <w:bCs/>
          <w:color w:val="000000"/>
          <w:sz w:val="24"/>
          <w:szCs w:val="24"/>
        </w:rPr>
      </w:pPr>
    </w:p>
    <w:p w:rsidR="009D25E7" w:rsidRDefault="009D25E7" w:rsidP="009D25E7">
      <w:pPr>
        <w:autoSpaceDE w:val="0"/>
        <w:autoSpaceDN w:val="0"/>
        <w:adjustRightInd w:val="0"/>
        <w:spacing w:after="0" w:line="240" w:lineRule="auto"/>
        <w:ind w:left="2160" w:hanging="2160"/>
        <w:rPr>
          <w:rFonts w:ascii="Tahoma" w:hAnsi="Tahoma" w:cs="Tahoma"/>
          <w:b/>
          <w:bCs/>
          <w:color w:val="000000"/>
          <w:sz w:val="24"/>
          <w:szCs w:val="24"/>
        </w:rPr>
      </w:pPr>
      <w:r>
        <w:rPr>
          <w:rFonts w:ascii="Tahoma" w:hAnsi="Tahoma" w:cs="Tahoma"/>
          <w:b/>
          <w:bCs/>
          <w:color w:val="000000"/>
          <w:sz w:val="24"/>
          <w:szCs w:val="24"/>
        </w:rPr>
        <w:t>Figure 5</w:t>
      </w:r>
      <w:r>
        <w:rPr>
          <w:rFonts w:ascii="Tahoma" w:hAnsi="Tahoma" w:cs="Tahoma"/>
          <w:b/>
          <w:bCs/>
          <w:color w:val="000000"/>
          <w:sz w:val="24"/>
          <w:szCs w:val="24"/>
        </w:rPr>
        <w:tab/>
        <w:t xml:space="preserve">The landscape wheel </w:t>
      </w:r>
    </w:p>
    <w:p w:rsidR="009D25E7" w:rsidRDefault="009D25E7" w:rsidP="009D25E7">
      <w:pPr>
        <w:autoSpaceDE w:val="0"/>
        <w:autoSpaceDN w:val="0"/>
        <w:adjustRightInd w:val="0"/>
        <w:spacing w:after="0" w:line="240" w:lineRule="auto"/>
        <w:rPr>
          <w:rFonts w:ascii="Tahoma" w:hAnsi="Tahoma" w:cs="Tahoma"/>
          <w:b/>
          <w:bCs/>
          <w:color w:val="000000"/>
          <w:sz w:val="24"/>
          <w:szCs w:val="24"/>
        </w:rPr>
      </w:pPr>
    </w:p>
    <w:p w:rsidR="009D25E7" w:rsidRDefault="009D25E7" w:rsidP="009D25E7">
      <w:pPr>
        <w:autoSpaceDE w:val="0"/>
        <w:autoSpaceDN w:val="0"/>
        <w:adjustRightInd w:val="0"/>
        <w:spacing w:after="0" w:line="240" w:lineRule="auto"/>
        <w:rPr>
          <w:rFonts w:ascii="Tahoma" w:hAnsi="Tahoma" w:cs="Tahoma"/>
          <w:b/>
          <w:bCs/>
          <w:color w:val="000000"/>
          <w:sz w:val="24"/>
          <w:szCs w:val="24"/>
        </w:rPr>
      </w:pPr>
      <w:r>
        <w:rPr>
          <w:rFonts w:ascii="Tahoma" w:hAnsi="Tahoma" w:cs="Tahoma"/>
          <w:b/>
          <w:bCs/>
          <w:color w:val="000000"/>
          <w:sz w:val="24"/>
          <w:szCs w:val="24"/>
        </w:rPr>
        <w:t>Figure 6</w:t>
      </w:r>
      <w:r>
        <w:rPr>
          <w:rFonts w:ascii="Tahoma" w:hAnsi="Tahoma" w:cs="Tahoma"/>
          <w:b/>
          <w:bCs/>
          <w:color w:val="000000"/>
          <w:sz w:val="24"/>
          <w:szCs w:val="24"/>
        </w:rPr>
        <w:tab/>
      </w:r>
      <w:r>
        <w:rPr>
          <w:rFonts w:ascii="Tahoma" w:hAnsi="Tahoma" w:cs="Tahoma"/>
          <w:b/>
          <w:bCs/>
          <w:color w:val="000000"/>
          <w:sz w:val="24"/>
          <w:szCs w:val="24"/>
        </w:rPr>
        <w:tab/>
        <w:t xml:space="preserve">Regional Seascape Character Areas </w:t>
      </w:r>
    </w:p>
    <w:p w:rsidR="009D25E7" w:rsidRDefault="009D25E7" w:rsidP="009D25E7">
      <w:pPr>
        <w:autoSpaceDE w:val="0"/>
        <w:autoSpaceDN w:val="0"/>
        <w:adjustRightInd w:val="0"/>
        <w:spacing w:after="0" w:line="240" w:lineRule="auto"/>
        <w:rPr>
          <w:rFonts w:ascii="Tahoma" w:hAnsi="Tahoma" w:cs="Tahoma"/>
          <w:b/>
          <w:bCs/>
          <w:color w:val="000000"/>
          <w:sz w:val="24"/>
          <w:szCs w:val="24"/>
        </w:rPr>
      </w:pPr>
    </w:p>
    <w:p w:rsidR="009D25E7" w:rsidRDefault="003020A1" w:rsidP="009D25E7">
      <w:pPr>
        <w:autoSpaceDE w:val="0"/>
        <w:autoSpaceDN w:val="0"/>
        <w:adjustRightInd w:val="0"/>
        <w:spacing w:after="0" w:line="240" w:lineRule="auto"/>
        <w:rPr>
          <w:rFonts w:ascii="Tahoma" w:hAnsi="Tahoma" w:cs="Tahoma"/>
          <w:b/>
          <w:bCs/>
          <w:color w:val="000000"/>
          <w:sz w:val="24"/>
          <w:szCs w:val="24"/>
        </w:rPr>
      </w:pPr>
      <w:r w:rsidRPr="007513AD">
        <w:rPr>
          <w:rFonts w:ascii="Tahoma" w:hAnsi="Tahoma" w:cs="Tahoma"/>
          <w:b/>
          <w:color w:val="000000"/>
          <w:sz w:val="24"/>
          <w:szCs w:val="24"/>
        </w:rPr>
        <w:t>Figure</w:t>
      </w:r>
      <w:r>
        <w:rPr>
          <w:rFonts w:ascii="Tahoma" w:hAnsi="Tahoma" w:cs="Tahoma"/>
          <w:b/>
          <w:color w:val="000000"/>
          <w:sz w:val="24"/>
          <w:szCs w:val="24"/>
        </w:rPr>
        <w:t xml:space="preserve"> 7</w:t>
      </w:r>
      <w:r>
        <w:rPr>
          <w:rFonts w:ascii="Tahoma" w:hAnsi="Tahoma" w:cs="Tahoma"/>
          <w:b/>
          <w:color w:val="000000"/>
          <w:sz w:val="24"/>
          <w:szCs w:val="24"/>
        </w:rPr>
        <w:tab/>
      </w:r>
      <w:r>
        <w:rPr>
          <w:rFonts w:ascii="Tahoma" w:hAnsi="Tahoma" w:cs="Tahoma"/>
          <w:b/>
          <w:color w:val="000000"/>
          <w:sz w:val="24"/>
          <w:szCs w:val="24"/>
        </w:rPr>
        <w:tab/>
      </w:r>
      <w:r w:rsidRPr="007513AD">
        <w:rPr>
          <w:rFonts w:ascii="Tahoma" w:hAnsi="Tahoma" w:cs="Tahoma"/>
          <w:b/>
          <w:color w:val="000000"/>
          <w:sz w:val="24"/>
          <w:szCs w:val="24"/>
        </w:rPr>
        <w:t>Priority Habitats within Newry, Mourne &amp; Down District</w:t>
      </w:r>
    </w:p>
    <w:p w:rsidR="009D25E7" w:rsidRDefault="009D25E7" w:rsidP="004876C7">
      <w:pPr>
        <w:autoSpaceDE w:val="0"/>
        <w:autoSpaceDN w:val="0"/>
        <w:adjustRightInd w:val="0"/>
        <w:spacing w:after="0" w:line="240" w:lineRule="auto"/>
        <w:jc w:val="center"/>
        <w:rPr>
          <w:rFonts w:ascii="Tahoma" w:hAnsi="Tahoma" w:cs="Tahoma"/>
          <w:b/>
          <w:color w:val="000000"/>
          <w:sz w:val="24"/>
          <w:szCs w:val="24"/>
        </w:rPr>
      </w:pPr>
    </w:p>
    <w:p w:rsidR="009D25E7" w:rsidRDefault="009D25E7" w:rsidP="004876C7">
      <w:pPr>
        <w:autoSpaceDE w:val="0"/>
        <w:autoSpaceDN w:val="0"/>
        <w:adjustRightInd w:val="0"/>
        <w:spacing w:after="0" w:line="240" w:lineRule="auto"/>
        <w:jc w:val="center"/>
        <w:rPr>
          <w:rFonts w:ascii="Tahoma" w:hAnsi="Tahoma" w:cs="Tahoma"/>
          <w:b/>
          <w:color w:val="000000"/>
          <w:sz w:val="24"/>
          <w:szCs w:val="24"/>
        </w:rPr>
      </w:pPr>
    </w:p>
    <w:p w:rsidR="009D25E7" w:rsidRDefault="009D25E7" w:rsidP="004876C7">
      <w:pPr>
        <w:autoSpaceDE w:val="0"/>
        <w:autoSpaceDN w:val="0"/>
        <w:adjustRightInd w:val="0"/>
        <w:spacing w:after="0" w:line="240" w:lineRule="auto"/>
        <w:jc w:val="center"/>
        <w:rPr>
          <w:rFonts w:ascii="Tahoma" w:hAnsi="Tahoma" w:cs="Tahoma"/>
          <w:b/>
          <w:color w:val="000000"/>
          <w:sz w:val="24"/>
          <w:szCs w:val="24"/>
        </w:rPr>
      </w:pPr>
    </w:p>
    <w:p w:rsidR="009D25E7" w:rsidRDefault="009D25E7" w:rsidP="004876C7">
      <w:pPr>
        <w:autoSpaceDE w:val="0"/>
        <w:autoSpaceDN w:val="0"/>
        <w:adjustRightInd w:val="0"/>
        <w:spacing w:after="0" w:line="240" w:lineRule="auto"/>
        <w:jc w:val="center"/>
        <w:rPr>
          <w:rFonts w:ascii="Tahoma" w:hAnsi="Tahoma" w:cs="Tahoma"/>
          <w:b/>
          <w:color w:val="000000"/>
          <w:sz w:val="24"/>
          <w:szCs w:val="24"/>
        </w:rPr>
      </w:pPr>
    </w:p>
    <w:p w:rsidR="009D25E7" w:rsidRDefault="009D25E7" w:rsidP="004876C7">
      <w:pPr>
        <w:autoSpaceDE w:val="0"/>
        <w:autoSpaceDN w:val="0"/>
        <w:adjustRightInd w:val="0"/>
        <w:spacing w:after="0" w:line="240" w:lineRule="auto"/>
        <w:jc w:val="center"/>
        <w:rPr>
          <w:rFonts w:ascii="Tahoma" w:hAnsi="Tahoma" w:cs="Tahoma"/>
          <w:b/>
          <w:color w:val="000000"/>
          <w:sz w:val="24"/>
          <w:szCs w:val="24"/>
        </w:rPr>
      </w:pPr>
    </w:p>
    <w:p w:rsidR="009D25E7" w:rsidRDefault="009D25E7" w:rsidP="004876C7">
      <w:pPr>
        <w:autoSpaceDE w:val="0"/>
        <w:autoSpaceDN w:val="0"/>
        <w:adjustRightInd w:val="0"/>
        <w:spacing w:after="0" w:line="240" w:lineRule="auto"/>
        <w:jc w:val="center"/>
        <w:rPr>
          <w:rFonts w:ascii="Tahoma" w:hAnsi="Tahoma" w:cs="Tahoma"/>
          <w:b/>
          <w:color w:val="000000"/>
          <w:sz w:val="24"/>
          <w:szCs w:val="24"/>
        </w:rPr>
      </w:pPr>
    </w:p>
    <w:p w:rsidR="009D25E7" w:rsidRDefault="009D25E7" w:rsidP="004876C7">
      <w:pPr>
        <w:autoSpaceDE w:val="0"/>
        <w:autoSpaceDN w:val="0"/>
        <w:adjustRightInd w:val="0"/>
        <w:spacing w:after="0" w:line="240" w:lineRule="auto"/>
        <w:jc w:val="center"/>
        <w:rPr>
          <w:rFonts w:ascii="Tahoma" w:hAnsi="Tahoma" w:cs="Tahoma"/>
          <w:b/>
          <w:color w:val="000000"/>
          <w:sz w:val="24"/>
          <w:szCs w:val="24"/>
        </w:rPr>
      </w:pPr>
    </w:p>
    <w:p w:rsidR="009D25E7" w:rsidRDefault="009D25E7" w:rsidP="004876C7">
      <w:pPr>
        <w:autoSpaceDE w:val="0"/>
        <w:autoSpaceDN w:val="0"/>
        <w:adjustRightInd w:val="0"/>
        <w:spacing w:after="0" w:line="240" w:lineRule="auto"/>
        <w:jc w:val="center"/>
        <w:rPr>
          <w:rFonts w:ascii="Tahoma" w:hAnsi="Tahoma" w:cs="Tahoma"/>
          <w:b/>
          <w:color w:val="000000"/>
          <w:sz w:val="24"/>
          <w:szCs w:val="24"/>
        </w:rPr>
      </w:pPr>
    </w:p>
    <w:p w:rsidR="009D25E7" w:rsidRDefault="009D25E7" w:rsidP="004876C7">
      <w:pPr>
        <w:autoSpaceDE w:val="0"/>
        <w:autoSpaceDN w:val="0"/>
        <w:adjustRightInd w:val="0"/>
        <w:spacing w:after="0" w:line="240" w:lineRule="auto"/>
        <w:jc w:val="center"/>
        <w:rPr>
          <w:rFonts w:ascii="Tahoma" w:hAnsi="Tahoma" w:cs="Tahoma"/>
          <w:b/>
          <w:color w:val="000000"/>
          <w:sz w:val="24"/>
          <w:szCs w:val="24"/>
        </w:rPr>
      </w:pPr>
    </w:p>
    <w:p w:rsidR="009D25E7" w:rsidRDefault="009D25E7" w:rsidP="004876C7">
      <w:pPr>
        <w:autoSpaceDE w:val="0"/>
        <w:autoSpaceDN w:val="0"/>
        <w:adjustRightInd w:val="0"/>
        <w:spacing w:after="0" w:line="240" w:lineRule="auto"/>
        <w:jc w:val="center"/>
        <w:rPr>
          <w:rFonts w:ascii="Tahoma" w:hAnsi="Tahoma" w:cs="Tahoma"/>
          <w:b/>
          <w:color w:val="000000"/>
          <w:sz w:val="24"/>
          <w:szCs w:val="24"/>
        </w:rPr>
      </w:pPr>
    </w:p>
    <w:p w:rsidR="009D25E7" w:rsidRDefault="009D25E7" w:rsidP="004876C7">
      <w:pPr>
        <w:autoSpaceDE w:val="0"/>
        <w:autoSpaceDN w:val="0"/>
        <w:adjustRightInd w:val="0"/>
        <w:spacing w:after="0" w:line="240" w:lineRule="auto"/>
        <w:jc w:val="center"/>
        <w:rPr>
          <w:rFonts w:ascii="Tahoma" w:hAnsi="Tahoma" w:cs="Tahoma"/>
          <w:b/>
          <w:color w:val="000000"/>
          <w:sz w:val="24"/>
          <w:szCs w:val="24"/>
        </w:rPr>
      </w:pPr>
    </w:p>
    <w:p w:rsidR="009D25E7" w:rsidRDefault="009D25E7" w:rsidP="004876C7">
      <w:pPr>
        <w:autoSpaceDE w:val="0"/>
        <w:autoSpaceDN w:val="0"/>
        <w:adjustRightInd w:val="0"/>
        <w:spacing w:after="0" w:line="240" w:lineRule="auto"/>
        <w:jc w:val="center"/>
        <w:rPr>
          <w:rFonts w:ascii="Tahoma" w:hAnsi="Tahoma" w:cs="Tahoma"/>
          <w:b/>
          <w:color w:val="000000"/>
          <w:sz w:val="24"/>
          <w:szCs w:val="24"/>
        </w:rPr>
      </w:pPr>
    </w:p>
    <w:p w:rsidR="009D25E7" w:rsidRDefault="009D25E7" w:rsidP="004876C7">
      <w:pPr>
        <w:autoSpaceDE w:val="0"/>
        <w:autoSpaceDN w:val="0"/>
        <w:adjustRightInd w:val="0"/>
        <w:spacing w:after="0" w:line="240" w:lineRule="auto"/>
        <w:jc w:val="center"/>
        <w:rPr>
          <w:rFonts w:ascii="Tahoma" w:hAnsi="Tahoma" w:cs="Tahoma"/>
          <w:b/>
          <w:color w:val="000000"/>
          <w:sz w:val="24"/>
          <w:szCs w:val="24"/>
        </w:rPr>
      </w:pPr>
    </w:p>
    <w:p w:rsidR="009D25E7" w:rsidRDefault="009D25E7" w:rsidP="004876C7">
      <w:pPr>
        <w:autoSpaceDE w:val="0"/>
        <w:autoSpaceDN w:val="0"/>
        <w:adjustRightInd w:val="0"/>
        <w:spacing w:after="0" w:line="240" w:lineRule="auto"/>
        <w:jc w:val="center"/>
        <w:rPr>
          <w:rFonts w:ascii="Tahoma" w:hAnsi="Tahoma" w:cs="Tahoma"/>
          <w:b/>
          <w:color w:val="000000"/>
          <w:sz w:val="24"/>
          <w:szCs w:val="24"/>
        </w:rPr>
      </w:pPr>
    </w:p>
    <w:p w:rsidR="009D25E7" w:rsidRDefault="009D25E7" w:rsidP="004876C7">
      <w:pPr>
        <w:autoSpaceDE w:val="0"/>
        <w:autoSpaceDN w:val="0"/>
        <w:adjustRightInd w:val="0"/>
        <w:spacing w:after="0" w:line="240" w:lineRule="auto"/>
        <w:jc w:val="center"/>
        <w:rPr>
          <w:rFonts w:ascii="Tahoma" w:hAnsi="Tahoma" w:cs="Tahoma"/>
          <w:b/>
          <w:color w:val="000000"/>
          <w:sz w:val="24"/>
          <w:szCs w:val="24"/>
        </w:rPr>
      </w:pPr>
    </w:p>
    <w:p w:rsidR="009D25E7" w:rsidRDefault="009D25E7" w:rsidP="004876C7">
      <w:pPr>
        <w:autoSpaceDE w:val="0"/>
        <w:autoSpaceDN w:val="0"/>
        <w:adjustRightInd w:val="0"/>
        <w:spacing w:after="0" w:line="240" w:lineRule="auto"/>
        <w:jc w:val="center"/>
        <w:rPr>
          <w:rFonts w:ascii="Tahoma" w:hAnsi="Tahoma" w:cs="Tahoma"/>
          <w:b/>
          <w:color w:val="000000"/>
          <w:sz w:val="24"/>
          <w:szCs w:val="24"/>
        </w:rPr>
      </w:pPr>
    </w:p>
    <w:p w:rsidR="009D25E7" w:rsidRDefault="009D25E7" w:rsidP="004876C7">
      <w:pPr>
        <w:autoSpaceDE w:val="0"/>
        <w:autoSpaceDN w:val="0"/>
        <w:adjustRightInd w:val="0"/>
        <w:spacing w:after="0" w:line="240" w:lineRule="auto"/>
        <w:jc w:val="center"/>
        <w:rPr>
          <w:rFonts w:ascii="Tahoma" w:hAnsi="Tahoma" w:cs="Tahoma"/>
          <w:b/>
          <w:color w:val="000000"/>
          <w:sz w:val="24"/>
          <w:szCs w:val="24"/>
        </w:rPr>
      </w:pPr>
    </w:p>
    <w:p w:rsidR="009D25E7" w:rsidRDefault="009D25E7" w:rsidP="004876C7">
      <w:pPr>
        <w:autoSpaceDE w:val="0"/>
        <w:autoSpaceDN w:val="0"/>
        <w:adjustRightInd w:val="0"/>
        <w:spacing w:after="0" w:line="240" w:lineRule="auto"/>
        <w:jc w:val="center"/>
        <w:rPr>
          <w:rFonts w:ascii="Tahoma" w:hAnsi="Tahoma" w:cs="Tahoma"/>
          <w:b/>
          <w:color w:val="000000"/>
          <w:sz w:val="24"/>
          <w:szCs w:val="24"/>
        </w:rPr>
      </w:pPr>
    </w:p>
    <w:p w:rsidR="009D25E7" w:rsidRDefault="009D25E7" w:rsidP="004876C7">
      <w:pPr>
        <w:autoSpaceDE w:val="0"/>
        <w:autoSpaceDN w:val="0"/>
        <w:adjustRightInd w:val="0"/>
        <w:spacing w:after="0" w:line="240" w:lineRule="auto"/>
        <w:jc w:val="center"/>
        <w:rPr>
          <w:rFonts w:ascii="Tahoma" w:hAnsi="Tahoma" w:cs="Tahoma"/>
          <w:b/>
          <w:color w:val="000000"/>
          <w:sz w:val="24"/>
          <w:szCs w:val="24"/>
        </w:rPr>
      </w:pPr>
    </w:p>
    <w:p w:rsidR="009D25E7" w:rsidRDefault="009D25E7" w:rsidP="004876C7">
      <w:pPr>
        <w:autoSpaceDE w:val="0"/>
        <w:autoSpaceDN w:val="0"/>
        <w:adjustRightInd w:val="0"/>
        <w:spacing w:after="0" w:line="240" w:lineRule="auto"/>
        <w:jc w:val="center"/>
        <w:rPr>
          <w:rFonts w:ascii="Tahoma" w:hAnsi="Tahoma" w:cs="Tahoma"/>
          <w:b/>
          <w:color w:val="000000"/>
          <w:sz w:val="24"/>
          <w:szCs w:val="24"/>
        </w:rPr>
      </w:pPr>
    </w:p>
    <w:p w:rsidR="009D25E7" w:rsidRDefault="009D25E7" w:rsidP="004876C7">
      <w:pPr>
        <w:autoSpaceDE w:val="0"/>
        <w:autoSpaceDN w:val="0"/>
        <w:adjustRightInd w:val="0"/>
        <w:spacing w:after="0" w:line="240" w:lineRule="auto"/>
        <w:jc w:val="center"/>
        <w:rPr>
          <w:rFonts w:ascii="Tahoma" w:hAnsi="Tahoma" w:cs="Tahoma"/>
          <w:b/>
          <w:color w:val="000000"/>
          <w:sz w:val="24"/>
          <w:szCs w:val="24"/>
        </w:rPr>
      </w:pPr>
    </w:p>
    <w:p w:rsidR="008C27DA" w:rsidRDefault="008C27DA" w:rsidP="004876C7">
      <w:pPr>
        <w:autoSpaceDE w:val="0"/>
        <w:autoSpaceDN w:val="0"/>
        <w:adjustRightInd w:val="0"/>
        <w:spacing w:after="0" w:line="240" w:lineRule="auto"/>
        <w:jc w:val="center"/>
        <w:rPr>
          <w:rFonts w:ascii="Tahoma" w:hAnsi="Tahoma" w:cs="Tahoma"/>
          <w:b/>
          <w:color w:val="000000"/>
          <w:sz w:val="24"/>
          <w:szCs w:val="24"/>
        </w:rPr>
      </w:pPr>
    </w:p>
    <w:p w:rsidR="009D25E7" w:rsidRDefault="009D25E7" w:rsidP="004876C7">
      <w:pPr>
        <w:autoSpaceDE w:val="0"/>
        <w:autoSpaceDN w:val="0"/>
        <w:adjustRightInd w:val="0"/>
        <w:spacing w:after="0" w:line="240" w:lineRule="auto"/>
        <w:jc w:val="center"/>
        <w:rPr>
          <w:rFonts w:ascii="Tahoma" w:hAnsi="Tahoma" w:cs="Tahoma"/>
          <w:b/>
          <w:color w:val="000000"/>
          <w:sz w:val="24"/>
          <w:szCs w:val="24"/>
        </w:rPr>
      </w:pPr>
    </w:p>
    <w:p w:rsidR="009D25E7" w:rsidRDefault="009D25E7" w:rsidP="004876C7">
      <w:pPr>
        <w:autoSpaceDE w:val="0"/>
        <w:autoSpaceDN w:val="0"/>
        <w:adjustRightInd w:val="0"/>
        <w:spacing w:after="0" w:line="240" w:lineRule="auto"/>
        <w:jc w:val="center"/>
        <w:rPr>
          <w:rFonts w:ascii="Tahoma" w:hAnsi="Tahoma" w:cs="Tahoma"/>
          <w:b/>
          <w:color w:val="000000"/>
          <w:sz w:val="24"/>
          <w:szCs w:val="24"/>
        </w:rPr>
      </w:pPr>
    </w:p>
    <w:p w:rsidR="005056D7" w:rsidRDefault="005056D7" w:rsidP="004876C7">
      <w:pPr>
        <w:autoSpaceDE w:val="0"/>
        <w:autoSpaceDN w:val="0"/>
        <w:adjustRightInd w:val="0"/>
        <w:spacing w:after="0" w:line="240" w:lineRule="auto"/>
        <w:jc w:val="center"/>
        <w:rPr>
          <w:rFonts w:ascii="Tahoma" w:hAnsi="Tahoma" w:cs="Tahoma"/>
          <w:b/>
          <w:color w:val="000000"/>
          <w:sz w:val="24"/>
          <w:szCs w:val="24"/>
        </w:rPr>
      </w:pPr>
    </w:p>
    <w:p w:rsidR="003020A1" w:rsidRDefault="003020A1" w:rsidP="004876C7">
      <w:pPr>
        <w:autoSpaceDE w:val="0"/>
        <w:autoSpaceDN w:val="0"/>
        <w:adjustRightInd w:val="0"/>
        <w:spacing w:after="0" w:line="240" w:lineRule="auto"/>
        <w:jc w:val="center"/>
        <w:rPr>
          <w:rFonts w:ascii="Tahoma" w:hAnsi="Tahoma" w:cs="Tahoma"/>
          <w:b/>
          <w:color w:val="000000"/>
          <w:sz w:val="24"/>
          <w:szCs w:val="24"/>
        </w:rPr>
      </w:pPr>
    </w:p>
    <w:p w:rsidR="009D25E7" w:rsidRDefault="009D25E7" w:rsidP="004876C7">
      <w:pPr>
        <w:autoSpaceDE w:val="0"/>
        <w:autoSpaceDN w:val="0"/>
        <w:adjustRightInd w:val="0"/>
        <w:spacing w:after="0" w:line="240" w:lineRule="auto"/>
        <w:jc w:val="center"/>
        <w:rPr>
          <w:rFonts w:ascii="Tahoma" w:hAnsi="Tahoma" w:cs="Tahoma"/>
          <w:b/>
          <w:color w:val="000000"/>
          <w:sz w:val="24"/>
          <w:szCs w:val="24"/>
        </w:rPr>
      </w:pPr>
    </w:p>
    <w:p w:rsidR="009D25E7" w:rsidRDefault="009D25E7" w:rsidP="004876C7">
      <w:pPr>
        <w:autoSpaceDE w:val="0"/>
        <w:autoSpaceDN w:val="0"/>
        <w:adjustRightInd w:val="0"/>
        <w:spacing w:after="0" w:line="240" w:lineRule="auto"/>
        <w:jc w:val="center"/>
        <w:rPr>
          <w:rFonts w:ascii="Tahoma" w:hAnsi="Tahoma" w:cs="Tahoma"/>
          <w:b/>
          <w:color w:val="000000"/>
          <w:sz w:val="24"/>
          <w:szCs w:val="24"/>
        </w:rPr>
      </w:pPr>
    </w:p>
    <w:p w:rsidR="005753A0" w:rsidRPr="004876C7" w:rsidRDefault="005753A0" w:rsidP="004876C7">
      <w:pPr>
        <w:autoSpaceDE w:val="0"/>
        <w:autoSpaceDN w:val="0"/>
        <w:adjustRightInd w:val="0"/>
        <w:spacing w:after="0" w:line="240" w:lineRule="auto"/>
        <w:jc w:val="center"/>
        <w:rPr>
          <w:rFonts w:ascii="Tahoma" w:hAnsi="Tahoma" w:cs="Tahoma"/>
          <w:b/>
          <w:color w:val="000000"/>
          <w:sz w:val="24"/>
          <w:szCs w:val="24"/>
        </w:rPr>
      </w:pPr>
      <w:r w:rsidRPr="004876C7">
        <w:rPr>
          <w:rFonts w:ascii="Tahoma" w:hAnsi="Tahoma" w:cs="Tahoma"/>
          <w:b/>
          <w:color w:val="000000"/>
          <w:sz w:val="24"/>
          <w:szCs w:val="24"/>
        </w:rPr>
        <w:lastRenderedPageBreak/>
        <w:t xml:space="preserve">Landscape </w:t>
      </w:r>
      <w:r w:rsidR="003020A1">
        <w:rPr>
          <w:rFonts w:ascii="Tahoma" w:hAnsi="Tahoma" w:cs="Tahoma"/>
          <w:b/>
          <w:color w:val="000000"/>
          <w:sz w:val="24"/>
          <w:szCs w:val="24"/>
        </w:rPr>
        <w:t xml:space="preserve">Character </w:t>
      </w:r>
      <w:r w:rsidRPr="004876C7">
        <w:rPr>
          <w:rFonts w:ascii="Tahoma" w:hAnsi="Tahoma" w:cs="Tahoma"/>
          <w:b/>
          <w:color w:val="000000"/>
          <w:sz w:val="24"/>
          <w:szCs w:val="24"/>
        </w:rPr>
        <w:t>Assessment of Newry, Mourne and Down District</w:t>
      </w:r>
    </w:p>
    <w:p w:rsidR="005753A0" w:rsidRDefault="005753A0" w:rsidP="004F490A">
      <w:pPr>
        <w:autoSpaceDE w:val="0"/>
        <w:autoSpaceDN w:val="0"/>
        <w:adjustRightInd w:val="0"/>
        <w:spacing w:after="0" w:line="240" w:lineRule="auto"/>
        <w:jc w:val="both"/>
        <w:rPr>
          <w:rFonts w:ascii="Tahoma" w:hAnsi="Tahoma" w:cs="Tahoma"/>
          <w:color w:val="000000"/>
          <w:sz w:val="24"/>
          <w:szCs w:val="24"/>
        </w:rPr>
      </w:pPr>
    </w:p>
    <w:p w:rsidR="005753A0" w:rsidRPr="005753A0" w:rsidRDefault="005753A0" w:rsidP="004F490A">
      <w:pPr>
        <w:autoSpaceDE w:val="0"/>
        <w:autoSpaceDN w:val="0"/>
        <w:adjustRightInd w:val="0"/>
        <w:spacing w:after="0" w:line="240" w:lineRule="auto"/>
        <w:jc w:val="both"/>
        <w:rPr>
          <w:rFonts w:ascii="Tahoma" w:hAnsi="Tahoma" w:cs="Tahoma"/>
          <w:b/>
          <w:color w:val="000000"/>
          <w:sz w:val="24"/>
          <w:szCs w:val="24"/>
        </w:rPr>
      </w:pPr>
      <w:r w:rsidRPr="005753A0">
        <w:rPr>
          <w:rFonts w:ascii="Tahoma" w:hAnsi="Tahoma" w:cs="Tahoma"/>
          <w:b/>
          <w:color w:val="000000"/>
          <w:sz w:val="24"/>
          <w:szCs w:val="24"/>
        </w:rPr>
        <w:t xml:space="preserve">Purpose </w:t>
      </w:r>
    </w:p>
    <w:p w:rsidR="00303961" w:rsidRDefault="0003366D" w:rsidP="004F490A">
      <w:pPr>
        <w:autoSpaceDE w:val="0"/>
        <w:autoSpaceDN w:val="0"/>
        <w:adjustRightInd w:val="0"/>
        <w:spacing w:after="0" w:line="240" w:lineRule="auto"/>
        <w:jc w:val="both"/>
        <w:rPr>
          <w:rFonts w:ascii="Tahoma" w:hAnsi="Tahoma" w:cs="Tahoma"/>
          <w:color w:val="000000"/>
          <w:sz w:val="24"/>
          <w:szCs w:val="24"/>
        </w:rPr>
      </w:pPr>
      <w:r>
        <w:rPr>
          <w:rFonts w:ascii="Tahoma" w:hAnsi="Tahoma" w:cs="Tahoma"/>
          <w:color w:val="000000"/>
          <w:sz w:val="24"/>
          <w:szCs w:val="24"/>
        </w:rPr>
        <w:t xml:space="preserve">To provide </w:t>
      </w:r>
      <w:r w:rsidR="00411B12">
        <w:rPr>
          <w:rFonts w:ascii="Tahoma" w:hAnsi="Tahoma" w:cs="Tahoma"/>
          <w:color w:val="000000"/>
          <w:sz w:val="24"/>
          <w:szCs w:val="24"/>
        </w:rPr>
        <w:t>members</w:t>
      </w:r>
      <w:r>
        <w:rPr>
          <w:rFonts w:ascii="Tahoma" w:hAnsi="Tahoma" w:cs="Tahoma"/>
          <w:color w:val="000000"/>
          <w:sz w:val="24"/>
          <w:szCs w:val="24"/>
        </w:rPr>
        <w:t xml:space="preserve"> with a</w:t>
      </w:r>
      <w:r w:rsidR="00411B12">
        <w:rPr>
          <w:rFonts w:ascii="Tahoma" w:hAnsi="Tahoma" w:cs="Tahoma"/>
          <w:color w:val="000000"/>
          <w:sz w:val="24"/>
          <w:szCs w:val="24"/>
        </w:rPr>
        <w:t xml:space="preserve"> report o</w:t>
      </w:r>
      <w:r w:rsidR="005657A9">
        <w:rPr>
          <w:rFonts w:ascii="Tahoma" w:hAnsi="Tahoma" w:cs="Tahoma"/>
          <w:color w:val="000000"/>
          <w:sz w:val="24"/>
          <w:szCs w:val="24"/>
        </w:rPr>
        <w:t>n</w:t>
      </w:r>
      <w:r w:rsidR="00411B12">
        <w:rPr>
          <w:rFonts w:ascii="Tahoma" w:hAnsi="Tahoma" w:cs="Tahoma"/>
          <w:color w:val="000000"/>
          <w:sz w:val="24"/>
          <w:szCs w:val="24"/>
        </w:rPr>
        <w:t xml:space="preserve"> the</w:t>
      </w:r>
      <w:r>
        <w:rPr>
          <w:rFonts w:ascii="Tahoma" w:hAnsi="Tahoma" w:cs="Tahoma"/>
          <w:color w:val="000000"/>
          <w:sz w:val="24"/>
          <w:szCs w:val="24"/>
        </w:rPr>
        <w:t xml:space="preserve"> Landscape Assessment </w:t>
      </w:r>
      <w:r w:rsidR="00885624">
        <w:rPr>
          <w:rFonts w:ascii="Tahoma" w:hAnsi="Tahoma" w:cs="Tahoma"/>
          <w:color w:val="000000"/>
          <w:sz w:val="24"/>
          <w:szCs w:val="24"/>
        </w:rPr>
        <w:t>for the District</w:t>
      </w:r>
      <w:r w:rsidR="00411B12">
        <w:rPr>
          <w:rFonts w:ascii="Tahoma" w:hAnsi="Tahoma" w:cs="Tahoma"/>
          <w:color w:val="000000"/>
          <w:sz w:val="24"/>
          <w:szCs w:val="24"/>
        </w:rPr>
        <w:t xml:space="preserve"> highlighting the diverse mix of landscapes with</w:t>
      </w:r>
      <w:r w:rsidR="00822E27">
        <w:rPr>
          <w:rFonts w:ascii="Tahoma" w:hAnsi="Tahoma" w:cs="Tahoma"/>
          <w:color w:val="000000"/>
          <w:sz w:val="24"/>
          <w:szCs w:val="24"/>
        </w:rPr>
        <w:t>in</w:t>
      </w:r>
      <w:r w:rsidR="00411B12">
        <w:rPr>
          <w:rFonts w:ascii="Tahoma" w:hAnsi="Tahoma" w:cs="Tahoma"/>
          <w:color w:val="000000"/>
          <w:sz w:val="24"/>
          <w:szCs w:val="24"/>
        </w:rPr>
        <w:t xml:space="preserve"> the Newry, Mourne &amp; Down Council area while identifying the issues influencing the landscape condition and sensitivity</w:t>
      </w:r>
      <w:r w:rsidR="00885624">
        <w:rPr>
          <w:rFonts w:ascii="Tahoma" w:hAnsi="Tahoma" w:cs="Tahoma"/>
          <w:color w:val="000000"/>
          <w:sz w:val="24"/>
          <w:szCs w:val="24"/>
        </w:rPr>
        <w:t xml:space="preserve">. </w:t>
      </w:r>
    </w:p>
    <w:p w:rsidR="00303961" w:rsidRDefault="00303961" w:rsidP="004F490A">
      <w:pPr>
        <w:autoSpaceDE w:val="0"/>
        <w:autoSpaceDN w:val="0"/>
        <w:adjustRightInd w:val="0"/>
        <w:spacing w:after="0" w:line="240" w:lineRule="auto"/>
        <w:jc w:val="both"/>
        <w:rPr>
          <w:rFonts w:ascii="Tahoma" w:hAnsi="Tahoma" w:cs="Tahoma"/>
          <w:color w:val="000000"/>
          <w:sz w:val="24"/>
          <w:szCs w:val="24"/>
        </w:rPr>
      </w:pPr>
    </w:p>
    <w:p w:rsidR="00885624" w:rsidRDefault="00885624" w:rsidP="004F490A">
      <w:pPr>
        <w:autoSpaceDE w:val="0"/>
        <w:autoSpaceDN w:val="0"/>
        <w:adjustRightInd w:val="0"/>
        <w:spacing w:after="0" w:line="240" w:lineRule="auto"/>
        <w:jc w:val="both"/>
        <w:rPr>
          <w:rFonts w:ascii="Tahoma" w:hAnsi="Tahoma" w:cs="Tahoma"/>
          <w:b/>
          <w:color w:val="000000"/>
          <w:sz w:val="24"/>
          <w:szCs w:val="24"/>
        </w:rPr>
      </w:pPr>
      <w:r w:rsidRPr="00885624">
        <w:rPr>
          <w:rFonts w:ascii="Tahoma" w:hAnsi="Tahoma" w:cs="Tahoma"/>
          <w:b/>
          <w:color w:val="000000"/>
          <w:sz w:val="24"/>
          <w:szCs w:val="24"/>
        </w:rPr>
        <w:t>Content</w:t>
      </w:r>
    </w:p>
    <w:p w:rsidR="000E01A1" w:rsidRDefault="00885624" w:rsidP="000E01A1">
      <w:pPr>
        <w:autoSpaceDE w:val="0"/>
        <w:autoSpaceDN w:val="0"/>
        <w:adjustRightInd w:val="0"/>
        <w:spacing w:after="0" w:line="240" w:lineRule="auto"/>
        <w:jc w:val="both"/>
        <w:rPr>
          <w:rFonts w:ascii="Tahoma" w:hAnsi="Tahoma" w:cs="Tahoma"/>
          <w:color w:val="000000"/>
          <w:sz w:val="24"/>
          <w:szCs w:val="24"/>
        </w:rPr>
      </w:pPr>
      <w:r w:rsidRPr="000E01A1">
        <w:rPr>
          <w:rFonts w:ascii="Tahoma" w:hAnsi="Tahoma" w:cs="Tahoma"/>
          <w:color w:val="000000"/>
          <w:sz w:val="24"/>
          <w:szCs w:val="24"/>
        </w:rPr>
        <w:t>The paper provides information on:-</w:t>
      </w:r>
    </w:p>
    <w:p w:rsidR="00865C32" w:rsidRDefault="005056D7" w:rsidP="005056D7">
      <w:pPr>
        <w:pStyle w:val="ListParagraph"/>
        <w:numPr>
          <w:ilvl w:val="0"/>
          <w:numId w:val="46"/>
        </w:numPr>
        <w:autoSpaceDE w:val="0"/>
        <w:autoSpaceDN w:val="0"/>
        <w:adjustRightInd w:val="0"/>
        <w:spacing w:after="0" w:line="240" w:lineRule="auto"/>
        <w:jc w:val="both"/>
        <w:rPr>
          <w:rFonts w:ascii="Tahoma" w:hAnsi="Tahoma" w:cs="Tahoma"/>
          <w:color w:val="000000"/>
          <w:sz w:val="24"/>
          <w:szCs w:val="24"/>
        </w:rPr>
      </w:pPr>
      <w:r>
        <w:rPr>
          <w:rFonts w:ascii="Tahoma" w:hAnsi="Tahoma" w:cs="Tahoma"/>
          <w:color w:val="000000"/>
          <w:sz w:val="24"/>
          <w:szCs w:val="24"/>
        </w:rPr>
        <w:t xml:space="preserve">The regional planning context in </w:t>
      </w:r>
      <w:r w:rsidR="00584CC4">
        <w:rPr>
          <w:rFonts w:ascii="Tahoma" w:hAnsi="Tahoma" w:cs="Tahoma"/>
          <w:color w:val="000000"/>
          <w:sz w:val="24"/>
          <w:szCs w:val="24"/>
        </w:rPr>
        <w:t xml:space="preserve">the </w:t>
      </w:r>
      <w:r>
        <w:rPr>
          <w:rFonts w:ascii="Tahoma" w:hAnsi="Tahoma" w:cs="Tahoma"/>
          <w:color w:val="000000"/>
          <w:sz w:val="24"/>
          <w:szCs w:val="24"/>
        </w:rPr>
        <w:t>assessment and protection of our landscape,</w:t>
      </w:r>
    </w:p>
    <w:p w:rsidR="005056D7" w:rsidRPr="005056D7" w:rsidRDefault="00584CC4" w:rsidP="005056D7">
      <w:pPr>
        <w:pStyle w:val="ListParagraph"/>
        <w:numPr>
          <w:ilvl w:val="0"/>
          <w:numId w:val="46"/>
        </w:numPr>
        <w:autoSpaceDE w:val="0"/>
        <w:autoSpaceDN w:val="0"/>
        <w:adjustRightInd w:val="0"/>
        <w:spacing w:after="0" w:line="240" w:lineRule="auto"/>
        <w:jc w:val="both"/>
        <w:rPr>
          <w:rFonts w:ascii="Tahoma" w:hAnsi="Tahoma" w:cs="Tahoma"/>
          <w:color w:val="000000"/>
          <w:sz w:val="24"/>
          <w:szCs w:val="24"/>
        </w:rPr>
      </w:pPr>
      <w:r>
        <w:rPr>
          <w:rFonts w:ascii="Tahoma" w:hAnsi="Tahoma" w:cs="Tahoma"/>
          <w:color w:val="000000"/>
          <w:sz w:val="24"/>
          <w:szCs w:val="24"/>
        </w:rPr>
        <w:t xml:space="preserve">An analysis of the </w:t>
      </w:r>
      <w:r w:rsidR="005056D7">
        <w:rPr>
          <w:rFonts w:ascii="Tahoma" w:hAnsi="Tahoma" w:cs="Tahoma"/>
          <w:color w:val="000000"/>
          <w:sz w:val="24"/>
          <w:szCs w:val="24"/>
        </w:rPr>
        <w:t>existing Landscape Character Assessment</w:t>
      </w:r>
      <w:r>
        <w:rPr>
          <w:rFonts w:ascii="Tahoma" w:hAnsi="Tahoma" w:cs="Tahoma"/>
          <w:color w:val="000000"/>
          <w:sz w:val="24"/>
          <w:szCs w:val="24"/>
        </w:rPr>
        <w:t>s</w:t>
      </w:r>
      <w:r w:rsidR="005056D7">
        <w:rPr>
          <w:rFonts w:ascii="Tahoma" w:hAnsi="Tahoma" w:cs="Tahoma"/>
          <w:color w:val="000000"/>
          <w:sz w:val="24"/>
          <w:szCs w:val="24"/>
        </w:rPr>
        <w:t xml:space="preserve"> and associated guidance as the</w:t>
      </w:r>
      <w:r>
        <w:rPr>
          <w:rFonts w:ascii="Tahoma" w:hAnsi="Tahoma" w:cs="Tahoma"/>
          <w:color w:val="000000"/>
          <w:sz w:val="24"/>
          <w:szCs w:val="24"/>
        </w:rPr>
        <w:t>y</w:t>
      </w:r>
      <w:r w:rsidR="005056D7">
        <w:rPr>
          <w:rFonts w:ascii="Tahoma" w:hAnsi="Tahoma" w:cs="Tahoma"/>
          <w:color w:val="000000"/>
          <w:sz w:val="24"/>
          <w:szCs w:val="24"/>
        </w:rPr>
        <w:t xml:space="preserve"> apply to the District. </w:t>
      </w:r>
    </w:p>
    <w:p w:rsidR="00885624" w:rsidRPr="00885624" w:rsidRDefault="00885624" w:rsidP="004F490A">
      <w:pPr>
        <w:autoSpaceDE w:val="0"/>
        <w:autoSpaceDN w:val="0"/>
        <w:adjustRightInd w:val="0"/>
        <w:spacing w:after="0" w:line="240" w:lineRule="auto"/>
        <w:jc w:val="both"/>
        <w:rPr>
          <w:rFonts w:ascii="Tahoma" w:hAnsi="Tahoma" w:cs="Tahoma"/>
          <w:color w:val="000000"/>
          <w:sz w:val="24"/>
          <w:szCs w:val="24"/>
        </w:rPr>
      </w:pPr>
    </w:p>
    <w:p w:rsidR="005753A0" w:rsidRDefault="005753A0" w:rsidP="004F490A">
      <w:pPr>
        <w:autoSpaceDE w:val="0"/>
        <w:autoSpaceDN w:val="0"/>
        <w:adjustRightInd w:val="0"/>
        <w:spacing w:after="0" w:line="240" w:lineRule="auto"/>
        <w:jc w:val="both"/>
        <w:rPr>
          <w:rFonts w:ascii="Tahoma" w:hAnsi="Tahoma" w:cs="Tahoma"/>
          <w:color w:val="000000"/>
          <w:sz w:val="24"/>
          <w:szCs w:val="24"/>
        </w:rPr>
      </w:pPr>
    </w:p>
    <w:p w:rsidR="005753A0" w:rsidRDefault="005753A0" w:rsidP="004F490A">
      <w:pPr>
        <w:autoSpaceDE w:val="0"/>
        <w:autoSpaceDN w:val="0"/>
        <w:adjustRightInd w:val="0"/>
        <w:spacing w:after="0" w:line="240" w:lineRule="auto"/>
        <w:jc w:val="both"/>
        <w:rPr>
          <w:rFonts w:ascii="Tahoma" w:hAnsi="Tahoma" w:cs="Tahoma"/>
          <w:color w:val="000000"/>
          <w:sz w:val="24"/>
          <w:szCs w:val="24"/>
        </w:rPr>
      </w:pPr>
    </w:p>
    <w:p w:rsidR="005753A0" w:rsidRDefault="005753A0" w:rsidP="004F490A">
      <w:pPr>
        <w:autoSpaceDE w:val="0"/>
        <w:autoSpaceDN w:val="0"/>
        <w:adjustRightInd w:val="0"/>
        <w:spacing w:after="0" w:line="240" w:lineRule="auto"/>
        <w:jc w:val="both"/>
        <w:rPr>
          <w:rFonts w:ascii="Tahoma" w:hAnsi="Tahoma" w:cs="Tahoma"/>
          <w:color w:val="000000"/>
          <w:sz w:val="24"/>
          <w:szCs w:val="24"/>
        </w:rPr>
      </w:pPr>
    </w:p>
    <w:p w:rsidR="005753A0" w:rsidRDefault="005753A0" w:rsidP="009741CF">
      <w:pPr>
        <w:autoSpaceDE w:val="0"/>
        <w:autoSpaceDN w:val="0"/>
        <w:adjustRightInd w:val="0"/>
        <w:spacing w:after="0" w:line="240" w:lineRule="auto"/>
        <w:jc w:val="both"/>
        <w:rPr>
          <w:rFonts w:ascii="Tahoma" w:hAnsi="Tahoma" w:cs="Tahoma"/>
          <w:color w:val="000000"/>
          <w:sz w:val="24"/>
          <w:szCs w:val="24"/>
        </w:rPr>
      </w:pPr>
    </w:p>
    <w:p w:rsidR="00CD497F" w:rsidRDefault="00CD497F" w:rsidP="009741CF">
      <w:pPr>
        <w:spacing w:after="0" w:line="240" w:lineRule="auto"/>
        <w:jc w:val="both"/>
        <w:rPr>
          <w:rFonts w:ascii="Tahoma" w:hAnsi="Tahoma" w:cs="Tahoma"/>
          <w:color w:val="000000"/>
          <w:sz w:val="24"/>
          <w:szCs w:val="24"/>
        </w:rPr>
      </w:pPr>
    </w:p>
    <w:p w:rsidR="00CD497F" w:rsidRDefault="00CD497F" w:rsidP="009741CF">
      <w:pPr>
        <w:autoSpaceDE w:val="0"/>
        <w:autoSpaceDN w:val="0"/>
        <w:adjustRightInd w:val="0"/>
        <w:spacing w:after="0" w:line="240" w:lineRule="auto"/>
        <w:jc w:val="both"/>
        <w:rPr>
          <w:rFonts w:ascii="Tahoma" w:hAnsi="Tahoma" w:cs="Tahoma"/>
          <w:color w:val="000000"/>
          <w:sz w:val="24"/>
          <w:szCs w:val="24"/>
        </w:rPr>
      </w:pPr>
    </w:p>
    <w:p w:rsidR="00B8736D" w:rsidRDefault="00B8736D" w:rsidP="009741CF">
      <w:pPr>
        <w:autoSpaceDE w:val="0"/>
        <w:autoSpaceDN w:val="0"/>
        <w:adjustRightInd w:val="0"/>
        <w:spacing w:after="0" w:line="240" w:lineRule="auto"/>
        <w:jc w:val="both"/>
        <w:rPr>
          <w:rFonts w:ascii="Tahoma" w:hAnsi="Tahoma" w:cs="Tahoma"/>
          <w:color w:val="000000"/>
          <w:sz w:val="24"/>
          <w:szCs w:val="24"/>
        </w:rPr>
      </w:pPr>
    </w:p>
    <w:p w:rsidR="00792367" w:rsidRDefault="00792367" w:rsidP="009741CF">
      <w:pPr>
        <w:spacing w:after="0" w:line="240" w:lineRule="auto"/>
        <w:jc w:val="both"/>
        <w:rPr>
          <w:rFonts w:ascii="Tahoma" w:hAnsi="Tahoma" w:cs="Tahoma"/>
          <w:color w:val="000000"/>
          <w:sz w:val="24"/>
          <w:szCs w:val="24"/>
        </w:rPr>
      </w:pPr>
      <w:r>
        <w:rPr>
          <w:rFonts w:ascii="Tahoma" w:hAnsi="Tahoma" w:cs="Tahoma"/>
          <w:color w:val="000000"/>
          <w:sz w:val="24"/>
          <w:szCs w:val="24"/>
        </w:rPr>
        <w:br w:type="page"/>
      </w:r>
    </w:p>
    <w:p w:rsidR="00D37CAA" w:rsidRDefault="00D37CAA" w:rsidP="00D37CAA">
      <w:pPr>
        <w:jc w:val="center"/>
        <w:rPr>
          <w:rFonts w:ascii="Tahoma" w:hAnsi="Tahoma" w:cs="Tahoma"/>
          <w:b/>
          <w:color w:val="000000"/>
          <w:sz w:val="24"/>
          <w:szCs w:val="24"/>
        </w:rPr>
      </w:pPr>
      <w:r>
        <w:rPr>
          <w:rFonts w:ascii="Tahoma" w:hAnsi="Tahoma" w:cs="Tahoma"/>
          <w:b/>
          <w:color w:val="000000"/>
          <w:sz w:val="24"/>
          <w:szCs w:val="24"/>
        </w:rPr>
        <w:lastRenderedPageBreak/>
        <w:t>Introduction</w:t>
      </w:r>
    </w:p>
    <w:p w:rsidR="003E7183" w:rsidRPr="00F558FF" w:rsidRDefault="003A3848" w:rsidP="00853F78">
      <w:pPr>
        <w:spacing w:after="0" w:line="240" w:lineRule="auto"/>
        <w:jc w:val="both"/>
        <w:rPr>
          <w:rFonts w:ascii="Tahoma" w:hAnsi="Tahoma" w:cs="Tahoma"/>
          <w:b/>
          <w:color w:val="000000"/>
          <w:sz w:val="24"/>
          <w:szCs w:val="24"/>
        </w:rPr>
      </w:pPr>
      <w:r w:rsidRPr="003A3848">
        <w:rPr>
          <w:rFonts w:ascii="Tahoma" w:hAnsi="Tahoma" w:cs="Tahoma"/>
          <w:b/>
          <w:color w:val="000000"/>
          <w:sz w:val="24"/>
          <w:szCs w:val="24"/>
        </w:rPr>
        <w:t>1.0</w:t>
      </w:r>
      <w:r>
        <w:rPr>
          <w:rFonts w:ascii="Tahoma" w:hAnsi="Tahoma" w:cs="Tahoma"/>
          <w:color w:val="000000"/>
          <w:sz w:val="24"/>
          <w:szCs w:val="24"/>
        </w:rPr>
        <w:t xml:space="preserve"> </w:t>
      </w:r>
      <w:r w:rsidR="00C85C4B" w:rsidRPr="00F558FF">
        <w:rPr>
          <w:rFonts w:ascii="Tahoma" w:hAnsi="Tahoma" w:cs="Tahoma"/>
          <w:color w:val="000000"/>
          <w:sz w:val="24"/>
          <w:szCs w:val="24"/>
        </w:rPr>
        <w:t xml:space="preserve">The </w:t>
      </w:r>
      <w:r w:rsidR="00D37CAA" w:rsidRPr="00F558FF">
        <w:rPr>
          <w:rFonts w:ascii="Tahoma" w:hAnsi="Tahoma" w:cs="Tahoma"/>
          <w:color w:val="000000"/>
          <w:sz w:val="24"/>
          <w:szCs w:val="24"/>
        </w:rPr>
        <w:t xml:space="preserve">Newry, Mourne &amp; Down </w:t>
      </w:r>
      <w:r w:rsidR="00C85C4B" w:rsidRPr="00F558FF">
        <w:rPr>
          <w:rFonts w:ascii="Tahoma" w:hAnsi="Tahoma" w:cs="Tahoma"/>
          <w:color w:val="000000"/>
          <w:sz w:val="24"/>
          <w:szCs w:val="24"/>
        </w:rPr>
        <w:t xml:space="preserve">District </w:t>
      </w:r>
      <w:r w:rsidR="00D37CAA" w:rsidRPr="00F558FF">
        <w:rPr>
          <w:rFonts w:ascii="Tahoma" w:hAnsi="Tahoma" w:cs="Tahoma"/>
          <w:color w:val="000000"/>
          <w:sz w:val="24"/>
          <w:szCs w:val="24"/>
        </w:rPr>
        <w:t xml:space="preserve">is comprised of a diverse </w:t>
      </w:r>
      <w:r w:rsidR="00D165DF" w:rsidRPr="00F558FF">
        <w:rPr>
          <w:rFonts w:ascii="Tahoma" w:hAnsi="Tahoma" w:cs="Tahoma"/>
          <w:color w:val="000000"/>
          <w:sz w:val="24"/>
          <w:szCs w:val="24"/>
        </w:rPr>
        <w:t>and varied landscape including the Mourne Mountains, Slieve Gullion, a sensitive coastline including Strangford and Carlingford Loughs</w:t>
      </w:r>
      <w:r w:rsidR="00853F78" w:rsidRPr="00F558FF">
        <w:rPr>
          <w:rFonts w:ascii="Tahoma" w:hAnsi="Tahoma" w:cs="Tahoma"/>
          <w:color w:val="000000"/>
          <w:sz w:val="24"/>
          <w:szCs w:val="24"/>
        </w:rPr>
        <w:t xml:space="preserve">, </w:t>
      </w:r>
      <w:r w:rsidR="00F558FF" w:rsidRPr="00F558FF">
        <w:rPr>
          <w:rFonts w:ascii="Tahoma" w:hAnsi="Tahoma" w:cs="Tahoma"/>
          <w:color w:val="000000"/>
          <w:sz w:val="24"/>
          <w:szCs w:val="24"/>
        </w:rPr>
        <w:t xml:space="preserve">distinctive </w:t>
      </w:r>
      <w:r w:rsidR="00853F78" w:rsidRPr="00F558FF">
        <w:rPr>
          <w:rFonts w:ascii="Tahoma" w:hAnsi="Tahoma" w:cs="Tahoma"/>
          <w:color w:val="000000"/>
          <w:sz w:val="24"/>
          <w:szCs w:val="24"/>
        </w:rPr>
        <w:t>woodlands, prominent ridges,</w:t>
      </w:r>
      <w:r w:rsidR="00D165DF" w:rsidRPr="00F558FF">
        <w:rPr>
          <w:rFonts w:ascii="Tahoma" w:hAnsi="Tahoma" w:cs="Tahoma"/>
          <w:color w:val="000000"/>
          <w:sz w:val="24"/>
          <w:szCs w:val="24"/>
        </w:rPr>
        <w:t xml:space="preserve"> </w:t>
      </w:r>
      <w:proofErr w:type="gramStart"/>
      <w:r w:rsidR="00443B80">
        <w:rPr>
          <w:rFonts w:ascii="Tahoma" w:hAnsi="Tahoma" w:cs="Tahoma"/>
          <w:color w:val="000000"/>
          <w:sz w:val="24"/>
          <w:szCs w:val="24"/>
        </w:rPr>
        <w:t>a</w:t>
      </w:r>
      <w:proofErr w:type="gramEnd"/>
      <w:r w:rsidR="00443B80">
        <w:rPr>
          <w:rFonts w:ascii="Tahoma" w:hAnsi="Tahoma" w:cs="Tahoma"/>
          <w:color w:val="000000"/>
          <w:sz w:val="24"/>
          <w:szCs w:val="24"/>
        </w:rPr>
        <w:t xml:space="preserve"> </w:t>
      </w:r>
      <w:r w:rsidR="00F558FF" w:rsidRPr="00F558FF">
        <w:rPr>
          <w:rFonts w:ascii="Tahoma" w:hAnsi="Tahoma" w:cs="Tahoma"/>
          <w:color w:val="000000"/>
          <w:sz w:val="24"/>
          <w:szCs w:val="24"/>
        </w:rPr>
        <w:t>series</w:t>
      </w:r>
      <w:r w:rsidR="00D165DF" w:rsidRPr="00F558FF">
        <w:rPr>
          <w:rFonts w:ascii="Tahoma" w:hAnsi="Tahoma" w:cs="Tahoma"/>
          <w:color w:val="000000"/>
          <w:sz w:val="24"/>
          <w:szCs w:val="24"/>
        </w:rPr>
        <w:t xml:space="preserve"> of drumlins, river corridors and basins</w:t>
      </w:r>
      <w:r w:rsidR="00D37CAA" w:rsidRPr="00F558FF">
        <w:rPr>
          <w:rFonts w:ascii="Tahoma" w:hAnsi="Tahoma" w:cs="Tahoma"/>
          <w:color w:val="000000"/>
          <w:sz w:val="24"/>
          <w:szCs w:val="24"/>
        </w:rPr>
        <w:t xml:space="preserve"> </w:t>
      </w:r>
      <w:r w:rsidR="00C85C4B" w:rsidRPr="00F558FF">
        <w:rPr>
          <w:rFonts w:ascii="Tahoma" w:hAnsi="Tahoma" w:cs="Tahoma"/>
          <w:color w:val="000000"/>
          <w:sz w:val="24"/>
          <w:szCs w:val="24"/>
        </w:rPr>
        <w:t xml:space="preserve">with many </w:t>
      </w:r>
      <w:r w:rsidR="007339BB" w:rsidRPr="00F558FF">
        <w:rPr>
          <w:rFonts w:ascii="Tahoma" w:hAnsi="Tahoma" w:cs="Tahoma"/>
          <w:color w:val="000000"/>
          <w:sz w:val="24"/>
          <w:szCs w:val="24"/>
        </w:rPr>
        <w:t xml:space="preserve">of these </w:t>
      </w:r>
      <w:r w:rsidR="00443B80">
        <w:rPr>
          <w:rFonts w:ascii="Tahoma" w:hAnsi="Tahoma" w:cs="Tahoma"/>
          <w:color w:val="000000"/>
          <w:sz w:val="24"/>
          <w:szCs w:val="24"/>
        </w:rPr>
        <w:t>landscape</w:t>
      </w:r>
      <w:r w:rsidR="00C85C4B" w:rsidRPr="00F558FF">
        <w:rPr>
          <w:rFonts w:ascii="Tahoma" w:hAnsi="Tahoma" w:cs="Tahoma"/>
          <w:color w:val="000000"/>
          <w:sz w:val="24"/>
          <w:szCs w:val="24"/>
        </w:rPr>
        <w:t>s having international or national conservation designations associated with them</w:t>
      </w:r>
      <w:r w:rsidR="00D165DF" w:rsidRPr="00F558FF">
        <w:rPr>
          <w:rFonts w:ascii="Tahoma" w:hAnsi="Tahoma" w:cs="Tahoma"/>
          <w:color w:val="000000"/>
          <w:sz w:val="24"/>
          <w:szCs w:val="24"/>
        </w:rPr>
        <w:t>.</w:t>
      </w:r>
      <w:r w:rsidR="00D37CAA" w:rsidRPr="00F558FF">
        <w:rPr>
          <w:rFonts w:ascii="Tahoma" w:hAnsi="Tahoma" w:cs="Tahoma"/>
          <w:color w:val="000000"/>
          <w:sz w:val="24"/>
          <w:szCs w:val="24"/>
        </w:rPr>
        <w:t xml:space="preserve">   </w:t>
      </w:r>
    </w:p>
    <w:p w:rsidR="003E7183" w:rsidRDefault="003E7183" w:rsidP="00853F78">
      <w:pPr>
        <w:spacing w:after="0" w:line="240" w:lineRule="auto"/>
        <w:rPr>
          <w:rFonts w:ascii="Tahoma" w:hAnsi="Tahoma" w:cs="Tahoma"/>
          <w:b/>
          <w:color w:val="000000"/>
          <w:sz w:val="24"/>
          <w:szCs w:val="24"/>
        </w:rPr>
      </w:pPr>
    </w:p>
    <w:p w:rsidR="00BA2F8D" w:rsidRDefault="003A3848" w:rsidP="00BA2F8D">
      <w:pPr>
        <w:spacing w:after="0" w:line="240" w:lineRule="auto"/>
        <w:jc w:val="both"/>
        <w:rPr>
          <w:rFonts w:ascii="Tahoma" w:hAnsi="Tahoma" w:cs="Tahoma"/>
          <w:b/>
          <w:color w:val="000000"/>
          <w:sz w:val="24"/>
          <w:szCs w:val="24"/>
        </w:rPr>
      </w:pPr>
      <w:r w:rsidRPr="003A3848">
        <w:rPr>
          <w:rFonts w:ascii="Tahoma" w:hAnsi="Tahoma" w:cs="Tahoma"/>
          <w:b/>
          <w:sz w:val="24"/>
          <w:szCs w:val="24"/>
        </w:rPr>
        <w:t>1.1</w:t>
      </w:r>
      <w:r>
        <w:rPr>
          <w:rFonts w:ascii="Tahoma" w:hAnsi="Tahoma" w:cs="Tahoma"/>
          <w:sz w:val="24"/>
          <w:szCs w:val="24"/>
        </w:rPr>
        <w:t xml:space="preserve"> </w:t>
      </w:r>
      <w:r w:rsidR="00BA2F8D">
        <w:rPr>
          <w:rFonts w:ascii="Tahoma" w:hAnsi="Tahoma" w:cs="Tahoma"/>
          <w:sz w:val="24"/>
          <w:szCs w:val="24"/>
        </w:rPr>
        <w:t xml:space="preserve">This paper identifies the diverse landscapes within the Plan Area and the varying degree of capacity to absorb further development due to the vulnerable nature of a large portion of the District. </w:t>
      </w:r>
      <w:r w:rsidR="00BA2F8D">
        <w:rPr>
          <w:rFonts w:ascii="Tahoma" w:hAnsi="Tahoma" w:cs="Tahoma"/>
          <w:color w:val="000000"/>
          <w:sz w:val="24"/>
          <w:szCs w:val="24"/>
        </w:rPr>
        <w:t>This therefore involves recognising the differences between areas that are particularly sensitive to change and those with lower sensitivities which could potentially provide opportunities to accommodate sustainable development, identifying any potential constraints to future development while also taking into account the role and responsibilities of rural settlements.</w:t>
      </w:r>
    </w:p>
    <w:p w:rsidR="00BA2F8D" w:rsidRPr="00F558FF" w:rsidRDefault="00BA2F8D" w:rsidP="00853F78">
      <w:pPr>
        <w:spacing w:after="0" w:line="240" w:lineRule="auto"/>
        <w:rPr>
          <w:rFonts w:ascii="Tahoma" w:hAnsi="Tahoma" w:cs="Tahoma"/>
          <w:b/>
          <w:color w:val="000000"/>
          <w:sz w:val="24"/>
          <w:szCs w:val="24"/>
        </w:rPr>
      </w:pPr>
    </w:p>
    <w:p w:rsidR="00351AFB" w:rsidRPr="00F558FF" w:rsidRDefault="003A3848" w:rsidP="004876C7">
      <w:pPr>
        <w:spacing w:after="0" w:line="240" w:lineRule="auto"/>
        <w:jc w:val="both"/>
        <w:rPr>
          <w:rFonts w:ascii="Tahoma" w:hAnsi="Tahoma" w:cs="Tahoma"/>
          <w:color w:val="000000"/>
          <w:sz w:val="24"/>
          <w:szCs w:val="24"/>
        </w:rPr>
      </w:pPr>
      <w:r w:rsidRPr="003A3848">
        <w:rPr>
          <w:rFonts w:ascii="Tahoma" w:hAnsi="Tahoma" w:cs="Tahoma"/>
          <w:b/>
          <w:color w:val="000000"/>
          <w:sz w:val="24"/>
          <w:szCs w:val="24"/>
        </w:rPr>
        <w:t>1.2</w:t>
      </w:r>
      <w:r>
        <w:rPr>
          <w:rFonts w:ascii="Tahoma" w:hAnsi="Tahoma" w:cs="Tahoma"/>
          <w:color w:val="000000"/>
          <w:sz w:val="24"/>
          <w:szCs w:val="24"/>
        </w:rPr>
        <w:t xml:space="preserve"> </w:t>
      </w:r>
      <w:r w:rsidR="00F558FF" w:rsidRPr="00F558FF">
        <w:rPr>
          <w:rFonts w:ascii="Tahoma" w:hAnsi="Tahoma" w:cs="Tahoma"/>
          <w:color w:val="000000"/>
          <w:sz w:val="24"/>
          <w:szCs w:val="24"/>
        </w:rPr>
        <w:t xml:space="preserve">The Districts landscape </w:t>
      </w:r>
      <w:r w:rsidR="00321813">
        <w:rPr>
          <w:rFonts w:ascii="Tahoma" w:hAnsi="Tahoma" w:cs="Tahoma"/>
          <w:color w:val="000000"/>
          <w:sz w:val="24"/>
          <w:szCs w:val="24"/>
        </w:rPr>
        <w:t xml:space="preserve">has </w:t>
      </w:r>
      <w:r w:rsidR="00F558FF" w:rsidRPr="00F558FF">
        <w:rPr>
          <w:rFonts w:ascii="Tahoma" w:hAnsi="Tahoma" w:cs="Tahoma"/>
          <w:color w:val="000000"/>
          <w:sz w:val="24"/>
          <w:szCs w:val="24"/>
        </w:rPr>
        <w:t xml:space="preserve">many </w:t>
      </w:r>
      <w:r w:rsidR="00321813">
        <w:rPr>
          <w:rFonts w:ascii="Tahoma" w:hAnsi="Tahoma" w:cs="Tahoma"/>
          <w:color w:val="000000"/>
          <w:sz w:val="24"/>
          <w:szCs w:val="24"/>
        </w:rPr>
        <w:t xml:space="preserve">different roles </w:t>
      </w:r>
      <w:r w:rsidR="00F558FF" w:rsidRPr="00F558FF">
        <w:rPr>
          <w:rFonts w:ascii="Tahoma" w:hAnsi="Tahoma" w:cs="Tahoma"/>
          <w:color w:val="000000"/>
          <w:sz w:val="24"/>
          <w:szCs w:val="24"/>
        </w:rPr>
        <w:t xml:space="preserve">including </w:t>
      </w:r>
      <w:r w:rsidR="00321813">
        <w:rPr>
          <w:rFonts w:ascii="Tahoma" w:hAnsi="Tahoma" w:cs="Tahoma"/>
          <w:color w:val="000000"/>
          <w:sz w:val="24"/>
          <w:szCs w:val="24"/>
        </w:rPr>
        <w:t xml:space="preserve">serving as </w:t>
      </w:r>
      <w:r w:rsidR="00F558FF" w:rsidRPr="00F558FF">
        <w:rPr>
          <w:rFonts w:ascii="Tahoma" w:hAnsi="Tahoma" w:cs="Tahoma"/>
          <w:color w:val="000000"/>
          <w:sz w:val="24"/>
          <w:szCs w:val="24"/>
        </w:rPr>
        <w:t>an important tourist asset, providing a rich resource of agricultural land which in turn plays a pivo</w:t>
      </w:r>
      <w:r w:rsidR="00321813">
        <w:rPr>
          <w:rFonts w:ascii="Tahoma" w:hAnsi="Tahoma" w:cs="Tahoma"/>
          <w:color w:val="000000"/>
          <w:sz w:val="24"/>
          <w:szCs w:val="24"/>
        </w:rPr>
        <w:t>tal</w:t>
      </w:r>
      <w:r w:rsidR="00F558FF" w:rsidRPr="00F558FF">
        <w:rPr>
          <w:rFonts w:ascii="Tahoma" w:hAnsi="Tahoma" w:cs="Tahoma"/>
          <w:color w:val="000000"/>
          <w:sz w:val="24"/>
          <w:szCs w:val="24"/>
        </w:rPr>
        <w:t xml:space="preserve"> role in the Districts economy while also being rich in archaeological, historical</w:t>
      </w:r>
      <w:r w:rsidR="00DD1F7A">
        <w:rPr>
          <w:rFonts w:ascii="Tahoma" w:hAnsi="Tahoma" w:cs="Tahoma"/>
          <w:color w:val="000000"/>
          <w:sz w:val="24"/>
          <w:szCs w:val="24"/>
        </w:rPr>
        <w:t xml:space="preserve"> and nature conservation all of which are</w:t>
      </w:r>
      <w:r w:rsidR="00F558FF" w:rsidRPr="00F558FF">
        <w:rPr>
          <w:rFonts w:ascii="Tahoma" w:hAnsi="Tahoma" w:cs="Tahoma"/>
          <w:color w:val="000000"/>
          <w:sz w:val="24"/>
          <w:szCs w:val="24"/>
        </w:rPr>
        <w:t xml:space="preserve"> worthy of protection</w:t>
      </w:r>
      <w:r w:rsidR="00DD1F7A">
        <w:rPr>
          <w:rFonts w:ascii="Tahoma" w:hAnsi="Tahoma" w:cs="Tahoma"/>
          <w:color w:val="000000"/>
          <w:sz w:val="24"/>
          <w:szCs w:val="24"/>
        </w:rPr>
        <w:t>.</w:t>
      </w:r>
    </w:p>
    <w:p w:rsidR="00351AFB" w:rsidRDefault="00351AFB" w:rsidP="00853F78">
      <w:pPr>
        <w:spacing w:after="0" w:line="240" w:lineRule="auto"/>
        <w:rPr>
          <w:rFonts w:ascii="Tahoma" w:hAnsi="Tahoma" w:cs="Tahoma"/>
          <w:b/>
          <w:color w:val="000000"/>
          <w:sz w:val="24"/>
          <w:szCs w:val="24"/>
        </w:rPr>
      </w:pPr>
    </w:p>
    <w:p w:rsidR="00405D87" w:rsidRPr="00F558FF" w:rsidRDefault="003A3848" w:rsidP="00405D87">
      <w:pPr>
        <w:spacing w:after="0" w:line="240" w:lineRule="auto"/>
        <w:jc w:val="both"/>
        <w:rPr>
          <w:rFonts w:ascii="Tahoma" w:hAnsi="Tahoma" w:cs="Tahoma"/>
          <w:color w:val="000000"/>
          <w:sz w:val="24"/>
          <w:szCs w:val="24"/>
        </w:rPr>
      </w:pPr>
      <w:r w:rsidRPr="003A3848">
        <w:rPr>
          <w:rFonts w:ascii="Tahoma" w:hAnsi="Tahoma" w:cs="Tahoma"/>
          <w:b/>
          <w:color w:val="000000"/>
          <w:sz w:val="24"/>
          <w:szCs w:val="24"/>
        </w:rPr>
        <w:t>1.3</w:t>
      </w:r>
      <w:r>
        <w:rPr>
          <w:rFonts w:ascii="Tahoma" w:hAnsi="Tahoma" w:cs="Tahoma"/>
          <w:color w:val="000000"/>
          <w:sz w:val="24"/>
          <w:szCs w:val="24"/>
        </w:rPr>
        <w:t xml:space="preserve"> </w:t>
      </w:r>
      <w:r w:rsidR="00405D87">
        <w:rPr>
          <w:rFonts w:ascii="Tahoma" w:hAnsi="Tahoma" w:cs="Tahoma"/>
          <w:color w:val="000000"/>
          <w:sz w:val="24"/>
          <w:szCs w:val="24"/>
        </w:rPr>
        <w:t xml:space="preserve">The Landscape Character Assessment (LCA) forms an integral part of the Development Plan process and forms one of the interrelated strands of the Countryside Assessment.  </w:t>
      </w:r>
      <w:r w:rsidR="00405D87" w:rsidRPr="00F558FF">
        <w:rPr>
          <w:rFonts w:ascii="Tahoma" w:hAnsi="Tahoma" w:cs="Tahoma"/>
          <w:color w:val="000000"/>
          <w:sz w:val="24"/>
          <w:szCs w:val="24"/>
        </w:rPr>
        <w:t xml:space="preserve"> </w:t>
      </w:r>
      <w:r w:rsidR="00405D87">
        <w:rPr>
          <w:rFonts w:ascii="Tahoma" w:hAnsi="Tahoma" w:cs="Tahoma"/>
          <w:color w:val="000000"/>
          <w:sz w:val="24"/>
          <w:szCs w:val="24"/>
        </w:rPr>
        <w:t>T</w:t>
      </w:r>
      <w:r w:rsidR="00405D87" w:rsidRPr="00F558FF">
        <w:rPr>
          <w:rFonts w:ascii="Tahoma" w:hAnsi="Tahoma" w:cs="Tahoma"/>
          <w:color w:val="000000"/>
          <w:sz w:val="24"/>
          <w:szCs w:val="24"/>
        </w:rPr>
        <w:t xml:space="preserve">he </w:t>
      </w:r>
      <w:r w:rsidR="00405D87">
        <w:rPr>
          <w:rFonts w:ascii="Tahoma" w:hAnsi="Tahoma" w:cs="Tahoma"/>
          <w:color w:val="000000"/>
          <w:sz w:val="24"/>
          <w:szCs w:val="24"/>
        </w:rPr>
        <w:t xml:space="preserve">LCA </w:t>
      </w:r>
      <w:r w:rsidR="00405D87" w:rsidRPr="00F558FF">
        <w:rPr>
          <w:rFonts w:ascii="Tahoma" w:hAnsi="Tahoma" w:cs="Tahoma"/>
          <w:color w:val="000000"/>
          <w:sz w:val="24"/>
          <w:szCs w:val="24"/>
        </w:rPr>
        <w:t>process identif</w:t>
      </w:r>
      <w:r w:rsidR="00405D87">
        <w:rPr>
          <w:rFonts w:ascii="Tahoma" w:hAnsi="Tahoma" w:cs="Tahoma"/>
          <w:color w:val="000000"/>
          <w:sz w:val="24"/>
          <w:szCs w:val="24"/>
        </w:rPr>
        <w:t>ies</w:t>
      </w:r>
      <w:r w:rsidR="00405D87" w:rsidRPr="00F558FF">
        <w:rPr>
          <w:rFonts w:ascii="Tahoma" w:hAnsi="Tahoma" w:cs="Tahoma"/>
          <w:color w:val="000000"/>
          <w:sz w:val="24"/>
          <w:szCs w:val="24"/>
        </w:rPr>
        <w:t xml:space="preserve"> and describ</w:t>
      </w:r>
      <w:r w:rsidR="00405D87">
        <w:rPr>
          <w:rFonts w:ascii="Tahoma" w:hAnsi="Tahoma" w:cs="Tahoma"/>
          <w:color w:val="000000"/>
          <w:sz w:val="24"/>
          <w:szCs w:val="24"/>
        </w:rPr>
        <w:t>es</w:t>
      </w:r>
      <w:r w:rsidR="00405D87" w:rsidRPr="00F558FF">
        <w:rPr>
          <w:rFonts w:ascii="Tahoma" w:hAnsi="Tahoma" w:cs="Tahoma"/>
          <w:color w:val="000000"/>
          <w:sz w:val="24"/>
          <w:szCs w:val="24"/>
        </w:rPr>
        <w:t xml:space="preserve"> the variations in the character of landscapes by explaining the unique combination of elements and features that make landscapes distinctive.</w:t>
      </w:r>
      <w:r w:rsidR="00405D87">
        <w:rPr>
          <w:rFonts w:ascii="Tahoma" w:hAnsi="Tahoma" w:cs="Tahoma"/>
          <w:color w:val="000000"/>
          <w:sz w:val="24"/>
          <w:szCs w:val="24"/>
        </w:rPr>
        <w:t xml:space="preserve"> The process will therefore play an important role in developing and adding to a robust evidence base which is required to inform the Local Development Plan</w:t>
      </w:r>
    </w:p>
    <w:p w:rsidR="00853F78" w:rsidRDefault="00853F78" w:rsidP="00853F78">
      <w:pPr>
        <w:spacing w:after="0" w:line="240" w:lineRule="auto"/>
        <w:rPr>
          <w:rFonts w:ascii="Tahoma" w:hAnsi="Tahoma" w:cs="Tahoma"/>
          <w:b/>
          <w:color w:val="000000"/>
          <w:sz w:val="24"/>
          <w:szCs w:val="24"/>
        </w:rPr>
      </w:pPr>
    </w:p>
    <w:p w:rsidR="00BA2F8D" w:rsidRPr="00BA2F8D" w:rsidRDefault="003A3848" w:rsidP="00BA2F8D">
      <w:pPr>
        <w:autoSpaceDE w:val="0"/>
        <w:autoSpaceDN w:val="0"/>
        <w:adjustRightInd w:val="0"/>
        <w:spacing w:after="0" w:line="240" w:lineRule="auto"/>
        <w:jc w:val="both"/>
        <w:rPr>
          <w:rFonts w:ascii="Tahoma" w:hAnsi="Tahoma" w:cs="Tahoma"/>
          <w:color w:val="000000"/>
          <w:sz w:val="24"/>
          <w:szCs w:val="24"/>
        </w:rPr>
      </w:pPr>
      <w:r w:rsidRPr="003A3848">
        <w:rPr>
          <w:rFonts w:ascii="Tahoma" w:hAnsi="Tahoma" w:cs="Tahoma"/>
          <w:b/>
          <w:color w:val="000000"/>
          <w:sz w:val="24"/>
          <w:szCs w:val="24"/>
        </w:rPr>
        <w:t>1.4</w:t>
      </w:r>
      <w:r>
        <w:rPr>
          <w:rFonts w:ascii="Tahoma" w:hAnsi="Tahoma" w:cs="Tahoma"/>
          <w:color w:val="000000"/>
          <w:sz w:val="24"/>
          <w:szCs w:val="24"/>
        </w:rPr>
        <w:t xml:space="preserve"> </w:t>
      </w:r>
      <w:r w:rsidR="00BA2F8D" w:rsidRPr="00BA2F8D">
        <w:rPr>
          <w:rFonts w:ascii="Tahoma" w:hAnsi="Tahoma" w:cs="Tahoma"/>
          <w:color w:val="000000"/>
          <w:sz w:val="24"/>
          <w:szCs w:val="24"/>
        </w:rPr>
        <w:t>In addition to identifying the key characteristics of each</w:t>
      </w:r>
      <w:r w:rsidR="00BA2F8D">
        <w:rPr>
          <w:rFonts w:ascii="Tahoma" w:hAnsi="Tahoma" w:cs="Tahoma"/>
          <w:color w:val="000000"/>
          <w:sz w:val="24"/>
          <w:szCs w:val="24"/>
        </w:rPr>
        <w:t xml:space="preserve"> landscape character area, the paper</w:t>
      </w:r>
      <w:r w:rsidR="00BA2F8D" w:rsidRPr="00BA2F8D">
        <w:rPr>
          <w:rFonts w:ascii="Tahoma" w:hAnsi="Tahoma" w:cs="Tahoma"/>
          <w:color w:val="000000"/>
          <w:sz w:val="24"/>
          <w:szCs w:val="24"/>
        </w:rPr>
        <w:t xml:space="preserve"> also assesses the principal forces for change and issues influencing landscape condition and sensitivity</w:t>
      </w:r>
    </w:p>
    <w:p w:rsidR="00BA2F8D" w:rsidRDefault="00BA2F8D" w:rsidP="00BA2F8D">
      <w:pPr>
        <w:spacing w:after="0" w:line="240" w:lineRule="auto"/>
        <w:rPr>
          <w:rFonts w:ascii="Tahoma" w:hAnsi="Tahoma" w:cs="Tahoma"/>
          <w:color w:val="000000"/>
          <w:sz w:val="24"/>
          <w:szCs w:val="24"/>
        </w:rPr>
      </w:pPr>
    </w:p>
    <w:p w:rsidR="007339BB" w:rsidRDefault="003A3848" w:rsidP="00BA2F8D">
      <w:pPr>
        <w:spacing w:after="0" w:line="240" w:lineRule="auto"/>
        <w:jc w:val="both"/>
        <w:rPr>
          <w:rFonts w:ascii="Tahoma" w:hAnsi="Tahoma" w:cs="Tahoma"/>
          <w:b/>
          <w:color w:val="000000"/>
          <w:sz w:val="24"/>
          <w:szCs w:val="24"/>
        </w:rPr>
      </w:pPr>
      <w:r w:rsidRPr="003A3848">
        <w:rPr>
          <w:rFonts w:ascii="Tahoma" w:hAnsi="Tahoma" w:cs="Tahoma"/>
          <w:b/>
          <w:color w:val="000000"/>
          <w:sz w:val="24"/>
          <w:szCs w:val="24"/>
        </w:rPr>
        <w:t>1.5</w:t>
      </w:r>
      <w:r>
        <w:rPr>
          <w:rFonts w:ascii="Tahoma" w:hAnsi="Tahoma" w:cs="Tahoma"/>
          <w:color w:val="000000"/>
          <w:sz w:val="24"/>
          <w:szCs w:val="24"/>
        </w:rPr>
        <w:t xml:space="preserve"> </w:t>
      </w:r>
      <w:r w:rsidR="00BA2F8D">
        <w:rPr>
          <w:rFonts w:ascii="Tahoma" w:hAnsi="Tahoma" w:cs="Tahoma"/>
          <w:color w:val="000000"/>
          <w:sz w:val="24"/>
          <w:szCs w:val="24"/>
        </w:rPr>
        <w:t>This paper forms part of the Countryside Assessment for the District and is to be read in conjunction with Paper 6: Environmental Assets Paper together with Paper 12 (Part 2)</w:t>
      </w:r>
      <w:r w:rsidR="003020A1">
        <w:rPr>
          <w:rFonts w:ascii="Tahoma" w:hAnsi="Tahoma" w:cs="Tahoma"/>
          <w:color w:val="000000"/>
          <w:sz w:val="24"/>
          <w:szCs w:val="24"/>
        </w:rPr>
        <w:t xml:space="preserve">: Countryside </w:t>
      </w:r>
      <w:r w:rsidR="00B8736D">
        <w:rPr>
          <w:rFonts w:ascii="Tahoma" w:hAnsi="Tahoma" w:cs="Tahoma"/>
          <w:color w:val="000000"/>
          <w:sz w:val="24"/>
          <w:szCs w:val="24"/>
        </w:rPr>
        <w:t xml:space="preserve">- </w:t>
      </w:r>
      <w:r w:rsidR="00BA2F8D">
        <w:rPr>
          <w:rFonts w:ascii="Tahoma" w:hAnsi="Tahoma" w:cs="Tahoma"/>
          <w:color w:val="000000"/>
          <w:sz w:val="24"/>
          <w:szCs w:val="24"/>
        </w:rPr>
        <w:t>Rural Pressure Analysis and Paper 13</w:t>
      </w:r>
      <w:r w:rsidR="003020A1">
        <w:rPr>
          <w:rFonts w:ascii="Tahoma" w:hAnsi="Tahoma" w:cs="Tahoma"/>
          <w:color w:val="000000"/>
          <w:sz w:val="24"/>
          <w:szCs w:val="24"/>
        </w:rPr>
        <w:t>:</w:t>
      </w:r>
      <w:r w:rsidR="00BA2F8D">
        <w:rPr>
          <w:rFonts w:ascii="Tahoma" w:hAnsi="Tahoma" w:cs="Tahoma"/>
          <w:color w:val="000000"/>
          <w:sz w:val="24"/>
          <w:szCs w:val="24"/>
        </w:rPr>
        <w:t xml:space="preserve"> Settlement Appraisals which are currently under preparation.</w:t>
      </w:r>
    </w:p>
    <w:p w:rsidR="00351AFB" w:rsidRDefault="00351AFB" w:rsidP="00351AFB">
      <w:pPr>
        <w:autoSpaceDE w:val="0"/>
        <w:autoSpaceDN w:val="0"/>
        <w:adjustRightInd w:val="0"/>
        <w:spacing w:after="0" w:line="240" w:lineRule="auto"/>
        <w:jc w:val="both"/>
        <w:rPr>
          <w:rFonts w:ascii="Tahoma" w:hAnsi="Tahoma" w:cs="Tahoma"/>
          <w:sz w:val="24"/>
          <w:szCs w:val="24"/>
        </w:rPr>
      </w:pPr>
    </w:p>
    <w:p w:rsidR="00727144" w:rsidRDefault="00727144" w:rsidP="00351AFB">
      <w:pPr>
        <w:autoSpaceDE w:val="0"/>
        <w:autoSpaceDN w:val="0"/>
        <w:adjustRightInd w:val="0"/>
        <w:spacing w:after="0" w:line="240" w:lineRule="auto"/>
        <w:jc w:val="both"/>
        <w:rPr>
          <w:rFonts w:ascii="Tahoma" w:hAnsi="Tahoma" w:cs="Tahoma"/>
          <w:sz w:val="24"/>
          <w:szCs w:val="24"/>
        </w:rPr>
      </w:pPr>
    </w:p>
    <w:p w:rsidR="00727144" w:rsidRDefault="00727144" w:rsidP="00351AFB">
      <w:pPr>
        <w:autoSpaceDE w:val="0"/>
        <w:autoSpaceDN w:val="0"/>
        <w:adjustRightInd w:val="0"/>
        <w:spacing w:after="0" w:line="240" w:lineRule="auto"/>
        <w:jc w:val="both"/>
        <w:rPr>
          <w:rFonts w:ascii="Tahoma" w:hAnsi="Tahoma" w:cs="Tahoma"/>
          <w:sz w:val="24"/>
          <w:szCs w:val="24"/>
        </w:rPr>
      </w:pPr>
    </w:p>
    <w:p w:rsidR="00727144" w:rsidRDefault="00727144" w:rsidP="00351AFB">
      <w:pPr>
        <w:autoSpaceDE w:val="0"/>
        <w:autoSpaceDN w:val="0"/>
        <w:adjustRightInd w:val="0"/>
        <w:spacing w:after="0" w:line="240" w:lineRule="auto"/>
        <w:jc w:val="both"/>
        <w:rPr>
          <w:rFonts w:ascii="Tahoma" w:hAnsi="Tahoma" w:cs="Tahoma"/>
          <w:sz w:val="24"/>
          <w:szCs w:val="24"/>
        </w:rPr>
      </w:pPr>
    </w:p>
    <w:p w:rsidR="00727144" w:rsidRDefault="00727144" w:rsidP="00351AFB">
      <w:pPr>
        <w:autoSpaceDE w:val="0"/>
        <w:autoSpaceDN w:val="0"/>
        <w:adjustRightInd w:val="0"/>
        <w:spacing w:after="0" w:line="240" w:lineRule="auto"/>
        <w:jc w:val="both"/>
        <w:rPr>
          <w:rFonts w:ascii="Tahoma" w:hAnsi="Tahoma" w:cs="Tahoma"/>
          <w:sz w:val="24"/>
          <w:szCs w:val="24"/>
        </w:rPr>
      </w:pPr>
    </w:p>
    <w:p w:rsidR="00727144" w:rsidRDefault="00727144" w:rsidP="00351AFB">
      <w:pPr>
        <w:autoSpaceDE w:val="0"/>
        <w:autoSpaceDN w:val="0"/>
        <w:adjustRightInd w:val="0"/>
        <w:spacing w:after="0" w:line="240" w:lineRule="auto"/>
        <w:jc w:val="both"/>
        <w:rPr>
          <w:rFonts w:ascii="Tahoma" w:hAnsi="Tahoma" w:cs="Tahoma"/>
          <w:sz w:val="24"/>
          <w:szCs w:val="24"/>
        </w:rPr>
      </w:pPr>
    </w:p>
    <w:p w:rsidR="00351AFB" w:rsidRDefault="00351AFB" w:rsidP="00351AFB">
      <w:pPr>
        <w:autoSpaceDE w:val="0"/>
        <w:autoSpaceDN w:val="0"/>
        <w:adjustRightInd w:val="0"/>
        <w:spacing w:after="0" w:line="240" w:lineRule="auto"/>
        <w:jc w:val="both"/>
        <w:rPr>
          <w:rFonts w:ascii="Tahoma" w:hAnsi="Tahoma" w:cs="Tahoma"/>
          <w:b/>
          <w:color w:val="000000"/>
          <w:sz w:val="24"/>
          <w:szCs w:val="24"/>
        </w:rPr>
      </w:pPr>
    </w:p>
    <w:p w:rsidR="00FA3CCB" w:rsidRDefault="00FA3CCB" w:rsidP="00D37CAA">
      <w:pPr>
        <w:rPr>
          <w:rFonts w:ascii="Tahoma" w:hAnsi="Tahoma" w:cs="Tahoma"/>
          <w:b/>
          <w:color w:val="000000"/>
          <w:sz w:val="24"/>
          <w:szCs w:val="24"/>
        </w:rPr>
      </w:pPr>
    </w:p>
    <w:p w:rsidR="00727144" w:rsidRDefault="00727144" w:rsidP="00D37CAA">
      <w:pPr>
        <w:rPr>
          <w:rFonts w:ascii="Tahoma" w:hAnsi="Tahoma" w:cs="Tahoma"/>
          <w:b/>
          <w:color w:val="000000"/>
          <w:sz w:val="24"/>
          <w:szCs w:val="24"/>
        </w:rPr>
      </w:pPr>
    </w:p>
    <w:p w:rsidR="00792367" w:rsidRDefault="003A3848" w:rsidP="00D37CAA">
      <w:pPr>
        <w:rPr>
          <w:rFonts w:ascii="Tahoma" w:hAnsi="Tahoma" w:cs="Tahoma"/>
          <w:b/>
          <w:color w:val="000000"/>
          <w:sz w:val="24"/>
          <w:szCs w:val="24"/>
        </w:rPr>
      </w:pPr>
      <w:r>
        <w:rPr>
          <w:rFonts w:ascii="Tahoma" w:hAnsi="Tahoma" w:cs="Tahoma"/>
          <w:b/>
          <w:color w:val="000000"/>
          <w:sz w:val="24"/>
          <w:szCs w:val="24"/>
        </w:rPr>
        <w:lastRenderedPageBreak/>
        <w:t xml:space="preserve">2.0 </w:t>
      </w:r>
      <w:r w:rsidR="00792367" w:rsidRPr="00792367">
        <w:rPr>
          <w:rFonts w:ascii="Tahoma" w:hAnsi="Tahoma" w:cs="Tahoma"/>
          <w:b/>
          <w:color w:val="000000"/>
          <w:sz w:val="24"/>
          <w:szCs w:val="24"/>
        </w:rPr>
        <w:t>Regional Policy</w:t>
      </w:r>
      <w:r w:rsidR="009B702F">
        <w:rPr>
          <w:rFonts w:ascii="Tahoma" w:hAnsi="Tahoma" w:cs="Tahoma"/>
          <w:b/>
          <w:color w:val="000000"/>
          <w:sz w:val="24"/>
          <w:szCs w:val="24"/>
        </w:rPr>
        <w:t xml:space="preserve"> Context</w:t>
      </w:r>
    </w:p>
    <w:p w:rsidR="00EB2483" w:rsidRPr="00126969" w:rsidRDefault="003A3848" w:rsidP="00EB2483">
      <w:pPr>
        <w:spacing w:after="0" w:line="240" w:lineRule="auto"/>
        <w:jc w:val="both"/>
        <w:rPr>
          <w:rFonts w:ascii="Tahoma" w:hAnsi="Tahoma" w:cs="Tahoma"/>
          <w:color w:val="000000"/>
          <w:sz w:val="24"/>
          <w:szCs w:val="24"/>
        </w:rPr>
      </w:pPr>
      <w:r w:rsidRPr="00AD6964">
        <w:rPr>
          <w:rFonts w:ascii="Tahoma" w:hAnsi="Tahoma" w:cs="Tahoma"/>
          <w:b/>
          <w:color w:val="000000"/>
          <w:sz w:val="24"/>
          <w:szCs w:val="24"/>
        </w:rPr>
        <w:t>2.1</w:t>
      </w:r>
      <w:r>
        <w:rPr>
          <w:rFonts w:ascii="Tahoma" w:hAnsi="Tahoma" w:cs="Tahoma"/>
          <w:color w:val="000000"/>
          <w:sz w:val="24"/>
          <w:szCs w:val="24"/>
        </w:rPr>
        <w:t xml:space="preserve"> </w:t>
      </w:r>
      <w:r w:rsidR="0068295F">
        <w:rPr>
          <w:rFonts w:ascii="Tahoma" w:hAnsi="Tahoma" w:cs="Tahoma"/>
          <w:color w:val="000000"/>
          <w:sz w:val="24"/>
          <w:szCs w:val="24"/>
        </w:rPr>
        <w:t>The Regional Planning Policy context is provided by the Regiona</w:t>
      </w:r>
      <w:r w:rsidR="003339B0">
        <w:rPr>
          <w:rFonts w:ascii="Tahoma" w:hAnsi="Tahoma" w:cs="Tahoma"/>
          <w:color w:val="000000"/>
          <w:sz w:val="24"/>
          <w:szCs w:val="24"/>
        </w:rPr>
        <w:t xml:space="preserve">l Development Strategy </w:t>
      </w:r>
      <w:r w:rsidR="00126969">
        <w:rPr>
          <w:rFonts w:ascii="Tahoma" w:hAnsi="Tahoma" w:cs="Tahoma"/>
          <w:color w:val="000000"/>
          <w:sz w:val="24"/>
          <w:szCs w:val="24"/>
        </w:rPr>
        <w:t xml:space="preserve">2035 </w:t>
      </w:r>
      <w:r w:rsidR="003339B0">
        <w:rPr>
          <w:rFonts w:ascii="Tahoma" w:hAnsi="Tahoma" w:cs="Tahoma"/>
          <w:color w:val="000000"/>
          <w:sz w:val="24"/>
          <w:szCs w:val="24"/>
        </w:rPr>
        <w:t xml:space="preserve">(RDS) </w:t>
      </w:r>
      <w:r w:rsidR="0068295F">
        <w:rPr>
          <w:rFonts w:ascii="Tahoma" w:hAnsi="Tahoma" w:cs="Tahoma"/>
          <w:color w:val="000000"/>
          <w:sz w:val="24"/>
          <w:szCs w:val="24"/>
        </w:rPr>
        <w:t>and a suite of regional planning policy statements</w:t>
      </w:r>
      <w:r w:rsidR="00443B80">
        <w:rPr>
          <w:rFonts w:ascii="Tahoma" w:hAnsi="Tahoma" w:cs="Tahoma"/>
          <w:color w:val="000000"/>
          <w:sz w:val="24"/>
          <w:szCs w:val="24"/>
        </w:rPr>
        <w:t>.</w:t>
      </w:r>
      <w:r w:rsidR="004916E0">
        <w:rPr>
          <w:rFonts w:ascii="Tahoma" w:hAnsi="Tahoma" w:cs="Tahoma"/>
          <w:color w:val="000000"/>
          <w:sz w:val="24"/>
          <w:szCs w:val="24"/>
        </w:rPr>
        <w:t xml:space="preserve"> </w:t>
      </w:r>
      <w:r w:rsidR="00443B80">
        <w:rPr>
          <w:rFonts w:ascii="Tahoma" w:hAnsi="Tahoma" w:cs="Tahoma"/>
          <w:color w:val="000000"/>
          <w:sz w:val="24"/>
          <w:szCs w:val="24"/>
        </w:rPr>
        <w:t>A</w:t>
      </w:r>
      <w:r w:rsidR="00EB2483">
        <w:rPr>
          <w:rFonts w:ascii="Tahoma" w:hAnsi="Tahoma" w:cs="Tahoma"/>
          <w:sz w:val="24"/>
          <w:szCs w:val="24"/>
        </w:rPr>
        <w:t xml:space="preserve"> summary of these documents </w:t>
      </w:r>
      <w:r w:rsidR="00443B80">
        <w:rPr>
          <w:rFonts w:ascii="Tahoma" w:hAnsi="Tahoma" w:cs="Tahoma"/>
          <w:sz w:val="24"/>
          <w:szCs w:val="24"/>
        </w:rPr>
        <w:t>and how</w:t>
      </w:r>
      <w:r w:rsidR="00EB2483">
        <w:rPr>
          <w:rFonts w:ascii="Tahoma" w:hAnsi="Tahoma" w:cs="Tahoma"/>
          <w:sz w:val="24"/>
          <w:szCs w:val="24"/>
        </w:rPr>
        <w:t xml:space="preserve"> th</w:t>
      </w:r>
      <w:r w:rsidR="00344F1E">
        <w:rPr>
          <w:rFonts w:ascii="Tahoma" w:hAnsi="Tahoma" w:cs="Tahoma"/>
          <w:sz w:val="24"/>
          <w:szCs w:val="24"/>
        </w:rPr>
        <w:t>e</w:t>
      </w:r>
      <w:r w:rsidR="00443B80">
        <w:rPr>
          <w:rFonts w:ascii="Tahoma" w:hAnsi="Tahoma" w:cs="Tahoma"/>
          <w:sz w:val="24"/>
          <w:szCs w:val="24"/>
        </w:rPr>
        <w:t>y</w:t>
      </w:r>
      <w:r w:rsidR="00344F1E">
        <w:rPr>
          <w:rFonts w:ascii="Tahoma" w:hAnsi="Tahoma" w:cs="Tahoma"/>
          <w:sz w:val="24"/>
          <w:szCs w:val="24"/>
        </w:rPr>
        <w:t xml:space="preserve"> pertain to </w:t>
      </w:r>
      <w:r w:rsidR="00443B80">
        <w:rPr>
          <w:rFonts w:ascii="Tahoma" w:hAnsi="Tahoma" w:cs="Tahoma"/>
          <w:sz w:val="24"/>
          <w:szCs w:val="24"/>
        </w:rPr>
        <w:t xml:space="preserve">the </w:t>
      </w:r>
      <w:r w:rsidR="00344F1E">
        <w:rPr>
          <w:rFonts w:ascii="Tahoma" w:hAnsi="Tahoma" w:cs="Tahoma"/>
          <w:sz w:val="24"/>
          <w:szCs w:val="24"/>
        </w:rPr>
        <w:t>plan making</w:t>
      </w:r>
      <w:r w:rsidR="00443B80">
        <w:rPr>
          <w:rFonts w:ascii="Tahoma" w:hAnsi="Tahoma" w:cs="Tahoma"/>
          <w:sz w:val="24"/>
          <w:szCs w:val="24"/>
        </w:rPr>
        <w:t xml:space="preserve"> process and</w:t>
      </w:r>
      <w:r w:rsidR="00344F1E">
        <w:rPr>
          <w:rFonts w:ascii="Tahoma" w:hAnsi="Tahoma" w:cs="Tahoma"/>
          <w:sz w:val="24"/>
          <w:szCs w:val="24"/>
        </w:rPr>
        <w:t xml:space="preserve"> the C</w:t>
      </w:r>
      <w:r w:rsidR="00EB2483">
        <w:rPr>
          <w:rFonts w:ascii="Tahoma" w:hAnsi="Tahoma" w:cs="Tahoma"/>
          <w:sz w:val="24"/>
          <w:szCs w:val="24"/>
        </w:rPr>
        <w:t>ountryside</w:t>
      </w:r>
      <w:r w:rsidR="00344F1E">
        <w:rPr>
          <w:rFonts w:ascii="Tahoma" w:hAnsi="Tahoma" w:cs="Tahoma"/>
          <w:sz w:val="24"/>
          <w:szCs w:val="24"/>
        </w:rPr>
        <w:t xml:space="preserve"> Assessment</w:t>
      </w:r>
      <w:r w:rsidR="00EB2483">
        <w:rPr>
          <w:rFonts w:ascii="Tahoma" w:hAnsi="Tahoma" w:cs="Tahoma"/>
          <w:sz w:val="24"/>
          <w:szCs w:val="24"/>
        </w:rPr>
        <w:t xml:space="preserve"> </w:t>
      </w:r>
      <w:r w:rsidR="00443B80">
        <w:rPr>
          <w:rFonts w:ascii="Tahoma" w:hAnsi="Tahoma" w:cs="Tahoma"/>
          <w:sz w:val="24"/>
          <w:szCs w:val="24"/>
        </w:rPr>
        <w:t>are</w:t>
      </w:r>
      <w:r w:rsidR="00EB2483">
        <w:rPr>
          <w:rFonts w:ascii="Tahoma" w:hAnsi="Tahoma" w:cs="Tahoma"/>
          <w:sz w:val="24"/>
          <w:szCs w:val="24"/>
        </w:rPr>
        <w:t xml:space="preserve"> provided in the following section.</w:t>
      </w:r>
    </w:p>
    <w:p w:rsidR="00EB2483" w:rsidRDefault="00EB2483" w:rsidP="00EB2483">
      <w:pPr>
        <w:spacing w:after="0" w:line="240" w:lineRule="auto"/>
        <w:jc w:val="both"/>
        <w:rPr>
          <w:rFonts w:ascii="Tahoma" w:hAnsi="Tahoma" w:cs="Tahoma"/>
          <w:sz w:val="24"/>
          <w:szCs w:val="24"/>
        </w:rPr>
      </w:pPr>
    </w:p>
    <w:p w:rsidR="003A3848" w:rsidRPr="003A3848" w:rsidRDefault="003A3848" w:rsidP="003A3848">
      <w:pPr>
        <w:pStyle w:val="ListParagraph"/>
        <w:numPr>
          <w:ilvl w:val="0"/>
          <w:numId w:val="47"/>
        </w:numPr>
        <w:spacing w:after="0" w:line="240" w:lineRule="auto"/>
        <w:ind w:left="426" w:hanging="426"/>
        <w:jc w:val="both"/>
        <w:rPr>
          <w:rFonts w:ascii="Tahoma" w:hAnsi="Tahoma" w:cs="Tahoma"/>
          <w:b/>
          <w:sz w:val="24"/>
          <w:szCs w:val="24"/>
        </w:rPr>
      </w:pPr>
      <w:r w:rsidRPr="003A3848">
        <w:rPr>
          <w:rFonts w:ascii="Tahoma" w:hAnsi="Tahoma" w:cs="Tahoma"/>
          <w:b/>
          <w:sz w:val="24"/>
          <w:szCs w:val="24"/>
        </w:rPr>
        <w:t xml:space="preserve">The Regional Development Strategy </w:t>
      </w:r>
      <w:r w:rsidR="003020A1">
        <w:rPr>
          <w:rFonts w:ascii="Tahoma" w:hAnsi="Tahoma" w:cs="Tahoma"/>
          <w:b/>
          <w:sz w:val="24"/>
          <w:szCs w:val="24"/>
        </w:rPr>
        <w:t>2035</w:t>
      </w:r>
    </w:p>
    <w:p w:rsidR="003A3848" w:rsidRDefault="003A3848" w:rsidP="00EB2483">
      <w:pPr>
        <w:spacing w:after="0" w:line="240" w:lineRule="auto"/>
        <w:jc w:val="both"/>
        <w:rPr>
          <w:rFonts w:ascii="Tahoma" w:hAnsi="Tahoma" w:cs="Tahoma"/>
          <w:sz w:val="24"/>
          <w:szCs w:val="24"/>
        </w:rPr>
      </w:pPr>
    </w:p>
    <w:p w:rsidR="0068295F" w:rsidRDefault="003A3848" w:rsidP="009741CF">
      <w:pPr>
        <w:spacing w:after="0" w:line="240" w:lineRule="auto"/>
        <w:jc w:val="both"/>
        <w:rPr>
          <w:rFonts w:ascii="Tahoma" w:hAnsi="Tahoma" w:cs="Tahoma"/>
          <w:color w:val="000000"/>
          <w:sz w:val="24"/>
          <w:szCs w:val="24"/>
        </w:rPr>
      </w:pPr>
      <w:r w:rsidRPr="00AD6964">
        <w:rPr>
          <w:rFonts w:ascii="Tahoma" w:hAnsi="Tahoma" w:cs="Tahoma"/>
          <w:b/>
          <w:color w:val="000000"/>
          <w:sz w:val="24"/>
          <w:szCs w:val="24"/>
        </w:rPr>
        <w:t>2.2</w:t>
      </w:r>
      <w:r>
        <w:rPr>
          <w:rFonts w:ascii="Tahoma" w:hAnsi="Tahoma" w:cs="Tahoma"/>
          <w:color w:val="000000"/>
          <w:sz w:val="24"/>
          <w:szCs w:val="24"/>
        </w:rPr>
        <w:t xml:space="preserve"> </w:t>
      </w:r>
      <w:r w:rsidR="003339B0">
        <w:rPr>
          <w:rFonts w:ascii="Tahoma" w:hAnsi="Tahoma" w:cs="Tahoma"/>
          <w:color w:val="000000"/>
          <w:sz w:val="24"/>
          <w:szCs w:val="24"/>
        </w:rPr>
        <w:t>The RDS provides an overarching strategic framework to facilitate and guide the public and private sectors. Sustainable development is at the heart of the RDS and therefore aims to meet the needs of the present without compromising t</w:t>
      </w:r>
      <w:r w:rsidR="005B565B">
        <w:rPr>
          <w:rFonts w:ascii="Tahoma" w:hAnsi="Tahoma" w:cs="Tahoma"/>
          <w:color w:val="000000"/>
          <w:sz w:val="24"/>
          <w:szCs w:val="24"/>
        </w:rPr>
        <w:t>he ability of future generation</w:t>
      </w:r>
      <w:r w:rsidR="003339B0">
        <w:rPr>
          <w:rFonts w:ascii="Tahoma" w:hAnsi="Tahoma" w:cs="Tahoma"/>
          <w:color w:val="000000"/>
          <w:sz w:val="24"/>
          <w:szCs w:val="24"/>
        </w:rPr>
        <w:t>s</w:t>
      </w:r>
      <w:r w:rsidR="005B565B">
        <w:rPr>
          <w:rFonts w:ascii="Tahoma" w:hAnsi="Tahoma" w:cs="Tahoma"/>
          <w:color w:val="000000"/>
          <w:sz w:val="24"/>
          <w:szCs w:val="24"/>
        </w:rPr>
        <w:t>.</w:t>
      </w:r>
    </w:p>
    <w:p w:rsidR="00D37CAA" w:rsidRDefault="00D37CAA" w:rsidP="009741CF">
      <w:pPr>
        <w:spacing w:after="0" w:line="240" w:lineRule="auto"/>
        <w:jc w:val="both"/>
        <w:rPr>
          <w:rFonts w:ascii="Tahoma" w:hAnsi="Tahoma" w:cs="Tahoma"/>
          <w:color w:val="000000"/>
          <w:sz w:val="24"/>
          <w:szCs w:val="24"/>
        </w:rPr>
      </w:pPr>
    </w:p>
    <w:p w:rsidR="005B565B" w:rsidRDefault="003A3848" w:rsidP="009741CF">
      <w:pPr>
        <w:spacing w:after="0" w:line="240" w:lineRule="auto"/>
        <w:jc w:val="both"/>
        <w:rPr>
          <w:rFonts w:ascii="Tahoma" w:hAnsi="Tahoma" w:cs="Tahoma"/>
          <w:color w:val="000000"/>
          <w:sz w:val="24"/>
          <w:szCs w:val="24"/>
        </w:rPr>
      </w:pPr>
      <w:r w:rsidRPr="00AD6964">
        <w:rPr>
          <w:rFonts w:ascii="Tahoma" w:hAnsi="Tahoma" w:cs="Tahoma"/>
          <w:b/>
          <w:color w:val="000000"/>
          <w:sz w:val="24"/>
          <w:szCs w:val="24"/>
        </w:rPr>
        <w:t>2.</w:t>
      </w:r>
      <w:r w:rsidR="00AD6964" w:rsidRPr="00AD6964">
        <w:rPr>
          <w:rFonts w:ascii="Tahoma" w:hAnsi="Tahoma" w:cs="Tahoma"/>
          <w:b/>
          <w:color w:val="000000"/>
          <w:sz w:val="24"/>
          <w:szCs w:val="24"/>
        </w:rPr>
        <w:t>3</w:t>
      </w:r>
      <w:r>
        <w:rPr>
          <w:rFonts w:ascii="Tahoma" w:hAnsi="Tahoma" w:cs="Tahoma"/>
          <w:color w:val="000000"/>
          <w:sz w:val="24"/>
          <w:szCs w:val="24"/>
        </w:rPr>
        <w:t xml:space="preserve"> </w:t>
      </w:r>
      <w:r w:rsidR="001D4761">
        <w:rPr>
          <w:rFonts w:ascii="Tahoma" w:hAnsi="Tahoma" w:cs="Tahoma"/>
          <w:color w:val="000000"/>
          <w:sz w:val="24"/>
          <w:szCs w:val="24"/>
        </w:rPr>
        <w:t xml:space="preserve">The RDS provides long term policy direction to guide the public, private and community sectors in the form of both regional and spatial framework guidance. </w:t>
      </w:r>
      <w:r w:rsidR="004B1543">
        <w:rPr>
          <w:rFonts w:ascii="Tahoma" w:hAnsi="Tahoma" w:cs="Tahoma"/>
          <w:color w:val="000000"/>
          <w:sz w:val="24"/>
          <w:szCs w:val="24"/>
        </w:rPr>
        <w:t xml:space="preserve">The policy which is most relevant to this paper is </w:t>
      </w:r>
      <w:r w:rsidR="005B565B">
        <w:rPr>
          <w:rFonts w:ascii="Tahoma" w:hAnsi="Tahoma" w:cs="Tahoma"/>
          <w:color w:val="000000"/>
          <w:sz w:val="24"/>
          <w:szCs w:val="24"/>
        </w:rPr>
        <w:t>R</w:t>
      </w:r>
      <w:r w:rsidR="001D4761">
        <w:rPr>
          <w:rFonts w:ascii="Tahoma" w:hAnsi="Tahoma" w:cs="Tahoma"/>
          <w:color w:val="000000"/>
          <w:sz w:val="24"/>
          <w:szCs w:val="24"/>
        </w:rPr>
        <w:t xml:space="preserve">egional </w:t>
      </w:r>
      <w:r w:rsidR="005B565B">
        <w:rPr>
          <w:rFonts w:ascii="Tahoma" w:hAnsi="Tahoma" w:cs="Tahoma"/>
          <w:color w:val="000000"/>
          <w:sz w:val="24"/>
          <w:szCs w:val="24"/>
        </w:rPr>
        <w:t>G</w:t>
      </w:r>
      <w:r w:rsidR="001D4761">
        <w:rPr>
          <w:rFonts w:ascii="Tahoma" w:hAnsi="Tahoma" w:cs="Tahoma"/>
          <w:color w:val="000000"/>
          <w:sz w:val="24"/>
          <w:szCs w:val="24"/>
        </w:rPr>
        <w:t xml:space="preserve">uidance </w:t>
      </w:r>
      <w:r w:rsidR="005B565B">
        <w:rPr>
          <w:rFonts w:ascii="Tahoma" w:hAnsi="Tahoma" w:cs="Tahoma"/>
          <w:color w:val="000000"/>
          <w:sz w:val="24"/>
          <w:szCs w:val="24"/>
        </w:rPr>
        <w:t xml:space="preserve">11 </w:t>
      </w:r>
      <w:r w:rsidR="004B1543">
        <w:rPr>
          <w:rFonts w:ascii="Tahoma" w:hAnsi="Tahoma" w:cs="Tahoma"/>
          <w:color w:val="000000"/>
          <w:sz w:val="24"/>
          <w:szCs w:val="24"/>
        </w:rPr>
        <w:t>which aims to ‘</w:t>
      </w:r>
      <w:r w:rsidR="005B565B">
        <w:rPr>
          <w:rFonts w:ascii="Tahoma" w:hAnsi="Tahoma" w:cs="Tahoma"/>
          <w:color w:val="000000"/>
          <w:sz w:val="24"/>
          <w:szCs w:val="24"/>
        </w:rPr>
        <w:t>Conserve, protect and, where possible enhance our built heritage and our natural environment</w:t>
      </w:r>
      <w:r w:rsidR="004B1543">
        <w:rPr>
          <w:rFonts w:ascii="Tahoma" w:hAnsi="Tahoma" w:cs="Tahoma"/>
          <w:color w:val="000000"/>
          <w:sz w:val="24"/>
          <w:szCs w:val="24"/>
        </w:rPr>
        <w:t>’</w:t>
      </w:r>
      <w:r w:rsidR="000517DA">
        <w:rPr>
          <w:rFonts w:ascii="Tahoma" w:hAnsi="Tahoma" w:cs="Tahoma"/>
          <w:color w:val="000000"/>
          <w:sz w:val="24"/>
          <w:szCs w:val="24"/>
        </w:rPr>
        <w:t xml:space="preserve"> through;</w:t>
      </w:r>
    </w:p>
    <w:p w:rsidR="00832E30" w:rsidRDefault="000517DA" w:rsidP="009741CF">
      <w:pPr>
        <w:pStyle w:val="ListParagraph"/>
        <w:numPr>
          <w:ilvl w:val="0"/>
          <w:numId w:val="38"/>
        </w:numPr>
        <w:spacing w:after="0" w:line="240" w:lineRule="auto"/>
        <w:jc w:val="both"/>
        <w:rPr>
          <w:rFonts w:ascii="Tahoma" w:hAnsi="Tahoma" w:cs="Tahoma"/>
          <w:color w:val="000000"/>
          <w:sz w:val="24"/>
          <w:szCs w:val="24"/>
        </w:rPr>
      </w:pPr>
      <w:r>
        <w:rPr>
          <w:rFonts w:ascii="Tahoma" w:hAnsi="Tahoma" w:cs="Tahoma"/>
          <w:color w:val="000000"/>
          <w:sz w:val="24"/>
          <w:szCs w:val="24"/>
        </w:rPr>
        <w:t>Recognising</w:t>
      </w:r>
      <w:r w:rsidR="00832E30">
        <w:rPr>
          <w:rFonts w:ascii="Tahoma" w:hAnsi="Tahoma" w:cs="Tahoma"/>
          <w:color w:val="000000"/>
          <w:sz w:val="24"/>
          <w:szCs w:val="24"/>
        </w:rPr>
        <w:t xml:space="preserve"> and promot</w:t>
      </w:r>
      <w:r>
        <w:rPr>
          <w:rFonts w:ascii="Tahoma" w:hAnsi="Tahoma" w:cs="Tahoma"/>
          <w:color w:val="000000"/>
          <w:sz w:val="24"/>
          <w:szCs w:val="24"/>
        </w:rPr>
        <w:t>ing</w:t>
      </w:r>
      <w:r w:rsidR="00832E30">
        <w:rPr>
          <w:rFonts w:ascii="Tahoma" w:hAnsi="Tahoma" w:cs="Tahoma"/>
          <w:color w:val="000000"/>
          <w:sz w:val="24"/>
          <w:szCs w:val="24"/>
        </w:rPr>
        <w:t xml:space="preserve"> the conservation of local identity and distinctive landscape character</w:t>
      </w:r>
      <w:r w:rsidR="00443B80">
        <w:rPr>
          <w:rFonts w:ascii="Tahoma" w:hAnsi="Tahoma" w:cs="Tahoma"/>
          <w:color w:val="000000"/>
          <w:sz w:val="24"/>
          <w:szCs w:val="24"/>
        </w:rPr>
        <w:t>,</w:t>
      </w:r>
    </w:p>
    <w:p w:rsidR="00832E30" w:rsidRDefault="00832E30" w:rsidP="009741CF">
      <w:pPr>
        <w:pStyle w:val="ListParagraph"/>
        <w:numPr>
          <w:ilvl w:val="0"/>
          <w:numId w:val="38"/>
        </w:numPr>
        <w:spacing w:after="0" w:line="240" w:lineRule="auto"/>
        <w:jc w:val="both"/>
        <w:rPr>
          <w:rFonts w:ascii="Tahoma" w:hAnsi="Tahoma" w:cs="Tahoma"/>
          <w:color w:val="000000"/>
          <w:sz w:val="24"/>
          <w:szCs w:val="24"/>
        </w:rPr>
      </w:pPr>
      <w:r>
        <w:rPr>
          <w:rFonts w:ascii="Tahoma" w:hAnsi="Tahoma" w:cs="Tahoma"/>
          <w:color w:val="000000"/>
          <w:sz w:val="24"/>
          <w:szCs w:val="24"/>
        </w:rPr>
        <w:t>Conserv</w:t>
      </w:r>
      <w:r w:rsidR="000517DA">
        <w:rPr>
          <w:rFonts w:ascii="Tahoma" w:hAnsi="Tahoma" w:cs="Tahoma"/>
          <w:color w:val="000000"/>
          <w:sz w:val="24"/>
          <w:szCs w:val="24"/>
        </w:rPr>
        <w:t>ing</w:t>
      </w:r>
      <w:r>
        <w:rPr>
          <w:rFonts w:ascii="Tahoma" w:hAnsi="Tahoma" w:cs="Tahoma"/>
          <w:color w:val="000000"/>
          <w:sz w:val="24"/>
          <w:szCs w:val="24"/>
        </w:rPr>
        <w:t>, protect</w:t>
      </w:r>
      <w:r w:rsidR="000517DA">
        <w:rPr>
          <w:rFonts w:ascii="Tahoma" w:hAnsi="Tahoma" w:cs="Tahoma"/>
          <w:color w:val="000000"/>
          <w:sz w:val="24"/>
          <w:szCs w:val="24"/>
        </w:rPr>
        <w:t>ing</w:t>
      </w:r>
      <w:r>
        <w:rPr>
          <w:rFonts w:ascii="Tahoma" w:hAnsi="Tahoma" w:cs="Tahoma"/>
          <w:color w:val="000000"/>
          <w:sz w:val="24"/>
          <w:szCs w:val="24"/>
        </w:rPr>
        <w:t xml:space="preserve"> and where possible enhance areas recognised for their landscape quality</w:t>
      </w:r>
      <w:r w:rsidR="00443B80">
        <w:rPr>
          <w:rFonts w:ascii="Tahoma" w:hAnsi="Tahoma" w:cs="Tahoma"/>
          <w:color w:val="000000"/>
          <w:sz w:val="24"/>
          <w:szCs w:val="24"/>
        </w:rPr>
        <w:t>, and</w:t>
      </w:r>
      <w:r>
        <w:rPr>
          <w:rFonts w:ascii="Tahoma" w:hAnsi="Tahoma" w:cs="Tahoma"/>
          <w:color w:val="000000"/>
          <w:sz w:val="24"/>
          <w:szCs w:val="24"/>
        </w:rPr>
        <w:t xml:space="preserve"> </w:t>
      </w:r>
    </w:p>
    <w:p w:rsidR="00832E30" w:rsidRPr="00832E30" w:rsidRDefault="00832E30" w:rsidP="009741CF">
      <w:pPr>
        <w:pStyle w:val="ListParagraph"/>
        <w:numPr>
          <w:ilvl w:val="0"/>
          <w:numId w:val="38"/>
        </w:numPr>
        <w:spacing w:after="0" w:line="240" w:lineRule="auto"/>
        <w:jc w:val="both"/>
        <w:rPr>
          <w:rFonts w:ascii="Tahoma" w:hAnsi="Tahoma" w:cs="Tahoma"/>
          <w:color w:val="000000"/>
          <w:sz w:val="24"/>
          <w:szCs w:val="24"/>
        </w:rPr>
      </w:pPr>
      <w:r>
        <w:rPr>
          <w:rFonts w:ascii="Tahoma" w:hAnsi="Tahoma" w:cs="Tahoma"/>
          <w:color w:val="000000"/>
          <w:sz w:val="24"/>
          <w:szCs w:val="24"/>
        </w:rPr>
        <w:t>Protect</w:t>
      </w:r>
      <w:r w:rsidR="000517DA">
        <w:rPr>
          <w:rFonts w:ascii="Tahoma" w:hAnsi="Tahoma" w:cs="Tahoma"/>
          <w:color w:val="000000"/>
          <w:sz w:val="24"/>
          <w:szCs w:val="24"/>
        </w:rPr>
        <w:t>ing</w:t>
      </w:r>
      <w:r>
        <w:rPr>
          <w:rFonts w:ascii="Tahoma" w:hAnsi="Tahoma" w:cs="Tahoma"/>
          <w:color w:val="000000"/>
          <w:sz w:val="24"/>
          <w:szCs w:val="24"/>
        </w:rPr>
        <w:t xml:space="preserve"> designated areas of countryside from inappropriate development (either directly or indirectly) and continu</w:t>
      </w:r>
      <w:r w:rsidR="000517DA">
        <w:rPr>
          <w:rFonts w:ascii="Tahoma" w:hAnsi="Tahoma" w:cs="Tahoma"/>
          <w:color w:val="000000"/>
          <w:sz w:val="24"/>
          <w:szCs w:val="24"/>
        </w:rPr>
        <w:t>ing</w:t>
      </w:r>
      <w:r>
        <w:rPr>
          <w:rFonts w:ascii="Tahoma" w:hAnsi="Tahoma" w:cs="Tahoma"/>
          <w:color w:val="000000"/>
          <w:sz w:val="24"/>
          <w:szCs w:val="24"/>
        </w:rPr>
        <w:t xml:space="preserve"> to assess areas for designations</w:t>
      </w:r>
      <w:r w:rsidR="00443B80">
        <w:rPr>
          <w:rFonts w:ascii="Tahoma" w:hAnsi="Tahoma" w:cs="Tahoma"/>
          <w:color w:val="000000"/>
          <w:sz w:val="24"/>
          <w:szCs w:val="24"/>
        </w:rPr>
        <w:t>.</w:t>
      </w:r>
    </w:p>
    <w:p w:rsidR="009741CF" w:rsidRDefault="009741CF" w:rsidP="0068295F">
      <w:pPr>
        <w:spacing w:after="0" w:line="240" w:lineRule="auto"/>
        <w:jc w:val="both"/>
        <w:rPr>
          <w:rFonts w:ascii="Tahoma" w:hAnsi="Tahoma" w:cs="Tahoma"/>
          <w:b/>
          <w:color w:val="000000"/>
          <w:sz w:val="24"/>
          <w:szCs w:val="24"/>
        </w:rPr>
      </w:pPr>
    </w:p>
    <w:p w:rsidR="0068295F" w:rsidRPr="003A3848" w:rsidRDefault="0068295F" w:rsidP="003A3848">
      <w:pPr>
        <w:pStyle w:val="ListParagraph"/>
        <w:numPr>
          <w:ilvl w:val="0"/>
          <w:numId w:val="47"/>
        </w:numPr>
        <w:spacing w:after="0" w:line="240" w:lineRule="auto"/>
        <w:ind w:left="567" w:hanging="567"/>
        <w:jc w:val="both"/>
        <w:rPr>
          <w:rFonts w:ascii="Tahoma" w:hAnsi="Tahoma" w:cs="Tahoma"/>
          <w:b/>
          <w:color w:val="000000"/>
          <w:sz w:val="24"/>
          <w:szCs w:val="24"/>
        </w:rPr>
      </w:pPr>
      <w:r w:rsidRPr="003A3848">
        <w:rPr>
          <w:rFonts w:ascii="Tahoma" w:hAnsi="Tahoma" w:cs="Tahoma"/>
          <w:b/>
          <w:color w:val="000000"/>
          <w:sz w:val="24"/>
          <w:szCs w:val="24"/>
        </w:rPr>
        <w:t>Strategic Planning Policy</w:t>
      </w:r>
      <w:r w:rsidR="003020A1">
        <w:rPr>
          <w:rFonts w:ascii="Tahoma" w:hAnsi="Tahoma" w:cs="Tahoma"/>
          <w:b/>
          <w:color w:val="000000"/>
          <w:sz w:val="24"/>
          <w:szCs w:val="24"/>
        </w:rPr>
        <w:t xml:space="preserve"> Statement</w:t>
      </w:r>
      <w:r w:rsidRPr="003A3848">
        <w:rPr>
          <w:rFonts w:ascii="Tahoma" w:hAnsi="Tahoma" w:cs="Tahoma"/>
          <w:b/>
          <w:color w:val="000000"/>
          <w:sz w:val="24"/>
          <w:szCs w:val="24"/>
        </w:rPr>
        <w:t xml:space="preserve"> </w:t>
      </w:r>
      <w:r w:rsidR="00CD35DA" w:rsidRPr="003A3848">
        <w:rPr>
          <w:rFonts w:ascii="Tahoma" w:hAnsi="Tahoma" w:cs="Tahoma"/>
          <w:b/>
          <w:color w:val="000000"/>
          <w:sz w:val="24"/>
          <w:szCs w:val="24"/>
        </w:rPr>
        <w:t>for Northern Ireland</w:t>
      </w:r>
    </w:p>
    <w:p w:rsidR="00FE3408" w:rsidRDefault="003A3848" w:rsidP="0068295F">
      <w:pPr>
        <w:spacing w:after="0" w:line="240" w:lineRule="auto"/>
        <w:jc w:val="both"/>
        <w:rPr>
          <w:rFonts w:ascii="Tahoma" w:hAnsi="Tahoma" w:cs="Tahoma"/>
          <w:color w:val="000000"/>
          <w:sz w:val="24"/>
          <w:szCs w:val="24"/>
        </w:rPr>
      </w:pPr>
      <w:r w:rsidRPr="00AD6964">
        <w:rPr>
          <w:rFonts w:ascii="Tahoma" w:hAnsi="Tahoma" w:cs="Tahoma"/>
          <w:b/>
          <w:color w:val="000000"/>
          <w:sz w:val="24"/>
          <w:szCs w:val="24"/>
        </w:rPr>
        <w:t>2.</w:t>
      </w:r>
      <w:r w:rsidR="00AD6964">
        <w:rPr>
          <w:rFonts w:ascii="Tahoma" w:hAnsi="Tahoma" w:cs="Tahoma"/>
          <w:b/>
          <w:color w:val="000000"/>
          <w:sz w:val="24"/>
          <w:szCs w:val="24"/>
        </w:rPr>
        <w:t>4</w:t>
      </w:r>
      <w:r>
        <w:rPr>
          <w:rFonts w:ascii="Tahoma" w:hAnsi="Tahoma" w:cs="Tahoma"/>
          <w:color w:val="000000"/>
          <w:sz w:val="24"/>
          <w:szCs w:val="24"/>
        </w:rPr>
        <w:t xml:space="preserve"> </w:t>
      </w:r>
      <w:r w:rsidR="00CD35DA">
        <w:rPr>
          <w:rFonts w:ascii="Tahoma" w:hAnsi="Tahoma" w:cs="Tahoma"/>
          <w:color w:val="000000"/>
          <w:sz w:val="24"/>
          <w:szCs w:val="24"/>
        </w:rPr>
        <w:t xml:space="preserve">The </w:t>
      </w:r>
      <w:r w:rsidR="0068295F" w:rsidRPr="0068295F">
        <w:rPr>
          <w:rFonts w:ascii="Tahoma" w:hAnsi="Tahoma" w:cs="Tahoma"/>
          <w:color w:val="000000"/>
          <w:sz w:val="24"/>
          <w:szCs w:val="24"/>
        </w:rPr>
        <w:t>Strategic Planning Policy</w:t>
      </w:r>
      <w:r w:rsidR="0068295F">
        <w:rPr>
          <w:rFonts w:ascii="Tahoma" w:hAnsi="Tahoma" w:cs="Tahoma"/>
          <w:color w:val="000000"/>
          <w:sz w:val="24"/>
          <w:szCs w:val="24"/>
        </w:rPr>
        <w:t xml:space="preserve"> Statement for Northern Ireland (SPPS) </w:t>
      </w:r>
      <w:r w:rsidR="004916E0">
        <w:rPr>
          <w:rFonts w:ascii="Tahoma" w:hAnsi="Tahoma" w:cs="Tahoma"/>
          <w:color w:val="000000"/>
          <w:sz w:val="24"/>
          <w:szCs w:val="24"/>
        </w:rPr>
        <w:t xml:space="preserve">published in September 2015 </w:t>
      </w:r>
      <w:r w:rsidR="0068295F">
        <w:rPr>
          <w:rFonts w:ascii="Tahoma" w:hAnsi="Tahoma" w:cs="Tahoma"/>
          <w:color w:val="000000"/>
          <w:sz w:val="24"/>
          <w:szCs w:val="24"/>
        </w:rPr>
        <w:t>places sustainable development at the heart of the planning system</w:t>
      </w:r>
      <w:r w:rsidR="00EB30A7">
        <w:rPr>
          <w:rFonts w:ascii="Tahoma" w:hAnsi="Tahoma" w:cs="Tahoma"/>
          <w:color w:val="000000"/>
          <w:sz w:val="24"/>
          <w:szCs w:val="24"/>
        </w:rPr>
        <w:t xml:space="preserve"> </w:t>
      </w:r>
      <w:r w:rsidR="004916E0">
        <w:rPr>
          <w:rFonts w:ascii="Tahoma" w:hAnsi="Tahoma" w:cs="Tahoma"/>
          <w:color w:val="000000"/>
          <w:sz w:val="24"/>
          <w:szCs w:val="24"/>
        </w:rPr>
        <w:t>with</w:t>
      </w:r>
      <w:r w:rsidR="00EB30A7">
        <w:rPr>
          <w:rFonts w:ascii="Tahoma" w:hAnsi="Tahoma" w:cs="Tahoma"/>
          <w:color w:val="000000"/>
          <w:sz w:val="24"/>
          <w:szCs w:val="24"/>
        </w:rPr>
        <w:t xml:space="preserve"> the</w:t>
      </w:r>
      <w:r w:rsidR="00F460CA">
        <w:rPr>
          <w:rFonts w:ascii="Tahoma" w:hAnsi="Tahoma" w:cs="Tahoma"/>
          <w:color w:val="000000"/>
          <w:sz w:val="24"/>
          <w:szCs w:val="24"/>
        </w:rPr>
        <w:t xml:space="preserve"> three pillars of sustainable development</w:t>
      </w:r>
      <w:r w:rsidR="004916E0">
        <w:rPr>
          <w:rFonts w:ascii="Tahoma" w:hAnsi="Tahoma" w:cs="Tahoma"/>
          <w:color w:val="000000"/>
          <w:sz w:val="24"/>
          <w:szCs w:val="24"/>
        </w:rPr>
        <w:t xml:space="preserve"> being defined as </w:t>
      </w:r>
      <w:r w:rsidR="00CD35DA">
        <w:rPr>
          <w:rFonts w:ascii="Tahoma" w:hAnsi="Tahoma" w:cs="Tahoma"/>
          <w:color w:val="000000"/>
          <w:sz w:val="24"/>
          <w:szCs w:val="24"/>
        </w:rPr>
        <w:t>s</w:t>
      </w:r>
      <w:r w:rsidR="00F460CA">
        <w:rPr>
          <w:rFonts w:ascii="Tahoma" w:hAnsi="Tahoma" w:cs="Tahoma"/>
          <w:color w:val="000000"/>
          <w:sz w:val="24"/>
          <w:szCs w:val="24"/>
        </w:rPr>
        <w:t>ocial, economic and environment</w:t>
      </w:r>
      <w:r w:rsidR="00EB30A7">
        <w:rPr>
          <w:rFonts w:ascii="Tahoma" w:hAnsi="Tahoma" w:cs="Tahoma"/>
          <w:color w:val="000000"/>
          <w:sz w:val="24"/>
          <w:szCs w:val="24"/>
        </w:rPr>
        <w:t>al</w:t>
      </w:r>
      <w:r w:rsidR="004916E0">
        <w:rPr>
          <w:rFonts w:ascii="Tahoma" w:hAnsi="Tahoma" w:cs="Tahoma"/>
          <w:color w:val="000000"/>
          <w:sz w:val="24"/>
          <w:szCs w:val="24"/>
        </w:rPr>
        <w:t>.</w:t>
      </w:r>
      <w:r w:rsidR="00CD35DA">
        <w:rPr>
          <w:rFonts w:ascii="Tahoma" w:hAnsi="Tahoma" w:cs="Tahoma"/>
          <w:color w:val="000000"/>
          <w:sz w:val="24"/>
          <w:szCs w:val="24"/>
        </w:rPr>
        <w:t xml:space="preserve"> These</w:t>
      </w:r>
      <w:r w:rsidR="00EB30A7">
        <w:rPr>
          <w:rFonts w:ascii="Tahoma" w:hAnsi="Tahoma" w:cs="Tahoma"/>
          <w:color w:val="000000"/>
          <w:sz w:val="24"/>
          <w:szCs w:val="24"/>
        </w:rPr>
        <w:t xml:space="preserve"> factors should therefore be integrated into the </w:t>
      </w:r>
      <w:r w:rsidR="00F460CA">
        <w:rPr>
          <w:rFonts w:ascii="Tahoma" w:hAnsi="Tahoma" w:cs="Tahoma"/>
          <w:color w:val="000000"/>
          <w:sz w:val="24"/>
          <w:szCs w:val="24"/>
        </w:rPr>
        <w:t>formulati</w:t>
      </w:r>
      <w:r w:rsidR="00EB30A7">
        <w:rPr>
          <w:rFonts w:ascii="Tahoma" w:hAnsi="Tahoma" w:cs="Tahoma"/>
          <w:color w:val="000000"/>
          <w:sz w:val="24"/>
          <w:szCs w:val="24"/>
        </w:rPr>
        <w:t>on</w:t>
      </w:r>
      <w:r w:rsidR="00F460CA">
        <w:rPr>
          <w:rFonts w:ascii="Tahoma" w:hAnsi="Tahoma" w:cs="Tahoma"/>
          <w:color w:val="000000"/>
          <w:sz w:val="24"/>
          <w:szCs w:val="24"/>
        </w:rPr>
        <w:t xml:space="preserve"> </w:t>
      </w:r>
      <w:r w:rsidR="00CD35DA">
        <w:rPr>
          <w:rFonts w:ascii="Tahoma" w:hAnsi="Tahoma" w:cs="Tahoma"/>
          <w:color w:val="000000"/>
          <w:sz w:val="24"/>
          <w:szCs w:val="24"/>
        </w:rPr>
        <w:t xml:space="preserve">of all </w:t>
      </w:r>
      <w:r w:rsidR="00F460CA">
        <w:rPr>
          <w:rFonts w:ascii="Tahoma" w:hAnsi="Tahoma" w:cs="Tahoma"/>
          <w:color w:val="000000"/>
          <w:sz w:val="24"/>
          <w:szCs w:val="24"/>
        </w:rPr>
        <w:t>plans and policies. With regards to the environment</w:t>
      </w:r>
      <w:r w:rsidR="009E4E75">
        <w:rPr>
          <w:rFonts w:ascii="Tahoma" w:hAnsi="Tahoma" w:cs="Tahoma"/>
          <w:color w:val="000000"/>
          <w:sz w:val="24"/>
          <w:szCs w:val="24"/>
        </w:rPr>
        <w:t xml:space="preserve"> the SPPS sets out the need to protect and enhance the built and natural environment, in</w:t>
      </w:r>
      <w:r w:rsidR="00526554">
        <w:rPr>
          <w:rFonts w:ascii="Tahoma" w:hAnsi="Tahoma" w:cs="Tahoma"/>
          <w:color w:val="000000"/>
          <w:sz w:val="24"/>
          <w:szCs w:val="24"/>
        </w:rPr>
        <w:t xml:space="preserve">cluding heritage assets, seascape and landscape character. </w:t>
      </w:r>
    </w:p>
    <w:p w:rsidR="00B46D6B" w:rsidRDefault="00B46D6B" w:rsidP="0068295F">
      <w:pPr>
        <w:spacing w:after="0" w:line="240" w:lineRule="auto"/>
        <w:jc w:val="both"/>
        <w:rPr>
          <w:rFonts w:ascii="Tahoma" w:hAnsi="Tahoma" w:cs="Tahoma"/>
          <w:color w:val="000000"/>
          <w:sz w:val="24"/>
          <w:szCs w:val="24"/>
        </w:rPr>
      </w:pPr>
    </w:p>
    <w:p w:rsidR="00B46D6B" w:rsidRDefault="003A3848" w:rsidP="0068295F">
      <w:pPr>
        <w:spacing w:after="0" w:line="240" w:lineRule="auto"/>
        <w:jc w:val="both"/>
        <w:rPr>
          <w:rFonts w:ascii="Tahoma" w:hAnsi="Tahoma" w:cs="Tahoma"/>
          <w:color w:val="000000"/>
          <w:sz w:val="24"/>
          <w:szCs w:val="24"/>
        </w:rPr>
      </w:pPr>
      <w:r w:rsidRPr="00AD6964">
        <w:rPr>
          <w:rFonts w:ascii="Tahoma" w:hAnsi="Tahoma" w:cs="Tahoma"/>
          <w:b/>
          <w:color w:val="000000"/>
          <w:sz w:val="24"/>
          <w:szCs w:val="24"/>
        </w:rPr>
        <w:t>2.</w:t>
      </w:r>
      <w:r w:rsidR="00AD6964">
        <w:rPr>
          <w:rFonts w:ascii="Tahoma" w:hAnsi="Tahoma" w:cs="Tahoma"/>
          <w:b/>
          <w:color w:val="000000"/>
          <w:sz w:val="24"/>
          <w:szCs w:val="24"/>
        </w:rPr>
        <w:t>5</w:t>
      </w:r>
      <w:r>
        <w:rPr>
          <w:rFonts w:ascii="Tahoma" w:hAnsi="Tahoma" w:cs="Tahoma"/>
          <w:color w:val="000000"/>
          <w:sz w:val="24"/>
          <w:szCs w:val="24"/>
        </w:rPr>
        <w:t xml:space="preserve"> </w:t>
      </w:r>
      <w:r w:rsidR="00B46D6B">
        <w:rPr>
          <w:rFonts w:ascii="Tahoma" w:hAnsi="Tahoma" w:cs="Tahoma"/>
          <w:color w:val="000000"/>
          <w:sz w:val="24"/>
          <w:szCs w:val="24"/>
        </w:rPr>
        <w:t>The SPPS places an emphasis on the protection of special landscapes from inappropriate development, overdevelopment and the need for Councils to take into account Landscape Character Assessments. The SPPS advises that;</w:t>
      </w:r>
    </w:p>
    <w:p w:rsidR="00B46D6B" w:rsidRDefault="00B46D6B" w:rsidP="0068295F">
      <w:pPr>
        <w:spacing w:after="0" w:line="240" w:lineRule="auto"/>
        <w:jc w:val="both"/>
        <w:rPr>
          <w:rFonts w:ascii="Tahoma" w:hAnsi="Tahoma" w:cs="Tahoma"/>
          <w:color w:val="000000"/>
          <w:sz w:val="24"/>
          <w:szCs w:val="24"/>
        </w:rPr>
      </w:pPr>
    </w:p>
    <w:p w:rsidR="00B46D6B" w:rsidRPr="00B46D6B" w:rsidRDefault="00B46D6B" w:rsidP="00B46D6B">
      <w:pPr>
        <w:spacing w:after="0" w:line="240" w:lineRule="auto"/>
        <w:ind w:left="567" w:right="804"/>
        <w:jc w:val="both"/>
        <w:rPr>
          <w:rFonts w:ascii="Tahoma" w:hAnsi="Tahoma" w:cs="Tahoma"/>
          <w:i/>
          <w:color w:val="000000"/>
          <w:sz w:val="24"/>
          <w:szCs w:val="24"/>
        </w:rPr>
      </w:pPr>
      <w:r w:rsidRPr="00B46D6B">
        <w:rPr>
          <w:rFonts w:ascii="Tahoma" w:hAnsi="Tahoma" w:cs="Tahoma"/>
          <w:i/>
          <w:color w:val="000000"/>
          <w:sz w:val="24"/>
          <w:szCs w:val="24"/>
        </w:rPr>
        <w:t>‘In preparing Local Development Plans (LDPs) councils must take account of the Regional Development Strategy for Northern Ireland, the SPPS and any other policies or advice in guidance issued by the Department such as Landscape Character Assessments and conservation area design guides’</w:t>
      </w:r>
    </w:p>
    <w:p w:rsidR="00526554" w:rsidRPr="00526554" w:rsidRDefault="00526554" w:rsidP="00526554">
      <w:pPr>
        <w:autoSpaceDE w:val="0"/>
        <w:autoSpaceDN w:val="0"/>
        <w:adjustRightInd w:val="0"/>
        <w:spacing w:after="0" w:line="240" w:lineRule="auto"/>
        <w:rPr>
          <w:rFonts w:ascii="Arial" w:hAnsi="Arial" w:cs="Arial"/>
          <w:color w:val="000000"/>
          <w:sz w:val="24"/>
          <w:szCs w:val="24"/>
        </w:rPr>
      </w:pPr>
    </w:p>
    <w:p w:rsidR="00FE3408" w:rsidRPr="00CD35DA" w:rsidRDefault="003A3848" w:rsidP="00742B92">
      <w:pPr>
        <w:spacing w:after="0" w:line="240" w:lineRule="auto"/>
        <w:jc w:val="both"/>
        <w:rPr>
          <w:rFonts w:ascii="Tahoma" w:hAnsi="Tahoma" w:cs="Tahoma"/>
          <w:color w:val="000000"/>
          <w:sz w:val="24"/>
          <w:szCs w:val="24"/>
        </w:rPr>
      </w:pPr>
      <w:r w:rsidRPr="00AD6964">
        <w:rPr>
          <w:rFonts w:ascii="Tahoma" w:hAnsi="Tahoma" w:cs="Tahoma"/>
          <w:b/>
          <w:color w:val="000000"/>
          <w:sz w:val="24"/>
          <w:szCs w:val="24"/>
        </w:rPr>
        <w:t>2.</w:t>
      </w:r>
      <w:r w:rsidR="00AD6964">
        <w:rPr>
          <w:rFonts w:ascii="Tahoma" w:hAnsi="Tahoma" w:cs="Tahoma"/>
          <w:b/>
          <w:color w:val="000000"/>
          <w:sz w:val="24"/>
          <w:szCs w:val="24"/>
        </w:rPr>
        <w:t>6</w:t>
      </w:r>
      <w:r>
        <w:rPr>
          <w:rFonts w:ascii="Tahoma" w:hAnsi="Tahoma" w:cs="Tahoma"/>
          <w:color w:val="000000"/>
          <w:sz w:val="24"/>
          <w:szCs w:val="24"/>
        </w:rPr>
        <w:t xml:space="preserve"> </w:t>
      </w:r>
      <w:r w:rsidR="00C30EB4">
        <w:rPr>
          <w:rFonts w:ascii="Tahoma" w:hAnsi="Tahoma" w:cs="Tahoma"/>
          <w:color w:val="000000"/>
          <w:sz w:val="24"/>
          <w:szCs w:val="24"/>
        </w:rPr>
        <w:t xml:space="preserve">The SPPS also states that when formulating policies and plans, planning authorities will be guided by the precautionary approach in that, where there are significant risks of damage to the environment, its protection will generally be </w:t>
      </w:r>
      <w:r w:rsidR="00C30EB4">
        <w:rPr>
          <w:rFonts w:ascii="Tahoma" w:hAnsi="Tahoma" w:cs="Tahoma"/>
          <w:color w:val="000000"/>
          <w:sz w:val="24"/>
          <w:szCs w:val="24"/>
        </w:rPr>
        <w:lastRenderedPageBreak/>
        <w:t>paramount, unless there are imperative reasons of overriding public interest.</w:t>
      </w:r>
      <w:r w:rsidR="00CD35DA">
        <w:rPr>
          <w:rFonts w:ascii="Tahoma" w:hAnsi="Tahoma" w:cs="Tahoma"/>
          <w:color w:val="000000"/>
          <w:sz w:val="24"/>
          <w:szCs w:val="24"/>
        </w:rPr>
        <w:t xml:space="preserve"> </w:t>
      </w:r>
      <w:r w:rsidR="00424BE9" w:rsidRPr="00424BE9">
        <w:rPr>
          <w:rFonts w:ascii="Tahoma" w:hAnsi="Tahoma" w:cs="Tahoma"/>
          <w:sz w:val="24"/>
          <w:szCs w:val="24"/>
        </w:rPr>
        <w:t>Preserving and improving the natural and built environment is deemed as being fundamental in achieving the long term public interest of sustainable development.</w:t>
      </w:r>
    </w:p>
    <w:p w:rsidR="00424BE9" w:rsidRPr="00424BE9" w:rsidRDefault="00424BE9" w:rsidP="00424BE9">
      <w:pPr>
        <w:autoSpaceDE w:val="0"/>
        <w:autoSpaceDN w:val="0"/>
        <w:adjustRightInd w:val="0"/>
        <w:spacing w:after="0" w:line="240" w:lineRule="auto"/>
        <w:rPr>
          <w:rFonts w:ascii="Arial" w:hAnsi="Arial" w:cs="Arial"/>
          <w:color w:val="000000"/>
          <w:sz w:val="24"/>
          <w:szCs w:val="24"/>
        </w:rPr>
      </w:pPr>
    </w:p>
    <w:p w:rsidR="00FB1BF9" w:rsidRDefault="003A3848" w:rsidP="00742B92">
      <w:pPr>
        <w:spacing w:after="0" w:line="240" w:lineRule="auto"/>
        <w:jc w:val="both"/>
        <w:rPr>
          <w:rFonts w:ascii="Tahoma" w:hAnsi="Tahoma" w:cs="Tahoma"/>
          <w:sz w:val="24"/>
          <w:szCs w:val="24"/>
        </w:rPr>
      </w:pPr>
      <w:r w:rsidRPr="00AD6964">
        <w:rPr>
          <w:rFonts w:ascii="Tahoma" w:hAnsi="Tahoma" w:cs="Tahoma"/>
          <w:b/>
          <w:sz w:val="24"/>
          <w:szCs w:val="24"/>
        </w:rPr>
        <w:t>2.</w:t>
      </w:r>
      <w:r w:rsidR="00AD6964">
        <w:rPr>
          <w:rFonts w:ascii="Tahoma" w:hAnsi="Tahoma" w:cs="Tahoma"/>
          <w:b/>
          <w:sz w:val="24"/>
          <w:szCs w:val="24"/>
        </w:rPr>
        <w:t>7</w:t>
      </w:r>
      <w:r>
        <w:rPr>
          <w:rFonts w:ascii="Tahoma" w:hAnsi="Tahoma" w:cs="Tahoma"/>
          <w:sz w:val="24"/>
          <w:szCs w:val="24"/>
        </w:rPr>
        <w:t xml:space="preserve"> </w:t>
      </w:r>
      <w:r w:rsidR="00742B92" w:rsidRPr="00742B92">
        <w:rPr>
          <w:rFonts w:ascii="Tahoma" w:hAnsi="Tahoma" w:cs="Tahoma"/>
          <w:sz w:val="24"/>
          <w:szCs w:val="24"/>
        </w:rPr>
        <w:t>The SPPS</w:t>
      </w:r>
      <w:r w:rsidR="00742B92">
        <w:rPr>
          <w:rFonts w:ascii="Tahoma" w:hAnsi="Tahoma" w:cs="Tahoma"/>
          <w:sz w:val="24"/>
          <w:szCs w:val="24"/>
        </w:rPr>
        <w:t xml:space="preserve"> states that where there are areas of the countryside which exhibit exceptional landscapes, and visual amenity value such as lough shores and important views and vistas development should only be permitted in exceptional circumstance. The SPPS therefore suggests that additional layers of policy control may be considered to protect against adverse development. </w:t>
      </w:r>
    </w:p>
    <w:p w:rsidR="00FB1BF9" w:rsidRDefault="00FB1BF9" w:rsidP="00742B92">
      <w:pPr>
        <w:spacing w:after="0" w:line="240" w:lineRule="auto"/>
        <w:jc w:val="both"/>
        <w:rPr>
          <w:rFonts w:ascii="Tahoma" w:hAnsi="Tahoma" w:cs="Tahoma"/>
          <w:sz w:val="24"/>
          <w:szCs w:val="24"/>
        </w:rPr>
      </w:pPr>
    </w:p>
    <w:p w:rsidR="00424BE9" w:rsidRPr="00742B92" w:rsidRDefault="003A3848" w:rsidP="00742B92">
      <w:pPr>
        <w:spacing w:after="0" w:line="240" w:lineRule="auto"/>
        <w:jc w:val="both"/>
        <w:rPr>
          <w:rFonts w:ascii="Tahoma" w:hAnsi="Tahoma" w:cs="Tahoma"/>
          <w:sz w:val="24"/>
          <w:szCs w:val="24"/>
        </w:rPr>
      </w:pPr>
      <w:r w:rsidRPr="00AD6964">
        <w:rPr>
          <w:rFonts w:ascii="Tahoma" w:hAnsi="Tahoma" w:cs="Tahoma"/>
          <w:b/>
          <w:sz w:val="24"/>
          <w:szCs w:val="24"/>
        </w:rPr>
        <w:t>2.</w:t>
      </w:r>
      <w:r w:rsidR="00AD6964">
        <w:rPr>
          <w:rFonts w:ascii="Tahoma" w:hAnsi="Tahoma" w:cs="Tahoma"/>
          <w:b/>
          <w:sz w:val="24"/>
          <w:szCs w:val="24"/>
        </w:rPr>
        <w:t>8</w:t>
      </w:r>
      <w:r>
        <w:rPr>
          <w:rFonts w:ascii="Tahoma" w:hAnsi="Tahoma" w:cs="Tahoma"/>
          <w:sz w:val="24"/>
          <w:szCs w:val="24"/>
        </w:rPr>
        <w:t xml:space="preserve"> </w:t>
      </w:r>
      <w:r w:rsidR="00CD35DA">
        <w:rPr>
          <w:rFonts w:ascii="Tahoma" w:hAnsi="Tahoma" w:cs="Tahoma"/>
          <w:sz w:val="24"/>
          <w:szCs w:val="24"/>
        </w:rPr>
        <w:t xml:space="preserve">Therefore one of the key aims of this paper is to begin discussion as to whether the District would benefit from further designations or amending those that are currently in place. </w:t>
      </w:r>
      <w:r w:rsidR="00742B92">
        <w:rPr>
          <w:rFonts w:ascii="Tahoma" w:hAnsi="Tahoma" w:cs="Tahoma"/>
          <w:sz w:val="24"/>
          <w:szCs w:val="24"/>
        </w:rPr>
        <w:t xml:space="preserve">Members should therefore consider whether lands which currently lie outside designated and controlled areas such as Areas of Outstanding Natural Beauty (AONB) are worthy of a different </w:t>
      </w:r>
      <w:r w:rsidR="00FB1BF9">
        <w:rPr>
          <w:rFonts w:ascii="Tahoma" w:hAnsi="Tahoma" w:cs="Tahoma"/>
          <w:sz w:val="24"/>
          <w:szCs w:val="24"/>
        </w:rPr>
        <w:t>layer</w:t>
      </w:r>
      <w:r w:rsidR="00742B92">
        <w:rPr>
          <w:rFonts w:ascii="Tahoma" w:hAnsi="Tahoma" w:cs="Tahoma"/>
          <w:sz w:val="24"/>
          <w:szCs w:val="24"/>
        </w:rPr>
        <w:t xml:space="preserve"> of protection such as Special Countryside Areas (SCA) </w:t>
      </w:r>
      <w:r w:rsidR="00FB1BF9">
        <w:rPr>
          <w:rFonts w:ascii="Tahoma" w:hAnsi="Tahoma" w:cs="Tahoma"/>
          <w:sz w:val="24"/>
          <w:szCs w:val="24"/>
        </w:rPr>
        <w:t>to which there are currently 3 in the District, Mournes, Ring of Gullion and Slieve Cro</w:t>
      </w:r>
      <w:r w:rsidR="00126969">
        <w:rPr>
          <w:rFonts w:ascii="Tahoma" w:hAnsi="Tahoma" w:cs="Tahoma"/>
          <w:sz w:val="24"/>
          <w:szCs w:val="24"/>
        </w:rPr>
        <w:t>o</w:t>
      </w:r>
      <w:r w:rsidR="00FB1BF9">
        <w:rPr>
          <w:rFonts w:ascii="Tahoma" w:hAnsi="Tahoma" w:cs="Tahoma"/>
          <w:sz w:val="24"/>
          <w:szCs w:val="24"/>
        </w:rPr>
        <w:t>b SC</w:t>
      </w:r>
      <w:r w:rsidR="00430C33">
        <w:rPr>
          <w:rFonts w:ascii="Tahoma" w:hAnsi="Tahoma" w:cs="Tahoma"/>
          <w:sz w:val="24"/>
          <w:szCs w:val="24"/>
        </w:rPr>
        <w:t>A</w:t>
      </w:r>
      <w:r w:rsidR="00FB1BF9">
        <w:rPr>
          <w:rFonts w:ascii="Tahoma" w:hAnsi="Tahoma" w:cs="Tahoma"/>
          <w:sz w:val="24"/>
          <w:szCs w:val="24"/>
        </w:rPr>
        <w:t xml:space="preserve">’s </w:t>
      </w:r>
      <w:r w:rsidR="00742B92">
        <w:rPr>
          <w:rFonts w:ascii="Tahoma" w:hAnsi="Tahoma" w:cs="Tahoma"/>
          <w:sz w:val="24"/>
          <w:szCs w:val="24"/>
        </w:rPr>
        <w:t>or Areas of High Scenic Value</w:t>
      </w:r>
      <w:r w:rsidR="00FB1BF9">
        <w:rPr>
          <w:rFonts w:ascii="Tahoma" w:hAnsi="Tahoma" w:cs="Tahoma"/>
          <w:sz w:val="24"/>
          <w:szCs w:val="24"/>
        </w:rPr>
        <w:t xml:space="preserve"> </w:t>
      </w:r>
      <w:r w:rsidR="00521160">
        <w:rPr>
          <w:rFonts w:ascii="Tahoma" w:hAnsi="Tahoma" w:cs="Tahoma"/>
          <w:sz w:val="24"/>
          <w:szCs w:val="24"/>
        </w:rPr>
        <w:t>(AHSV). The</w:t>
      </w:r>
      <w:r w:rsidR="00FB1BF9">
        <w:rPr>
          <w:rFonts w:ascii="Tahoma" w:hAnsi="Tahoma" w:cs="Tahoma"/>
          <w:sz w:val="24"/>
          <w:szCs w:val="24"/>
        </w:rPr>
        <w:t xml:space="preserve"> District currently </w:t>
      </w:r>
      <w:r w:rsidR="00521160">
        <w:rPr>
          <w:rFonts w:ascii="Tahoma" w:hAnsi="Tahoma" w:cs="Tahoma"/>
          <w:sz w:val="24"/>
          <w:szCs w:val="24"/>
        </w:rPr>
        <w:t>shares a small portion of the Magheraknock Loughs AHSV which is located to the north of Ballynahinch</w:t>
      </w:r>
      <w:r w:rsidR="00FB1BF9">
        <w:rPr>
          <w:rFonts w:ascii="Tahoma" w:hAnsi="Tahoma" w:cs="Tahoma"/>
          <w:sz w:val="24"/>
          <w:szCs w:val="24"/>
        </w:rPr>
        <w:t>.</w:t>
      </w:r>
    </w:p>
    <w:p w:rsidR="00742B92" w:rsidRDefault="00742B92" w:rsidP="0068295F">
      <w:pPr>
        <w:spacing w:after="0" w:line="240" w:lineRule="auto"/>
        <w:jc w:val="both"/>
        <w:rPr>
          <w:rFonts w:ascii="Tahoma" w:hAnsi="Tahoma" w:cs="Tahoma"/>
          <w:color w:val="000000"/>
          <w:sz w:val="24"/>
          <w:szCs w:val="24"/>
        </w:rPr>
      </w:pPr>
    </w:p>
    <w:p w:rsidR="00276AC8" w:rsidRDefault="003A3848" w:rsidP="0068295F">
      <w:pPr>
        <w:spacing w:after="0" w:line="240" w:lineRule="auto"/>
        <w:jc w:val="both"/>
        <w:rPr>
          <w:rFonts w:ascii="Tahoma" w:hAnsi="Tahoma" w:cs="Tahoma"/>
          <w:color w:val="000000"/>
          <w:sz w:val="24"/>
          <w:szCs w:val="24"/>
        </w:rPr>
      </w:pPr>
      <w:r w:rsidRPr="00AD6964">
        <w:rPr>
          <w:rFonts w:ascii="Tahoma" w:hAnsi="Tahoma" w:cs="Tahoma"/>
          <w:b/>
          <w:color w:val="000000"/>
          <w:sz w:val="24"/>
          <w:szCs w:val="24"/>
        </w:rPr>
        <w:t>2.</w:t>
      </w:r>
      <w:r w:rsidR="00AD6964">
        <w:rPr>
          <w:rFonts w:ascii="Tahoma" w:hAnsi="Tahoma" w:cs="Tahoma"/>
          <w:b/>
          <w:color w:val="000000"/>
          <w:sz w:val="24"/>
          <w:szCs w:val="24"/>
        </w:rPr>
        <w:t>9</w:t>
      </w:r>
      <w:r>
        <w:rPr>
          <w:rFonts w:ascii="Tahoma" w:hAnsi="Tahoma" w:cs="Tahoma"/>
          <w:color w:val="000000"/>
          <w:sz w:val="24"/>
          <w:szCs w:val="24"/>
        </w:rPr>
        <w:t xml:space="preserve"> </w:t>
      </w:r>
      <w:r w:rsidR="003547C7" w:rsidRPr="003547C7">
        <w:rPr>
          <w:rFonts w:ascii="Tahoma" w:hAnsi="Tahoma" w:cs="Tahoma"/>
          <w:color w:val="000000"/>
          <w:sz w:val="24"/>
          <w:szCs w:val="24"/>
        </w:rPr>
        <w:t>The SPPS</w:t>
      </w:r>
      <w:r w:rsidR="0094120F">
        <w:rPr>
          <w:rFonts w:ascii="Tahoma" w:hAnsi="Tahoma" w:cs="Tahoma"/>
          <w:color w:val="000000"/>
          <w:sz w:val="24"/>
          <w:szCs w:val="24"/>
        </w:rPr>
        <w:t xml:space="preserve"> also </w:t>
      </w:r>
      <w:r w:rsidR="003547C7">
        <w:rPr>
          <w:rFonts w:ascii="Tahoma" w:hAnsi="Tahoma" w:cs="Tahoma"/>
          <w:color w:val="000000"/>
          <w:sz w:val="24"/>
          <w:szCs w:val="24"/>
        </w:rPr>
        <w:t xml:space="preserve">states that the </w:t>
      </w:r>
      <w:r w:rsidR="0094120F">
        <w:rPr>
          <w:rFonts w:ascii="Tahoma" w:hAnsi="Tahoma" w:cs="Tahoma"/>
          <w:color w:val="000000"/>
          <w:sz w:val="24"/>
          <w:szCs w:val="24"/>
        </w:rPr>
        <w:t>LDP p</w:t>
      </w:r>
      <w:r w:rsidR="003547C7">
        <w:rPr>
          <w:rFonts w:ascii="Tahoma" w:hAnsi="Tahoma" w:cs="Tahoma"/>
          <w:color w:val="000000"/>
          <w:sz w:val="24"/>
          <w:szCs w:val="24"/>
        </w:rPr>
        <w:t xml:space="preserve">rocess plays an important role in identifying key features and assets of the countryside and balancing the needs of rural areas and communities with the protection of the environment. It states that this process should include an environmental assets appraisal and landscape assessment which will provide the evidence base for the purposes of bringing forward an appropriate policy approach to development in the countryside. </w:t>
      </w:r>
    </w:p>
    <w:p w:rsidR="003A3848" w:rsidRDefault="003A3848" w:rsidP="0068295F">
      <w:pPr>
        <w:spacing w:after="0" w:line="240" w:lineRule="auto"/>
        <w:jc w:val="both"/>
        <w:rPr>
          <w:rFonts w:ascii="Tahoma" w:hAnsi="Tahoma" w:cs="Tahoma"/>
          <w:color w:val="000000"/>
          <w:sz w:val="24"/>
          <w:szCs w:val="24"/>
        </w:rPr>
      </w:pPr>
    </w:p>
    <w:p w:rsidR="00276AC8" w:rsidRPr="00B8752D" w:rsidRDefault="00AD6964" w:rsidP="00AD6964">
      <w:pPr>
        <w:spacing w:after="0" w:line="240" w:lineRule="auto"/>
        <w:ind w:left="567" w:hanging="567"/>
        <w:jc w:val="both"/>
        <w:rPr>
          <w:rFonts w:ascii="Tahoma" w:hAnsi="Tahoma" w:cs="Tahoma"/>
          <w:b/>
          <w:color w:val="000000"/>
          <w:sz w:val="24"/>
          <w:szCs w:val="24"/>
        </w:rPr>
      </w:pPr>
      <w:r w:rsidRPr="00AD6964">
        <w:rPr>
          <w:rFonts w:ascii="Tahoma" w:hAnsi="Tahoma" w:cs="Tahoma"/>
          <w:b/>
          <w:color w:val="000000"/>
          <w:sz w:val="24"/>
          <w:szCs w:val="24"/>
        </w:rPr>
        <w:t>(c)</w:t>
      </w:r>
      <w:r>
        <w:rPr>
          <w:rFonts w:ascii="Tahoma" w:hAnsi="Tahoma" w:cs="Tahoma"/>
          <w:color w:val="000000"/>
          <w:sz w:val="24"/>
          <w:szCs w:val="24"/>
        </w:rPr>
        <w:t xml:space="preserve"> </w:t>
      </w:r>
      <w:r w:rsidR="00276AC8" w:rsidRPr="00B8752D">
        <w:rPr>
          <w:rFonts w:ascii="Tahoma" w:hAnsi="Tahoma" w:cs="Tahoma"/>
          <w:b/>
          <w:color w:val="000000"/>
          <w:sz w:val="24"/>
          <w:szCs w:val="24"/>
        </w:rPr>
        <w:t>Planning Policy Statement 21</w:t>
      </w:r>
      <w:r w:rsidR="00126969">
        <w:rPr>
          <w:rFonts w:ascii="Tahoma" w:hAnsi="Tahoma" w:cs="Tahoma"/>
          <w:b/>
          <w:color w:val="000000"/>
          <w:sz w:val="24"/>
          <w:szCs w:val="24"/>
        </w:rPr>
        <w:t xml:space="preserve">: </w:t>
      </w:r>
      <w:r w:rsidR="004E48AD">
        <w:rPr>
          <w:rFonts w:ascii="Tahoma" w:hAnsi="Tahoma" w:cs="Tahoma"/>
          <w:b/>
          <w:color w:val="000000"/>
          <w:sz w:val="24"/>
          <w:szCs w:val="24"/>
        </w:rPr>
        <w:t>Sustainable Development in the Countryside</w:t>
      </w:r>
      <w:r w:rsidR="00126969">
        <w:rPr>
          <w:rFonts w:ascii="Tahoma" w:hAnsi="Tahoma" w:cs="Tahoma"/>
          <w:b/>
          <w:color w:val="000000"/>
          <w:sz w:val="24"/>
          <w:szCs w:val="24"/>
        </w:rPr>
        <w:t xml:space="preserve"> </w:t>
      </w:r>
      <w:r w:rsidR="00126969" w:rsidRPr="00B8752D">
        <w:rPr>
          <w:rFonts w:ascii="Tahoma" w:hAnsi="Tahoma" w:cs="Tahoma"/>
          <w:b/>
          <w:color w:val="000000"/>
          <w:sz w:val="24"/>
          <w:szCs w:val="24"/>
        </w:rPr>
        <w:t>(PPS21)</w:t>
      </w:r>
    </w:p>
    <w:p w:rsidR="00EB30A7" w:rsidRDefault="00AD6964" w:rsidP="003547C7">
      <w:pPr>
        <w:autoSpaceDE w:val="0"/>
        <w:autoSpaceDN w:val="0"/>
        <w:adjustRightInd w:val="0"/>
        <w:spacing w:after="0" w:line="240" w:lineRule="auto"/>
        <w:jc w:val="both"/>
        <w:rPr>
          <w:rFonts w:ascii="Tahoma" w:hAnsi="Tahoma" w:cs="Tahoma"/>
          <w:color w:val="000000"/>
          <w:sz w:val="24"/>
          <w:szCs w:val="24"/>
        </w:rPr>
      </w:pPr>
      <w:r w:rsidRPr="00AD6964">
        <w:rPr>
          <w:rFonts w:ascii="Tahoma" w:hAnsi="Tahoma" w:cs="Tahoma"/>
          <w:b/>
          <w:color w:val="000000"/>
          <w:sz w:val="24"/>
          <w:szCs w:val="24"/>
        </w:rPr>
        <w:t>2.10</w:t>
      </w:r>
      <w:r>
        <w:rPr>
          <w:rFonts w:ascii="Tahoma" w:hAnsi="Tahoma" w:cs="Tahoma"/>
          <w:color w:val="000000"/>
          <w:sz w:val="24"/>
          <w:szCs w:val="24"/>
        </w:rPr>
        <w:t xml:space="preserve"> </w:t>
      </w:r>
      <w:r w:rsidR="00B8752D" w:rsidRPr="00B8752D">
        <w:rPr>
          <w:rFonts w:ascii="Tahoma" w:hAnsi="Tahoma" w:cs="Tahoma"/>
          <w:color w:val="000000"/>
          <w:sz w:val="24"/>
          <w:szCs w:val="24"/>
        </w:rPr>
        <w:t xml:space="preserve">The RDS and </w:t>
      </w:r>
      <w:r w:rsidR="00B8752D">
        <w:rPr>
          <w:rFonts w:ascii="Tahoma" w:hAnsi="Tahoma" w:cs="Tahoma"/>
          <w:color w:val="000000"/>
          <w:sz w:val="24"/>
          <w:szCs w:val="24"/>
        </w:rPr>
        <w:t xml:space="preserve">SPPS are complemented by Planning Policy Statements with the most relevant one </w:t>
      </w:r>
      <w:r w:rsidR="0094120F">
        <w:rPr>
          <w:rFonts w:ascii="Tahoma" w:hAnsi="Tahoma" w:cs="Tahoma"/>
          <w:color w:val="000000"/>
          <w:sz w:val="24"/>
          <w:szCs w:val="24"/>
        </w:rPr>
        <w:t xml:space="preserve">to this paper </w:t>
      </w:r>
      <w:r w:rsidR="00B8752D">
        <w:rPr>
          <w:rFonts w:ascii="Tahoma" w:hAnsi="Tahoma" w:cs="Tahoma"/>
          <w:color w:val="000000"/>
          <w:sz w:val="24"/>
          <w:szCs w:val="24"/>
        </w:rPr>
        <w:t xml:space="preserve">being </w:t>
      </w:r>
      <w:r w:rsidR="00722D31">
        <w:rPr>
          <w:rFonts w:ascii="Tahoma" w:hAnsi="Tahoma" w:cs="Tahoma"/>
          <w:color w:val="000000"/>
          <w:sz w:val="24"/>
          <w:szCs w:val="24"/>
        </w:rPr>
        <w:t xml:space="preserve">PPS 21 Sustainable Development in the Countryside. This </w:t>
      </w:r>
      <w:r w:rsidR="002B1DC2">
        <w:rPr>
          <w:rFonts w:ascii="Tahoma" w:hAnsi="Tahoma" w:cs="Tahoma"/>
          <w:color w:val="000000"/>
          <w:sz w:val="24"/>
          <w:szCs w:val="24"/>
        </w:rPr>
        <w:t xml:space="preserve">documents </w:t>
      </w:r>
      <w:r w:rsidR="00722D31">
        <w:rPr>
          <w:rFonts w:ascii="Tahoma" w:hAnsi="Tahoma" w:cs="Tahoma"/>
          <w:color w:val="000000"/>
          <w:sz w:val="24"/>
          <w:szCs w:val="24"/>
        </w:rPr>
        <w:t xml:space="preserve">sets out </w:t>
      </w:r>
      <w:r w:rsidR="002B1DC2">
        <w:rPr>
          <w:rFonts w:ascii="Tahoma" w:hAnsi="Tahoma" w:cs="Tahoma"/>
          <w:color w:val="000000"/>
          <w:sz w:val="24"/>
          <w:szCs w:val="24"/>
        </w:rPr>
        <w:t>policies for managing</w:t>
      </w:r>
      <w:r w:rsidR="00174664">
        <w:rPr>
          <w:rFonts w:ascii="Tahoma" w:hAnsi="Tahoma" w:cs="Tahoma"/>
          <w:color w:val="000000"/>
          <w:sz w:val="24"/>
          <w:szCs w:val="24"/>
        </w:rPr>
        <w:t xml:space="preserve"> development in the countryside with one of its key themes being to conserve the landscape and natural resources of the rural area, to protect it from excessive inappropriate or obtrusive development and from the actual or potential effects of pollution. </w:t>
      </w:r>
      <w:r w:rsidR="003547C7">
        <w:rPr>
          <w:rFonts w:ascii="Tahoma" w:hAnsi="Tahoma" w:cs="Tahoma"/>
          <w:color w:val="000000"/>
          <w:sz w:val="24"/>
          <w:szCs w:val="24"/>
        </w:rPr>
        <w:t xml:space="preserve">PPS21 also outlines the four interrelated strands of the Countryside Assessment which includes the Landscape Assessment. </w:t>
      </w:r>
    </w:p>
    <w:p w:rsidR="004E48AD" w:rsidRDefault="004E48AD" w:rsidP="003547C7">
      <w:pPr>
        <w:autoSpaceDE w:val="0"/>
        <w:autoSpaceDN w:val="0"/>
        <w:adjustRightInd w:val="0"/>
        <w:spacing w:after="0" w:line="240" w:lineRule="auto"/>
        <w:jc w:val="both"/>
        <w:rPr>
          <w:rFonts w:ascii="Tahoma" w:hAnsi="Tahoma" w:cs="Tahoma"/>
          <w:color w:val="000000"/>
          <w:sz w:val="24"/>
          <w:szCs w:val="24"/>
        </w:rPr>
      </w:pPr>
    </w:p>
    <w:p w:rsidR="00AD6964" w:rsidRDefault="00AD6964" w:rsidP="00AD6964">
      <w:pPr>
        <w:spacing w:after="0" w:line="240" w:lineRule="auto"/>
        <w:rPr>
          <w:rFonts w:ascii="Tahoma" w:hAnsi="Tahoma" w:cs="Tahoma"/>
          <w:color w:val="000000"/>
          <w:sz w:val="24"/>
          <w:szCs w:val="24"/>
        </w:rPr>
      </w:pPr>
      <w:r>
        <w:rPr>
          <w:rFonts w:ascii="Tahoma" w:hAnsi="Tahoma" w:cs="Tahoma"/>
          <w:b/>
          <w:color w:val="000000"/>
          <w:sz w:val="24"/>
          <w:szCs w:val="24"/>
        </w:rPr>
        <w:t xml:space="preserve">(d) </w:t>
      </w:r>
      <w:r w:rsidR="004E48AD" w:rsidRPr="00AD6964">
        <w:rPr>
          <w:rFonts w:ascii="Tahoma" w:hAnsi="Tahoma" w:cs="Tahoma"/>
          <w:b/>
          <w:color w:val="000000"/>
          <w:sz w:val="24"/>
          <w:szCs w:val="24"/>
        </w:rPr>
        <w:t>Planning Policy Statement 2: Natural Heritage</w:t>
      </w:r>
      <w:r w:rsidR="004E48AD" w:rsidRPr="00AD6964">
        <w:rPr>
          <w:rFonts w:ascii="Tahoma" w:hAnsi="Tahoma" w:cs="Tahoma"/>
          <w:color w:val="000000"/>
          <w:sz w:val="24"/>
          <w:szCs w:val="24"/>
        </w:rPr>
        <w:t xml:space="preserve"> </w:t>
      </w:r>
      <w:r w:rsidR="004E48AD" w:rsidRPr="00AD6964">
        <w:rPr>
          <w:rFonts w:ascii="Tahoma" w:hAnsi="Tahoma" w:cs="Tahoma"/>
          <w:b/>
          <w:color w:val="000000"/>
          <w:sz w:val="24"/>
          <w:szCs w:val="24"/>
        </w:rPr>
        <w:t>(PPS2)</w:t>
      </w:r>
      <w:r w:rsidR="004E48AD" w:rsidRPr="00AD6964">
        <w:rPr>
          <w:rFonts w:ascii="Tahoma" w:hAnsi="Tahoma" w:cs="Tahoma"/>
          <w:color w:val="000000"/>
          <w:sz w:val="24"/>
          <w:szCs w:val="24"/>
        </w:rPr>
        <w:t xml:space="preserve"> </w:t>
      </w:r>
    </w:p>
    <w:p w:rsidR="004E48AD" w:rsidRDefault="00AD6964" w:rsidP="00AD6964">
      <w:pPr>
        <w:spacing w:after="0" w:line="240" w:lineRule="auto"/>
        <w:jc w:val="both"/>
        <w:rPr>
          <w:rFonts w:ascii="Tahoma" w:hAnsi="Tahoma" w:cs="Tahoma"/>
          <w:color w:val="000000"/>
          <w:sz w:val="24"/>
          <w:szCs w:val="24"/>
        </w:rPr>
      </w:pPr>
      <w:r w:rsidRPr="002409DB">
        <w:rPr>
          <w:rFonts w:ascii="Tahoma" w:hAnsi="Tahoma" w:cs="Tahoma"/>
          <w:b/>
          <w:color w:val="000000"/>
          <w:sz w:val="24"/>
          <w:szCs w:val="24"/>
        </w:rPr>
        <w:t>2.11</w:t>
      </w:r>
      <w:r>
        <w:rPr>
          <w:rFonts w:ascii="Tahoma" w:hAnsi="Tahoma" w:cs="Tahoma"/>
          <w:color w:val="000000"/>
          <w:sz w:val="24"/>
          <w:szCs w:val="24"/>
        </w:rPr>
        <w:t xml:space="preserve"> </w:t>
      </w:r>
      <w:r w:rsidR="004E48AD">
        <w:rPr>
          <w:rFonts w:ascii="Tahoma" w:hAnsi="Tahoma" w:cs="Tahoma"/>
          <w:color w:val="000000"/>
          <w:sz w:val="24"/>
          <w:szCs w:val="24"/>
        </w:rPr>
        <w:t xml:space="preserve">PPS2 </w:t>
      </w:r>
      <w:r w:rsidR="004E48AD" w:rsidRPr="004E48AD">
        <w:rPr>
          <w:rFonts w:ascii="Tahoma" w:hAnsi="Tahoma" w:cs="Tahoma"/>
          <w:color w:val="000000"/>
          <w:sz w:val="24"/>
          <w:szCs w:val="24"/>
        </w:rPr>
        <w:t xml:space="preserve">sets out the </w:t>
      </w:r>
      <w:proofErr w:type="gramStart"/>
      <w:r w:rsidR="004E48AD" w:rsidRPr="004E48AD">
        <w:rPr>
          <w:rFonts w:ascii="Tahoma" w:hAnsi="Tahoma" w:cs="Tahoma"/>
          <w:color w:val="000000"/>
          <w:sz w:val="24"/>
          <w:szCs w:val="24"/>
        </w:rPr>
        <w:t>Department’s</w:t>
      </w:r>
      <w:proofErr w:type="gramEnd"/>
      <w:r w:rsidR="004E48AD" w:rsidRPr="004E48AD">
        <w:rPr>
          <w:rFonts w:ascii="Tahoma" w:hAnsi="Tahoma" w:cs="Tahoma"/>
          <w:color w:val="000000"/>
          <w:sz w:val="24"/>
          <w:szCs w:val="24"/>
        </w:rPr>
        <w:t xml:space="preserve"> planning policies for the conservation, protection and enhancement of our natural heritage, which is defined as ‘the diversity of our habitats, species, landscapes and earth science features’.</w:t>
      </w:r>
      <w:r w:rsidR="004E48AD">
        <w:rPr>
          <w:rFonts w:ascii="Tahoma" w:hAnsi="Tahoma" w:cs="Tahoma"/>
          <w:color w:val="000000"/>
          <w:sz w:val="24"/>
          <w:szCs w:val="24"/>
        </w:rPr>
        <w:t xml:space="preserve"> This policy recognises that natural heritage features will normally be identified as part </w:t>
      </w:r>
      <w:r w:rsidR="006B7F0B">
        <w:rPr>
          <w:rFonts w:ascii="Tahoma" w:hAnsi="Tahoma" w:cs="Tahoma"/>
          <w:color w:val="000000"/>
          <w:sz w:val="24"/>
          <w:szCs w:val="24"/>
        </w:rPr>
        <w:t xml:space="preserve">of the Countryside Assessment carried out in association with the plan preparation. Local designations arising from the plan should be identified and policies brought forward for their protection and where possible their enhancement. </w:t>
      </w:r>
    </w:p>
    <w:p w:rsidR="006B7F0B" w:rsidRPr="004E48AD" w:rsidRDefault="00716CE2" w:rsidP="006B7F0B">
      <w:pPr>
        <w:spacing w:after="0" w:line="240" w:lineRule="auto"/>
        <w:jc w:val="both"/>
        <w:rPr>
          <w:rFonts w:ascii="Tahoma" w:hAnsi="Tahoma" w:cs="Tahoma"/>
          <w:color w:val="000000"/>
          <w:sz w:val="24"/>
          <w:szCs w:val="24"/>
        </w:rPr>
      </w:pPr>
      <w:r>
        <w:rPr>
          <w:rFonts w:ascii="Tahoma" w:hAnsi="Tahoma" w:cs="Tahoma"/>
          <w:color w:val="000000"/>
          <w:sz w:val="24"/>
          <w:szCs w:val="24"/>
        </w:rPr>
        <w:t>PPS2 also indicates that t</w:t>
      </w:r>
      <w:r w:rsidR="006B7F0B">
        <w:rPr>
          <w:rFonts w:ascii="Tahoma" w:hAnsi="Tahoma" w:cs="Tahoma"/>
          <w:color w:val="000000"/>
          <w:sz w:val="24"/>
          <w:szCs w:val="24"/>
        </w:rPr>
        <w:t>he plan process should seek to identify and promote the design of ecological networks throughout the plan area</w:t>
      </w:r>
      <w:r w:rsidR="0094120F">
        <w:rPr>
          <w:rFonts w:ascii="Tahoma" w:hAnsi="Tahoma" w:cs="Tahoma"/>
          <w:color w:val="000000"/>
          <w:sz w:val="24"/>
          <w:szCs w:val="24"/>
        </w:rPr>
        <w:t>.</w:t>
      </w:r>
    </w:p>
    <w:p w:rsidR="00E05F99" w:rsidRDefault="00E05F99" w:rsidP="004E48AD">
      <w:pPr>
        <w:autoSpaceDE w:val="0"/>
        <w:autoSpaceDN w:val="0"/>
        <w:adjustRightInd w:val="0"/>
        <w:spacing w:after="0" w:line="240" w:lineRule="auto"/>
        <w:jc w:val="both"/>
        <w:rPr>
          <w:rFonts w:ascii="Tahoma" w:hAnsi="Tahoma" w:cs="Tahoma"/>
          <w:b/>
          <w:color w:val="000000"/>
          <w:sz w:val="24"/>
          <w:szCs w:val="24"/>
        </w:rPr>
      </w:pPr>
    </w:p>
    <w:p w:rsidR="00270E62" w:rsidRPr="0073528B" w:rsidRDefault="0073528B" w:rsidP="0073528B">
      <w:pPr>
        <w:autoSpaceDE w:val="0"/>
        <w:autoSpaceDN w:val="0"/>
        <w:adjustRightInd w:val="0"/>
        <w:spacing w:after="0" w:line="240" w:lineRule="auto"/>
        <w:jc w:val="both"/>
        <w:rPr>
          <w:rFonts w:ascii="Tahoma" w:hAnsi="Tahoma" w:cs="Tahoma"/>
          <w:b/>
          <w:color w:val="000000"/>
          <w:sz w:val="24"/>
          <w:szCs w:val="24"/>
        </w:rPr>
      </w:pPr>
      <w:r>
        <w:rPr>
          <w:rFonts w:ascii="Tahoma" w:hAnsi="Tahoma" w:cs="Tahoma"/>
          <w:b/>
          <w:color w:val="000000"/>
          <w:sz w:val="24"/>
          <w:szCs w:val="24"/>
        </w:rPr>
        <w:t xml:space="preserve">(e) </w:t>
      </w:r>
      <w:r w:rsidR="00CE0144" w:rsidRPr="0073528B">
        <w:rPr>
          <w:rFonts w:ascii="Tahoma" w:hAnsi="Tahoma" w:cs="Tahoma"/>
          <w:b/>
          <w:color w:val="000000"/>
          <w:sz w:val="24"/>
          <w:szCs w:val="24"/>
        </w:rPr>
        <w:t xml:space="preserve">Planning Policy Statement 6:  Planning, Archaeological and the Built Heritage </w:t>
      </w:r>
      <w:r w:rsidR="00270E62" w:rsidRPr="0073528B">
        <w:rPr>
          <w:rFonts w:ascii="Tahoma" w:hAnsi="Tahoma" w:cs="Tahoma"/>
          <w:b/>
          <w:color w:val="000000"/>
          <w:sz w:val="24"/>
          <w:szCs w:val="24"/>
        </w:rPr>
        <w:t>(PPS6)</w:t>
      </w:r>
    </w:p>
    <w:p w:rsidR="00CE0144" w:rsidRDefault="00AD6964" w:rsidP="004E48AD">
      <w:pPr>
        <w:autoSpaceDE w:val="0"/>
        <w:autoSpaceDN w:val="0"/>
        <w:adjustRightInd w:val="0"/>
        <w:spacing w:after="0" w:line="240" w:lineRule="auto"/>
        <w:jc w:val="both"/>
        <w:rPr>
          <w:rFonts w:ascii="Tahoma" w:hAnsi="Tahoma" w:cs="Tahoma"/>
          <w:color w:val="000000"/>
          <w:sz w:val="24"/>
          <w:szCs w:val="24"/>
        </w:rPr>
      </w:pPr>
      <w:r w:rsidRPr="002409DB">
        <w:rPr>
          <w:rFonts w:ascii="Tahoma" w:hAnsi="Tahoma" w:cs="Tahoma"/>
          <w:b/>
          <w:color w:val="000000"/>
          <w:sz w:val="24"/>
          <w:szCs w:val="24"/>
        </w:rPr>
        <w:t>2.12</w:t>
      </w:r>
      <w:r>
        <w:rPr>
          <w:rFonts w:ascii="Tahoma" w:hAnsi="Tahoma" w:cs="Tahoma"/>
          <w:color w:val="000000"/>
          <w:sz w:val="24"/>
          <w:szCs w:val="24"/>
        </w:rPr>
        <w:t xml:space="preserve"> </w:t>
      </w:r>
      <w:r w:rsidR="00CE0144">
        <w:rPr>
          <w:rFonts w:ascii="Tahoma" w:hAnsi="Tahoma" w:cs="Tahoma"/>
          <w:color w:val="000000"/>
          <w:sz w:val="24"/>
          <w:szCs w:val="24"/>
        </w:rPr>
        <w:t xml:space="preserve">In the preparation of LDPs the Council will take full account of the implications of proposed landuse zonings, locations for development and limits of development on all features of the archaeological and built heritage and their settings within a plan area. These features have been identified in Paper 6: Environmental Assets which has added to </w:t>
      </w:r>
      <w:proofErr w:type="gramStart"/>
      <w:r w:rsidR="00CE0144">
        <w:rPr>
          <w:rFonts w:ascii="Tahoma" w:hAnsi="Tahoma" w:cs="Tahoma"/>
          <w:color w:val="000000"/>
          <w:sz w:val="24"/>
          <w:szCs w:val="24"/>
        </w:rPr>
        <w:t>the this</w:t>
      </w:r>
      <w:proofErr w:type="gramEnd"/>
      <w:r w:rsidR="00CE0144">
        <w:rPr>
          <w:rFonts w:ascii="Tahoma" w:hAnsi="Tahoma" w:cs="Tahoma"/>
          <w:color w:val="000000"/>
          <w:sz w:val="24"/>
          <w:szCs w:val="24"/>
        </w:rPr>
        <w:t xml:space="preserve"> section of the Countryside Assessment.</w:t>
      </w:r>
    </w:p>
    <w:p w:rsidR="00CE0144" w:rsidRPr="00CE0144" w:rsidRDefault="00CE0144" w:rsidP="004E48AD">
      <w:pPr>
        <w:autoSpaceDE w:val="0"/>
        <w:autoSpaceDN w:val="0"/>
        <w:adjustRightInd w:val="0"/>
        <w:spacing w:after="0" w:line="240" w:lineRule="auto"/>
        <w:jc w:val="both"/>
        <w:rPr>
          <w:rFonts w:ascii="Tahoma" w:hAnsi="Tahoma" w:cs="Tahoma"/>
          <w:color w:val="000000"/>
          <w:sz w:val="24"/>
          <w:szCs w:val="24"/>
        </w:rPr>
      </w:pPr>
    </w:p>
    <w:p w:rsidR="003547C7" w:rsidRPr="002409DB" w:rsidRDefault="00126969" w:rsidP="002409DB">
      <w:pPr>
        <w:pStyle w:val="ListParagraph"/>
        <w:numPr>
          <w:ilvl w:val="0"/>
          <w:numId w:val="43"/>
        </w:numPr>
        <w:spacing w:after="0" w:line="240" w:lineRule="auto"/>
        <w:ind w:left="426" w:hanging="426"/>
        <w:jc w:val="both"/>
        <w:rPr>
          <w:rFonts w:ascii="Tahoma" w:hAnsi="Tahoma" w:cs="Tahoma"/>
          <w:b/>
          <w:color w:val="000000"/>
          <w:sz w:val="24"/>
          <w:szCs w:val="24"/>
        </w:rPr>
      </w:pPr>
      <w:r w:rsidRPr="002409DB">
        <w:rPr>
          <w:rFonts w:ascii="Tahoma" w:hAnsi="Tahoma" w:cs="Tahoma"/>
          <w:b/>
          <w:color w:val="000000"/>
          <w:sz w:val="24"/>
          <w:szCs w:val="24"/>
        </w:rPr>
        <w:t>Existing Development Plans for Newry, Mourne &amp; Down</w:t>
      </w:r>
    </w:p>
    <w:p w:rsidR="00CE21C5" w:rsidRDefault="002409DB" w:rsidP="003547C7">
      <w:pPr>
        <w:spacing w:after="0" w:line="240" w:lineRule="auto"/>
        <w:jc w:val="both"/>
        <w:rPr>
          <w:rFonts w:ascii="Tahoma" w:hAnsi="Tahoma" w:cs="Tahoma"/>
          <w:color w:val="000000"/>
          <w:sz w:val="24"/>
          <w:szCs w:val="24"/>
        </w:rPr>
      </w:pPr>
      <w:r w:rsidRPr="002409DB">
        <w:rPr>
          <w:rFonts w:ascii="Tahoma" w:hAnsi="Tahoma" w:cs="Tahoma"/>
          <w:b/>
          <w:color w:val="000000"/>
          <w:sz w:val="24"/>
          <w:szCs w:val="24"/>
        </w:rPr>
        <w:t>2.13</w:t>
      </w:r>
      <w:r>
        <w:rPr>
          <w:rFonts w:ascii="Tahoma" w:hAnsi="Tahoma" w:cs="Tahoma"/>
          <w:color w:val="000000"/>
          <w:sz w:val="24"/>
          <w:szCs w:val="24"/>
        </w:rPr>
        <w:t xml:space="preserve"> </w:t>
      </w:r>
      <w:r w:rsidR="00CE21C5">
        <w:rPr>
          <w:rFonts w:ascii="Tahoma" w:hAnsi="Tahoma" w:cs="Tahoma"/>
          <w:color w:val="000000"/>
          <w:sz w:val="24"/>
          <w:szCs w:val="24"/>
        </w:rPr>
        <w:t xml:space="preserve">The Ards and Down Area Plan 2015 (ADAP) and the Banbridge/Newry and Mourne Area Plan 2015 (BNMAP) are the current statutory plans for the District and provide the framework against which to assess development proposals. </w:t>
      </w:r>
    </w:p>
    <w:p w:rsidR="00CE21C5" w:rsidRDefault="00CE21C5" w:rsidP="003547C7">
      <w:pPr>
        <w:spacing w:after="0" w:line="240" w:lineRule="auto"/>
        <w:jc w:val="both"/>
        <w:rPr>
          <w:rFonts w:ascii="Tahoma" w:hAnsi="Tahoma" w:cs="Tahoma"/>
          <w:color w:val="000000"/>
          <w:sz w:val="24"/>
          <w:szCs w:val="24"/>
        </w:rPr>
      </w:pPr>
    </w:p>
    <w:p w:rsidR="003547C7" w:rsidRPr="00CD497F" w:rsidRDefault="002409DB" w:rsidP="003547C7">
      <w:pPr>
        <w:spacing w:after="0" w:line="240" w:lineRule="auto"/>
        <w:jc w:val="both"/>
        <w:rPr>
          <w:rFonts w:ascii="Tahoma" w:hAnsi="Tahoma" w:cs="Tahoma"/>
          <w:color w:val="000000"/>
          <w:sz w:val="24"/>
          <w:szCs w:val="24"/>
        </w:rPr>
      </w:pPr>
      <w:r w:rsidRPr="002409DB">
        <w:rPr>
          <w:rFonts w:ascii="Tahoma" w:hAnsi="Tahoma" w:cs="Tahoma"/>
          <w:b/>
          <w:color w:val="000000"/>
          <w:sz w:val="24"/>
          <w:szCs w:val="24"/>
        </w:rPr>
        <w:t>2.14</w:t>
      </w:r>
      <w:r>
        <w:rPr>
          <w:rFonts w:ascii="Tahoma" w:hAnsi="Tahoma" w:cs="Tahoma"/>
          <w:color w:val="000000"/>
          <w:sz w:val="24"/>
          <w:szCs w:val="24"/>
        </w:rPr>
        <w:t xml:space="preserve"> </w:t>
      </w:r>
      <w:r w:rsidR="003547C7">
        <w:rPr>
          <w:rFonts w:ascii="Tahoma" w:hAnsi="Tahoma" w:cs="Tahoma"/>
          <w:color w:val="000000"/>
          <w:sz w:val="24"/>
          <w:szCs w:val="24"/>
        </w:rPr>
        <w:t xml:space="preserve">In preparing </w:t>
      </w:r>
      <w:r w:rsidR="0094120F">
        <w:rPr>
          <w:rFonts w:ascii="Tahoma" w:hAnsi="Tahoma" w:cs="Tahoma"/>
          <w:color w:val="000000"/>
          <w:sz w:val="24"/>
          <w:szCs w:val="24"/>
        </w:rPr>
        <w:t>LD</w:t>
      </w:r>
      <w:r w:rsidR="003547C7">
        <w:rPr>
          <w:rFonts w:ascii="Tahoma" w:hAnsi="Tahoma" w:cs="Tahoma"/>
          <w:color w:val="000000"/>
          <w:sz w:val="24"/>
          <w:szCs w:val="24"/>
        </w:rPr>
        <w:t>P</w:t>
      </w:r>
      <w:r w:rsidR="0094120F">
        <w:rPr>
          <w:rFonts w:ascii="Tahoma" w:hAnsi="Tahoma" w:cs="Tahoma"/>
          <w:color w:val="000000"/>
          <w:sz w:val="24"/>
          <w:szCs w:val="24"/>
        </w:rPr>
        <w:t xml:space="preserve">s, </w:t>
      </w:r>
      <w:r w:rsidR="003547C7">
        <w:rPr>
          <w:rFonts w:ascii="Tahoma" w:hAnsi="Tahoma" w:cs="Tahoma"/>
          <w:color w:val="000000"/>
          <w:sz w:val="24"/>
          <w:szCs w:val="24"/>
        </w:rPr>
        <w:t>Councils shall bring forward a strategy for sustainable development in the countryside together with appropriate policies and proposals that reflect the aims, objectives and policy approach of the SPPS, while also tailoring the Plan to the specific circumstances of the plan area.</w:t>
      </w:r>
    </w:p>
    <w:p w:rsidR="003547C7" w:rsidRDefault="003547C7" w:rsidP="003547C7">
      <w:pPr>
        <w:spacing w:after="0" w:line="240" w:lineRule="auto"/>
        <w:jc w:val="both"/>
        <w:rPr>
          <w:rFonts w:ascii="Tahoma" w:hAnsi="Tahoma" w:cs="Tahoma"/>
          <w:b/>
          <w:color w:val="000000"/>
          <w:sz w:val="24"/>
          <w:szCs w:val="24"/>
        </w:rPr>
      </w:pPr>
    </w:p>
    <w:p w:rsidR="003547C7" w:rsidRDefault="002409DB" w:rsidP="003547C7">
      <w:pPr>
        <w:spacing w:after="0" w:line="240" w:lineRule="auto"/>
        <w:jc w:val="both"/>
        <w:rPr>
          <w:rFonts w:ascii="Tahoma" w:hAnsi="Tahoma" w:cs="Tahoma"/>
          <w:color w:val="000000"/>
          <w:sz w:val="24"/>
          <w:szCs w:val="24"/>
        </w:rPr>
      </w:pPr>
      <w:r w:rsidRPr="00FB086A">
        <w:rPr>
          <w:rFonts w:ascii="Tahoma" w:hAnsi="Tahoma" w:cs="Tahoma"/>
          <w:b/>
          <w:color w:val="000000"/>
          <w:sz w:val="24"/>
          <w:szCs w:val="24"/>
        </w:rPr>
        <w:t>2.15</w:t>
      </w:r>
      <w:r>
        <w:rPr>
          <w:rFonts w:ascii="Tahoma" w:hAnsi="Tahoma" w:cs="Tahoma"/>
          <w:color w:val="000000"/>
          <w:sz w:val="24"/>
          <w:szCs w:val="24"/>
        </w:rPr>
        <w:t xml:space="preserve"> </w:t>
      </w:r>
      <w:r w:rsidR="003547C7">
        <w:rPr>
          <w:rFonts w:ascii="Tahoma" w:hAnsi="Tahoma" w:cs="Tahoma"/>
          <w:color w:val="000000"/>
          <w:sz w:val="24"/>
          <w:szCs w:val="24"/>
        </w:rPr>
        <w:t xml:space="preserve">The </w:t>
      </w:r>
      <w:r w:rsidR="0094120F">
        <w:rPr>
          <w:rFonts w:ascii="Tahoma" w:hAnsi="Tahoma" w:cs="Tahoma"/>
          <w:color w:val="000000"/>
          <w:sz w:val="24"/>
          <w:szCs w:val="24"/>
        </w:rPr>
        <w:t>LD</w:t>
      </w:r>
      <w:r w:rsidR="003547C7">
        <w:rPr>
          <w:rFonts w:ascii="Tahoma" w:hAnsi="Tahoma" w:cs="Tahoma"/>
          <w:color w:val="000000"/>
          <w:sz w:val="24"/>
          <w:szCs w:val="24"/>
        </w:rPr>
        <w:t>P process will play an important role for councils in identifying key features and assets of the countryside and balancing the need of rural areas and communities with the protection of the environment.</w:t>
      </w:r>
    </w:p>
    <w:p w:rsidR="00E05F99" w:rsidRDefault="00E05F99" w:rsidP="00F54A4D">
      <w:pPr>
        <w:autoSpaceDE w:val="0"/>
        <w:autoSpaceDN w:val="0"/>
        <w:adjustRightInd w:val="0"/>
        <w:spacing w:after="0" w:line="240" w:lineRule="auto"/>
        <w:jc w:val="both"/>
        <w:rPr>
          <w:rFonts w:ascii="Tahoma" w:hAnsi="Tahoma" w:cs="Tahoma"/>
          <w:b/>
          <w:color w:val="000000"/>
          <w:sz w:val="24"/>
          <w:szCs w:val="24"/>
        </w:rPr>
      </w:pPr>
    </w:p>
    <w:p w:rsidR="00E05F99" w:rsidRDefault="00E05F99" w:rsidP="00F54A4D">
      <w:pPr>
        <w:autoSpaceDE w:val="0"/>
        <w:autoSpaceDN w:val="0"/>
        <w:adjustRightInd w:val="0"/>
        <w:spacing w:after="0" w:line="240" w:lineRule="auto"/>
        <w:jc w:val="both"/>
        <w:rPr>
          <w:rFonts w:ascii="Tahoma" w:hAnsi="Tahoma" w:cs="Tahoma"/>
          <w:b/>
          <w:color w:val="000000"/>
          <w:sz w:val="24"/>
          <w:szCs w:val="24"/>
        </w:rPr>
      </w:pPr>
    </w:p>
    <w:p w:rsidR="00E05F99" w:rsidRDefault="00E05F99" w:rsidP="00F54A4D">
      <w:pPr>
        <w:autoSpaceDE w:val="0"/>
        <w:autoSpaceDN w:val="0"/>
        <w:adjustRightInd w:val="0"/>
        <w:spacing w:after="0" w:line="240" w:lineRule="auto"/>
        <w:jc w:val="both"/>
        <w:rPr>
          <w:rFonts w:ascii="Tahoma" w:hAnsi="Tahoma" w:cs="Tahoma"/>
          <w:b/>
          <w:color w:val="000000"/>
          <w:sz w:val="24"/>
          <w:szCs w:val="24"/>
        </w:rPr>
      </w:pPr>
    </w:p>
    <w:p w:rsidR="00950A74" w:rsidRDefault="00950A74" w:rsidP="00F54A4D">
      <w:pPr>
        <w:autoSpaceDE w:val="0"/>
        <w:autoSpaceDN w:val="0"/>
        <w:adjustRightInd w:val="0"/>
        <w:spacing w:after="0" w:line="240" w:lineRule="auto"/>
        <w:jc w:val="both"/>
        <w:rPr>
          <w:rFonts w:ascii="Tahoma" w:hAnsi="Tahoma" w:cs="Tahoma"/>
          <w:b/>
          <w:color w:val="000000"/>
          <w:sz w:val="24"/>
          <w:szCs w:val="24"/>
        </w:rPr>
      </w:pPr>
    </w:p>
    <w:p w:rsidR="00950A74" w:rsidRDefault="00950A74" w:rsidP="00F54A4D">
      <w:pPr>
        <w:autoSpaceDE w:val="0"/>
        <w:autoSpaceDN w:val="0"/>
        <w:adjustRightInd w:val="0"/>
        <w:spacing w:after="0" w:line="240" w:lineRule="auto"/>
        <w:jc w:val="both"/>
        <w:rPr>
          <w:rFonts w:ascii="Tahoma" w:hAnsi="Tahoma" w:cs="Tahoma"/>
          <w:b/>
          <w:color w:val="000000"/>
          <w:sz w:val="24"/>
          <w:szCs w:val="24"/>
        </w:rPr>
      </w:pPr>
    </w:p>
    <w:p w:rsidR="00950A74" w:rsidRDefault="00950A74" w:rsidP="00F54A4D">
      <w:pPr>
        <w:autoSpaceDE w:val="0"/>
        <w:autoSpaceDN w:val="0"/>
        <w:adjustRightInd w:val="0"/>
        <w:spacing w:after="0" w:line="240" w:lineRule="auto"/>
        <w:jc w:val="both"/>
        <w:rPr>
          <w:rFonts w:ascii="Tahoma" w:hAnsi="Tahoma" w:cs="Tahoma"/>
          <w:b/>
          <w:color w:val="000000"/>
          <w:sz w:val="24"/>
          <w:szCs w:val="24"/>
        </w:rPr>
      </w:pPr>
    </w:p>
    <w:p w:rsidR="00950A74" w:rsidRDefault="00950A74" w:rsidP="00F54A4D">
      <w:pPr>
        <w:autoSpaceDE w:val="0"/>
        <w:autoSpaceDN w:val="0"/>
        <w:adjustRightInd w:val="0"/>
        <w:spacing w:after="0" w:line="240" w:lineRule="auto"/>
        <w:jc w:val="both"/>
        <w:rPr>
          <w:rFonts w:ascii="Tahoma" w:hAnsi="Tahoma" w:cs="Tahoma"/>
          <w:b/>
          <w:color w:val="000000"/>
          <w:sz w:val="24"/>
          <w:szCs w:val="24"/>
        </w:rPr>
      </w:pPr>
    </w:p>
    <w:p w:rsidR="00950A74" w:rsidRDefault="00950A74" w:rsidP="00F54A4D">
      <w:pPr>
        <w:autoSpaceDE w:val="0"/>
        <w:autoSpaceDN w:val="0"/>
        <w:adjustRightInd w:val="0"/>
        <w:spacing w:after="0" w:line="240" w:lineRule="auto"/>
        <w:jc w:val="both"/>
        <w:rPr>
          <w:rFonts w:ascii="Tahoma" w:hAnsi="Tahoma" w:cs="Tahoma"/>
          <w:b/>
          <w:color w:val="000000"/>
          <w:sz w:val="24"/>
          <w:szCs w:val="24"/>
        </w:rPr>
      </w:pPr>
    </w:p>
    <w:p w:rsidR="00950A74" w:rsidRDefault="00950A74" w:rsidP="00F54A4D">
      <w:pPr>
        <w:autoSpaceDE w:val="0"/>
        <w:autoSpaceDN w:val="0"/>
        <w:adjustRightInd w:val="0"/>
        <w:spacing w:after="0" w:line="240" w:lineRule="auto"/>
        <w:jc w:val="both"/>
        <w:rPr>
          <w:rFonts w:ascii="Tahoma" w:hAnsi="Tahoma" w:cs="Tahoma"/>
          <w:b/>
          <w:color w:val="000000"/>
          <w:sz w:val="24"/>
          <w:szCs w:val="24"/>
        </w:rPr>
      </w:pPr>
    </w:p>
    <w:p w:rsidR="00950A74" w:rsidRDefault="00950A74" w:rsidP="00F54A4D">
      <w:pPr>
        <w:autoSpaceDE w:val="0"/>
        <w:autoSpaceDN w:val="0"/>
        <w:adjustRightInd w:val="0"/>
        <w:spacing w:after="0" w:line="240" w:lineRule="auto"/>
        <w:jc w:val="both"/>
        <w:rPr>
          <w:rFonts w:ascii="Tahoma" w:hAnsi="Tahoma" w:cs="Tahoma"/>
          <w:b/>
          <w:color w:val="000000"/>
          <w:sz w:val="24"/>
          <w:szCs w:val="24"/>
        </w:rPr>
      </w:pPr>
    </w:p>
    <w:p w:rsidR="00950A74" w:rsidRDefault="00950A74" w:rsidP="00F54A4D">
      <w:pPr>
        <w:autoSpaceDE w:val="0"/>
        <w:autoSpaceDN w:val="0"/>
        <w:adjustRightInd w:val="0"/>
        <w:spacing w:after="0" w:line="240" w:lineRule="auto"/>
        <w:jc w:val="both"/>
        <w:rPr>
          <w:rFonts w:ascii="Tahoma" w:hAnsi="Tahoma" w:cs="Tahoma"/>
          <w:b/>
          <w:color w:val="000000"/>
          <w:sz w:val="24"/>
          <w:szCs w:val="24"/>
        </w:rPr>
      </w:pPr>
    </w:p>
    <w:p w:rsidR="00950A74" w:rsidRDefault="00950A74" w:rsidP="00F54A4D">
      <w:pPr>
        <w:autoSpaceDE w:val="0"/>
        <w:autoSpaceDN w:val="0"/>
        <w:adjustRightInd w:val="0"/>
        <w:spacing w:after="0" w:line="240" w:lineRule="auto"/>
        <w:jc w:val="both"/>
        <w:rPr>
          <w:rFonts w:ascii="Tahoma" w:hAnsi="Tahoma" w:cs="Tahoma"/>
          <w:b/>
          <w:color w:val="000000"/>
          <w:sz w:val="24"/>
          <w:szCs w:val="24"/>
        </w:rPr>
      </w:pPr>
    </w:p>
    <w:p w:rsidR="00950A74" w:rsidRDefault="00950A74" w:rsidP="00F54A4D">
      <w:pPr>
        <w:autoSpaceDE w:val="0"/>
        <w:autoSpaceDN w:val="0"/>
        <w:adjustRightInd w:val="0"/>
        <w:spacing w:after="0" w:line="240" w:lineRule="auto"/>
        <w:jc w:val="both"/>
        <w:rPr>
          <w:rFonts w:ascii="Tahoma" w:hAnsi="Tahoma" w:cs="Tahoma"/>
          <w:b/>
          <w:color w:val="000000"/>
          <w:sz w:val="24"/>
          <w:szCs w:val="24"/>
        </w:rPr>
      </w:pPr>
    </w:p>
    <w:p w:rsidR="00950A74" w:rsidRDefault="00950A74" w:rsidP="00F54A4D">
      <w:pPr>
        <w:autoSpaceDE w:val="0"/>
        <w:autoSpaceDN w:val="0"/>
        <w:adjustRightInd w:val="0"/>
        <w:spacing w:after="0" w:line="240" w:lineRule="auto"/>
        <w:jc w:val="both"/>
        <w:rPr>
          <w:rFonts w:ascii="Tahoma" w:hAnsi="Tahoma" w:cs="Tahoma"/>
          <w:b/>
          <w:color w:val="000000"/>
          <w:sz w:val="24"/>
          <w:szCs w:val="24"/>
        </w:rPr>
      </w:pPr>
    </w:p>
    <w:p w:rsidR="00950A74" w:rsidRDefault="00950A74" w:rsidP="00F54A4D">
      <w:pPr>
        <w:autoSpaceDE w:val="0"/>
        <w:autoSpaceDN w:val="0"/>
        <w:adjustRightInd w:val="0"/>
        <w:spacing w:after="0" w:line="240" w:lineRule="auto"/>
        <w:jc w:val="both"/>
        <w:rPr>
          <w:rFonts w:ascii="Tahoma" w:hAnsi="Tahoma" w:cs="Tahoma"/>
          <w:b/>
          <w:color w:val="000000"/>
          <w:sz w:val="24"/>
          <w:szCs w:val="24"/>
        </w:rPr>
      </w:pPr>
    </w:p>
    <w:p w:rsidR="00950A74" w:rsidRDefault="00950A74" w:rsidP="00F54A4D">
      <w:pPr>
        <w:autoSpaceDE w:val="0"/>
        <w:autoSpaceDN w:val="0"/>
        <w:adjustRightInd w:val="0"/>
        <w:spacing w:after="0" w:line="240" w:lineRule="auto"/>
        <w:jc w:val="both"/>
        <w:rPr>
          <w:rFonts w:ascii="Tahoma" w:hAnsi="Tahoma" w:cs="Tahoma"/>
          <w:b/>
          <w:color w:val="000000"/>
          <w:sz w:val="24"/>
          <w:szCs w:val="24"/>
        </w:rPr>
      </w:pPr>
    </w:p>
    <w:p w:rsidR="00950A74" w:rsidRDefault="00950A74" w:rsidP="00F54A4D">
      <w:pPr>
        <w:autoSpaceDE w:val="0"/>
        <w:autoSpaceDN w:val="0"/>
        <w:adjustRightInd w:val="0"/>
        <w:spacing w:after="0" w:line="240" w:lineRule="auto"/>
        <w:jc w:val="both"/>
        <w:rPr>
          <w:rFonts w:ascii="Tahoma" w:hAnsi="Tahoma" w:cs="Tahoma"/>
          <w:b/>
          <w:color w:val="000000"/>
          <w:sz w:val="24"/>
          <w:szCs w:val="24"/>
        </w:rPr>
      </w:pPr>
    </w:p>
    <w:p w:rsidR="00950A74" w:rsidRDefault="00950A74" w:rsidP="00F54A4D">
      <w:pPr>
        <w:autoSpaceDE w:val="0"/>
        <w:autoSpaceDN w:val="0"/>
        <w:adjustRightInd w:val="0"/>
        <w:spacing w:after="0" w:line="240" w:lineRule="auto"/>
        <w:jc w:val="both"/>
        <w:rPr>
          <w:rFonts w:ascii="Tahoma" w:hAnsi="Tahoma" w:cs="Tahoma"/>
          <w:b/>
          <w:color w:val="000000"/>
          <w:sz w:val="24"/>
          <w:szCs w:val="24"/>
        </w:rPr>
      </w:pPr>
    </w:p>
    <w:p w:rsidR="00950A74" w:rsidRDefault="00950A74" w:rsidP="00F54A4D">
      <w:pPr>
        <w:autoSpaceDE w:val="0"/>
        <w:autoSpaceDN w:val="0"/>
        <w:adjustRightInd w:val="0"/>
        <w:spacing w:after="0" w:line="240" w:lineRule="auto"/>
        <w:jc w:val="both"/>
        <w:rPr>
          <w:rFonts w:ascii="Tahoma" w:hAnsi="Tahoma" w:cs="Tahoma"/>
          <w:b/>
          <w:color w:val="000000"/>
          <w:sz w:val="24"/>
          <w:szCs w:val="24"/>
        </w:rPr>
      </w:pPr>
    </w:p>
    <w:p w:rsidR="00950A74" w:rsidRDefault="00950A74" w:rsidP="00F54A4D">
      <w:pPr>
        <w:autoSpaceDE w:val="0"/>
        <w:autoSpaceDN w:val="0"/>
        <w:adjustRightInd w:val="0"/>
        <w:spacing w:after="0" w:line="240" w:lineRule="auto"/>
        <w:jc w:val="both"/>
        <w:rPr>
          <w:rFonts w:ascii="Tahoma" w:hAnsi="Tahoma" w:cs="Tahoma"/>
          <w:b/>
          <w:color w:val="000000"/>
          <w:sz w:val="24"/>
          <w:szCs w:val="24"/>
        </w:rPr>
      </w:pPr>
    </w:p>
    <w:p w:rsidR="00950A74" w:rsidRDefault="00950A74" w:rsidP="00F54A4D">
      <w:pPr>
        <w:autoSpaceDE w:val="0"/>
        <w:autoSpaceDN w:val="0"/>
        <w:adjustRightInd w:val="0"/>
        <w:spacing w:after="0" w:line="240" w:lineRule="auto"/>
        <w:jc w:val="both"/>
        <w:rPr>
          <w:rFonts w:ascii="Tahoma" w:hAnsi="Tahoma" w:cs="Tahoma"/>
          <w:b/>
          <w:color w:val="000000"/>
          <w:sz w:val="24"/>
          <w:szCs w:val="24"/>
        </w:rPr>
      </w:pPr>
    </w:p>
    <w:p w:rsidR="003020A1" w:rsidRDefault="003020A1" w:rsidP="00F54A4D">
      <w:pPr>
        <w:autoSpaceDE w:val="0"/>
        <w:autoSpaceDN w:val="0"/>
        <w:adjustRightInd w:val="0"/>
        <w:spacing w:after="0" w:line="240" w:lineRule="auto"/>
        <w:jc w:val="both"/>
        <w:rPr>
          <w:rFonts w:ascii="Tahoma" w:hAnsi="Tahoma" w:cs="Tahoma"/>
          <w:b/>
          <w:color w:val="000000"/>
          <w:sz w:val="24"/>
          <w:szCs w:val="24"/>
        </w:rPr>
      </w:pPr>
    </w:p>
    <w:p w:rsidR="003020A1" w:rsidRDefault="003020A1" w:rsidP="00F54A4D">
      <w:pPr>
        <w:autoSpaceDE w:val="0"/>
        <w:autoSpaceDN w:val="0"/>
        <w:adjustRightInd w:val="0"/>
        <w:spacing w:after="0" w:line="240" w:lineRule="auto"/>
        <w:jc w:val="both"/>
        <w:rPr>
          <w:rFonts w:ascii="Tahoma" w:hAnsi="Tahoma" w:cs="Tahoma"/>
          <w:b/>
          <w:color w:val="000000"/>
          <w:sz w:val="24"/>
          <w:szCs w:val="24"/>
        </w:rPr>
      </w:pPr>
    </w:p>
    <w:p w:rsidR="003020A1" w:rsidRDefault="003020A1" w:rsidP="00F54A4D">
      <w:pPr>
        <w:autoSpaceDE w:val="0"/>
        <w:autoSpaceDN w:val="0"/>
        <w:adjustRightInd w:val="0"/>
        <w:spacing w:after="0" w:line="240" w:lineRule="auto"/>
        <w:jc w:val="both"/>
        <w:rPr>
          <w:rFonts w:ascii="Tahoma" w:hAnsi="Tahoma" w:cs="Tahoma"/>
          <w:b/>
          <w:color w:val="000000"/>
          <w:sz w:val="24"/>
          <w:szCs w:val="24"/>
        </w:rPr>
      </w:pPr>
    </w:p>
    <w:p w:rsidR="00950A74" w:rsidRDefault="00950A74" w:rsidP="00F54A4D">
      <w:pPr>
        <w:autoSpaceDE w:val="0"/>
        <w:autoSpaceDN w:val="0"/>
        <w:adjustRightInd w:val="0"/>
        <w:spacing w:after="0" w:line="240" w:lineRule="auto"/>
        <w:jc w:val="both"/>
        <w:rPr>
          <w:rFonts w:ascii="Tahoma" w:hAnsi="Tahoma" w:cs="Tahoma"/>
          <w:b/>
          <w:color w:val="000000"/>
          <w:sz w:val="24"/>
          <w:szCs w:val="24"/>
        </w:rPr>
      </w:pPr>
    </w:p>
    <w:p w:rsidR="00950A74" w:rsidRDefault="00950A74" w:rsidP="00F54A4D">
      <w:pPr>
        <w:autoSpaceDE w:val="0"/>
        <w:autoSpaceDN w:val="0"/>
        <w:adjustRightInd w:val="0"/>
        <w:spacing w:after="0" w:line="240" w:lineRule="auto"/>
        <w:jc w:val="both"/>
        <w:rPr>
          <w:rFonts w:ascii="Tahoma" w:hAnsi="Tahoma" w:cs="Tahoma"/>
          <w:b/>
          <w:color w:val="000000"/>
          <w:sz w:val="24"/>
          <w:szCs w:val="24"/>
        </w:rPr>
      </w:pPr>
    </w:p>
    <w:p w:rsidR="00FB086A" w:rsidRDefault="002C68AB" w:rsidP="002C68AB">
      <w:pPr>
        <w:pStyle w:val="NormalWeb"/>
        <w:spacing w:after="0"/>
        <w:rPr>
          <w:rFonts w:ascii="Tahoma" w:hAnsi="Tahoma" w:cs="Tahoma"/>
          <w:b/>
          <w:lang w:val="en"/>
        </w:rPr>
      </w:pPr>
      <w:r>
        <w:rPr>
          <w:rFonts w:ascii="Tahoma" w:hAnsi="Tahoma" w:cs="Tahoma"/>
          <w:b/>
          <w:lang w:val="en"/>
        </w:rPr>
        <w:lastRenderedPageBreak/>
        <w:t xml:space="preserve">3.0 </w:t>
      </w:r>
      <w:r w:rsidR="00FB086A" w:rsidRPr="00FA408E">
        <w:rPr>
          <w:rFonts w:ascii="Tahoma" w:hAnsi="Tahoma" w:cs="Tahoma"/>
          <w:b/>
          <w:lang w:val="en"/>
        </w:rPr>
        <w:t>Northern Ireland Landscape Character Assessment</w:t>
      </w:r>
    </w:p>
    <w:p w:rsidR="00DA1F0D" w:rsidRDefault="00FB086A" w:rsidP="00DA1F0D">
      <w:pPr>
        <w:autoSpaceDE w:val="0"/>
        <w:autoSpaceDN w:val="0"/>
        <w:adjustRightInd w:val="0"/>
        <w:spacing w:after="0" w:line="240" w:lineRule="auto"/>
        <w:jc w:val="both"/>
        <w:rPr>
          <w:rFonts w:ascii="Tahoma" w:hAnsi="Tahoma" w:cs="Tahoma"/>
          <w:b/>
          <w:color w:val="000000"/>
          <w:sz w:val="24"/>
          <w:szCs w:val="24"/>
        </w:rPr>
      </w:pPr>
      <w:r w:rsidRPr="00FB086A">
        <w:rPr>
          <w:rFonts w:ascii="Tahoma" w:hAnsi="Tahoma" w:cs="Tahoma"/>
          <w:b/>
          <w:color w:val="000000"/>
          <w:sz w:val="24"/>
          <w:szCs w:val="24"/>
        </w:rPr>
        <w:t>3.</w:t>
      </w:r>
      <w:r w:rsidR="002C68AB">
        <w:rPr>
          <w:rFonts w:ascii="Tahoma" w:hAnsi="Tahoma" w:cs="Tahoma"/>
          <w:b/>
          <w:color w:val="000000"/>
          <w:sz w:val="24"/>
          <w:szCs w:val="24"/>
        </w:rPr>
        <w:t>1</w:t>
      </w:r>
      <w:r>
        <w:rPr>
          <w:rFonts w:ascii="Tahoma" w:hAnsi="Tahoma" w:cs="Tahoma"/>
          <w:i/>
          <w:color w:val="000000"/>
          <w:sz w:val="24"/>
          <w:szCs w:val="24"/>
        </w:rPr>
        <w:t xml:space="preserve"> </w:t>
      </w:r>
      <w:r w:rsidR="00F02313">
        <w:rPr>
          <w:rFonts w:ascii="Tahoma" w:hAnsi="Tahoma" w:cs="Tahoma"/>
          <w:i/>
          <w:color w:val="000000"/>
          <w:sz w:val="24"/>
          <w:szCs w:val="24"/>
        </w:rPr>
        <w:t>‘</w:t>
      </w:r>
      <w:r w:rsidR="00DA1F0D" w:rsidRPr="00F02313">
        <w:rPr>
          <w:rFonts w:ascii="Tahoma" w:hAnsi="Tahoma" w:cs="Tahoma"/>
          <w:i/>
          <w:color w:val="000000"/>
          <w:sz w:val="24"/>
          <w:szCs w:val="24"/>
        </w:rPr>
        <w:t>Landscape character is what makes an area unique. It is defined as ‘a distinct, recognisable and consistent pattern of elements, be it natural (soil, landform) and/or human (for example settlement and development) in the landscape that makes one landscape different from another, rather than better or worse’. Informed and responsible decisions on the management and planning of sustainable future landscapes can only be made if proper regard is paid to their existing character</w:t>
      </w:r>
      <w:r w:rsidR="00F02313">
        <w:rPr>
          <w:rFonts w:ascii="Tahoma" w:hAnsi="Tahoma" w:cs="Tahoma"/>
          <w:i/>
          <w:color w:val="000000"/>
          <w:sz w:val="24"/>
          <w:szCs w:val="24"/>
        </w:rPr>
        <w:t>’</w:t>
      </w:r>
      <w:r w:rsidR="00DA1F0D">
        <w:rPr>
          <w:rFonts w:ascii="Tahoma" w:hAnsi="Tahoma" w:cs="Tahoma"/>
          <w:color w:val="000000"/>
          <w:sz w:val="24"/>
          <w:szCs w:val="24"/>
        </w:rPr>
        <w:t xml:space="preserve"> (RDS 2035 – Building a better future Page 50)</w:t>
      </w:r>
    </w:p>
    <w:p w:rsidR="005657A9" w:rsidRDefault="005657A9" w:rsidP="00EA2C77">
      <w:pPr>
        <w:autoSpaceDE w:val="0"/>
        <w:autoSpaceDN w:val="0"/>
        <w:adjustRightInd w:val="0"/>
        <w:spacing w:after="0" w:line="240" w:lineRule="auto"/>
        <w:jc w:val="both"/>
        <w:rPr>
          <w:rFonts w:ascii="Tahoma" w:hAnsi="Tahoma" w:cs="Tahoma"/>
          <w:color w:val="000000"/>
          <w:sz w:val="24"/>
          <w:szCs w:val="24"/>
        </w:rPr>
      </w:pPr>
    </w:p>
    <w:p w:rsidR="005657A9" w:rsidRDefault="00FB086A" w:rsidP="00EA2C77">
      <w:pPr>
        <w:autoSpaceDE w:val="0"/>
        <w:autoSpaceDN w:val="0"/>
        <w:adjustRightInd w:val="0"/>
        <w:spacing w:after="0" w:line="240" w:lineRule="auto"/>
        <w:jc w:val="both"/>
        <w:rPr>
          <w:rFonts w:ascii="Tahoma" w:hAnsi="Tahoma" w:cs="Tahoma"/>
          <w:color w:val="000000"/>
          <w:sz w:val="24"/>
          <w:szCs w:val="24"/>
        </w:rPr>
      </w:pPr>
      <w:r w:rsidRPr="00FB086A">
        <w:rPr>
          <w:rFonts w:ascii="Tahoma" w:hAnsi="Tahoma" w:cs="Tahoma"/>
          <w:b/>
          <w:color w:val="000000"/>
          <w:sz w:val="24"/>
          <w:szCs w:val="24"/>
        </w:rPr>
        <w:t>3.</w:t>
      </w:r>
      <w:r w:rsidR="002C68AB">
        <w:rPr>
          <w:rFonts w:ascii="Tahoma" w:hAnsi="Tahoma" w:cs="Tahoma"/>
          <w:b/>
          <w:color w:val="000000"/>
          <w:sz w:val="24"/>
          <w:szCs w:val="24"/>
        </w:rPr>
        <w:t>2</w:t>
      </w:r>
      <w:r>
        <w:rPr>
          <w:rFonts w:ascii="Tahoma" w:hAnsi="Tahoma" w:cs="Tahoma"/>
          <w:color w:val="000000"/>
          <w:sz w:val="24"/>
          <w:szCs w:val="24"/>
        </w:rPr>
        <w:t xml:space="preserve"> </w:t>
      </w:r>
      <w:r w:rsidR="00F02313">
        <w:rPr>
          <w:rFonts w:ascii="Tahoma" w:hAnsi="Tahoma" w:cs="Tahoma"/>
          <w:color w:val="000000"/>
          <w:sz w:val="24"/>
          <w:szCs w:val="24"/>
        </w:rPr>
        <w:t>T</w:t>
      </w:r>
      <w:r w:rsidR="005657A9">
        <w:rPr>
          <w:rFonts w:ascii="Tahoma" w:hAnsi="Tahoma" w:cs="Tahoma"/>
          <w:color w:val="000000"/>
          <w:sz w:val="24"/>
          <w:szCs w:val="24"/>
        </w:rPr>
        <w:t>he process of identifying and describing variation in the character of the landscape</w:t>
      </w:r>
      <w:r w:rsidR="00F02313">
        <w:rPr>
          <w:rFonts w:ascii="Tahoma" w:hAnsi="Tahoma" w:cs="Tahoma"/>
          <w:color w:val="000000"/>
          <w:sz w:val="24"/>
          <w:szCs w:val="24"/>
        </w:rPr>
        <w:t xml:space="preserve"> is commonly known as</w:t>
      </w:r>
      <w:r w:rsidR="00F02313" w:rsidRPr="00F02313">
        <w:rPr>
          <w:rFonts w:ascii="Tahoma" w:hAnsi="Tahoma" w:cs="Tahoma"/>
          <w:color w:val="000000"/>
          <w:sz w:val="24"/>
          <w:szCs w:val="24"/>
        </w:rPr>
        <w:t xml:space="preserve"> </w:t>
      </w:r>
      <w:r w:rsidR="00F02313">
        <w:rPr>
          <w:rFonts w:ascii="Tahoma" w:hAnsi="Tahoma" w:cs="Tahoma"/>
          <w:color w:val="000000"/>
          <w:sz w:val="24"/>
          <w:szCs w:val="24"/>
        </w:rPr>
        <w:t>Landscape Character Assessment (LCA)</w:t>
      </w:r>
      <w:r w:rsidR="005657A9">
        <w:rPr>
          <w:rFonts w:ascii="Tahoma" w:hAnsi="Tahoma" w:cs="Tahoma"/>
          <w:color w:val="000000"/>
          <w:sz w:val="24"/>
          <w:szCs w:val="24"/>
        </w:rPr>
        <w:t xml:space="preserve">. LCA documents identify and explain the unique combination of elements and features that make landscapes distinctive by mapping and describing character types and areas.  </w:t>
      </w:r>
    </w:p>
    <w:p w:rsidR="00B30397" w:rsidRDefault="00B30397" w:rsidP="00EA2C77">
      <w:pPr>
        <w:autoSpaceDE w:val="0"/>
        <w:autoSpaceDN w:val="0"/>
        <w:adjustRightInd w:val="0"/>
        <w:spacing w:after="0" w:line="240" w:lineRule="auto"/>
        <w:jc w:val="both"/>
        <w:rPr>
          <w:rFonts w:ascii="Tahoma" w:hAnsi="Tahoma" w:cs="Tahoma"/>
          <w:color w:val="000000"/>
          <w:sz w:val="24"/>
          <w:szCs w:val="24"/>
        </w:rPr>
      </w:pPr>
    </w:p>
    <w:p w:rsidR="00747726" w:rsidRDefault="00FB086A" w:rsidP="00747726">
      <w:pPr>
        <w:autoSpaceDE w:val="0"/>
        <w:autoSpaceDN w:val="0"/>
        <w:adjustRightInd w:val="0"/>
        <w:spacing w:after="0" w:line="240" w:lineRule="auto"/>
        <w:jc w:val="both"/>
        <w:rPr>
          <w:rFonts w:ascii="Tahoma" w:hAnsi="Tahoma" w:cs="Tahoma"/>
          <w:color w:val="000000"/>
          <w:sz w:val="24"/>
          <w:szCs w:val="24"/>
        </w:rPr>
      </w:pPr>
      <w:r w:rsidRPr="00FB086A">
        <w:rPr>
          <w:rFonts w:ascii="Tahoma" w:hAnsi="Tahoma" w:cs="Tahoma"/>
          <w:b/>
          <w:color w:val="000000"/>
          <w:sz w:val="24"/>
          <w:szCs w:val="24"/>
        </w:rPr>
        <w:t>3.</w:t>
      </w:r>
      <w:r w:rsidR="002C68AB">
        <w:rPr>
          <w:rFonts w:ascii="Tahoma" w:hAnsi="Tahoma" w:cs="Tahoma"/>
          <w:b/>
          <w:color w:val="000000"/>
          <w:sz w:val="24"/>
          <w:szCs w:val="24"/>
        </w:rPr>
        <w:t>3</w:t>
      </w:r>
      <w:r>
        <w:rPr>
          <w:rFonts w:ascii="Tahoma" w:hAnsi="Tahoma" w:cs="Tahoma"/>
          <w:color w:val="000000"/>
          <w:sz w:val="24"/>
          <w:szCs w:val="24"/>
        </w:rPr>
        <w:t xml:space="preserve"> </w:t>
      </w:r>
      <w:r w:rsidR="00747726" w:rsidRPr="004F490A">
        <w:rPr>
          <w:rFonts w:ascii="Tahoma" w:hAnsi="Tahoma" w:cs="Tahoma"/>
          <w:color w:val="000000"/>
          <w:sz w:val="24"/>
          <w:szCs w:val="24"/>
        </w:rPr>
        <w:t xml:space="preserve">Northern Ireland is </w:t>
      </w:r>
      <w:r w:rsidR="00747726">
        <w:rPr>
          <w:rFonts w:ascii="Tahoma" w:hAnsi="Tahoma" w:cs="Tahoma"/>
          <w:color w:val="000000"/>
          <w:sz w:val="24"/>
          <w:szCs w:val="24"/>
        </w:rPr>
        <w:t xml:space="preserve">currently </w:t>
      </w:r>
      <w:r w:rsidR="00747726" w:rsidRPr="004F490A">
        <w:rPr>
          <w:rFonts w:ascii="Tahoma" w:hAnsi="Tahoma" w:cs="Tahoma"/>
          <w:color w:val="000000"/>
          <w:sz w:val="24"/>
          <w:szCs w:val="24"/>
        </w:rPr>
        <w:t>covered by an existing L</w:t>
      </w:r>
      <w:r w:rsidR="00747726">
        <w:rPr>
          <w:rFonts w:ascii="Tahoma" w:hAnsi="Tahoma" w:cs="Tahoma"/>
          <w:color w:val="000000"/>
          <w:sz w:val="24"/>
          <w:szCs w:val="24"/>
        </w:rPr>
        <w:t xml:space="preserve">andscape </w:t>
      </w:r>
      <w:r w:rsidR="00747726" w:rsidRPr="004F490A">
        <w:rPr>
          <w:rFonts w:ascii="Tahoma" w:hAnsi="Tahoma" w:cs="Tahoma"/>
          <w:color w:val="000000"/>
          <w:sz w:val="24"/>
          <w:szCs w:val="24"/>
        </w:rPr>
        <w:t>C</w:t>
      </w:r>
      <w:r w:rsidR="00747726">
        <w:rPr>
          <w:rFonts w:ascii="Tahoma" w:hAnsi="Tahoma" w:cs="Tahoma"/>
          <w:color w:val="000000"/>
          <w:sz w:val="24"/>
          <w:szCs w:val="24"/>
        </w:rPr>
        <w:t xml:space="preserve">haracter </w:t>
      </w:r>
      <w:r w:rsidR="00747726" w:rsidRPr="004F490A">
        <w:rPr>
          <w:rFonts w:ascii="Tahoma" w:hAnsi="Tahoma" w:cs="Tahoma"/>
          <w:color w:val="000000"/>
          <w:sz w:val="24"/>
          <w:szCs w:val="24"/>
        </w:rPr>
        <w:t>A</w:t>
      </w:r>
      <w:r w:rsidR="00747726">
        <w:rPr>
          <w:rFonts w:ascii="Tahoma" w:hAnsi="Tahoma" w:cs="Tahoma"/>
          <w:color w:val="000000"/>
          <w:sz w:val="24"/>
          <w:szCs w:val="24"/>
        </w:rPr>
        <w:t>ssessment Series</w:t>
      </w:r>
      <w:r w:rsidR="000A30C7">
        <w:rPr>
          <w:rFonts w:ascii="Tahoma" w:hAnsi="Tahoma" w:cs="Tahoma"/>
          <w:color w:val="000000"/>
          <w:sz w:val="24"/>
          <w:szCs w:val="24"/>
        </w:rPr>
        <w:t xml:space="preserve">. </w:t>
      </w:r>
      <w:r w:rsidR="00747726">
        <w:rPr>
          <w:rFonts w:ascii="Tahoma" w:hAnsi="Tahoma" w:cs="Tahoma"/>
          <w:color w:val="000000"/>
          <w:sz w:val="24"/>
          <w:szCs w:val="24"/>
        </w:rPr>
        <w:t>These documents were undertaken by the former Department of the Environment</w:t>
      </w:r>
      <w:r w:rsidR="00747726" w:rsidRPr="00F54A4D">
        <w:rPr>
          <w:rFonts w:ascii="Tahoma" w:hAnsi="Tahoma" w:cs="Tahoma"/>
          <w:bCs/>
          <w:sz w:val="24"/>
          <w:szCs w:val="24"/>
        </w:rPr>
        <w:t xml:space="preserve">, Environment and Heritage Service (EHS) </w:t>
      </w:r>
      <w:r w:rsidR="00747726" w:rsidRPr="00F54A4D">
        <w:rPr>
          <w:rFonts w:ascii="Tahoma" w:hAnsi="Tahoma" w:cs="Tahoma"/>
          <w:color w:val="000000"/>
          <w:sz w:val="24"/>
          <w:szCs w:val="24"/>
        </w:rPr>
        <w:t>to distinguish local identities and to assess the visual aspects of landscape</w:t>
      </w:r>
      <w:r w:rsidR="00747726">
        <w:rPr>
          <w:rFonts w:ascii="Tahoma" w:hAnsi="Tahoma" w:cs="Tahoma"/>
          <w:color w:val="000000"/>
          <w:sz w:val="24"/>
          <w:szCs w:val="24"/>
        </w:rPr>
        <w:t xml:space="preserve"> character. </w:t>
      </w:r>
    </w:p>
    <w:p w:rsidR="00747726" w:rsidRDefault="00747726" w:rsidP="00EA2C77">
      <w:pPr>
        <w:autoSpaceDE w:val="0"/>
        <w:autoSpaceDN w:val="0"/>
        <w:adjustRightInd w:val="0"/>
        <w:spacing w:after="0" w:line="240" w:lineRule="auto"/>
        <w:jc w:val="both"/>
        <w:rPr>
          <w:rFonts w:ascii="Tahoma" w:hAnsi="Tahoma" w:cs="Tahoma"/>
          <w:color w:val="000000"/>
          <w:sz w:val="24"/>
          <w:szCs w:val="24"/>
        </w:rPr>
      </w:pPr>
    </w:p>
    <w:p w:rsidR="00266FF1" w:rsidRDefault="00FB086A" w:rsidP="002C7EF8">
      <w:pPr>
        <w:pStyle w:val="NormalWeb"/>
        <w:spacing w:after="0"/>
        <w:jc w:val="both"/>
        <w:rPr>
          <w:rFonts w:ascii="Tahoma" w:hAnsi="Tahoma" w:cs="Tahoma"/>
          <w:bCs/>
        </w:rPr>
      </w:pPr>
      <w:r w:rsidRPr="00FB086A">
        <w:rPr>
          <w:rFonts w:ascii="Tahoma" w:hAnsi="Tahoma" w:cs="Tahoma"/>
          <w:b/>
          <w:bCs/>
        </w:rPr>
        <w:t>3.</w:t>
      </w:r>
      <w:r w:rsidR="002C68AB">
        <w:rPr>
          <w:rFonts w:ascii="Tahoma" w:hAnsi="Tahoma" w:cs="Tahoma"/>
          <w:b/>
          <w:bCs/>
        </w:rPr>
        <w:t>4</w:t>
      </w:r>
      <w:r>
        <w:rPr>
          <w:rFonts w:ascii="Tahoma" w:hAnsi="Tahoma" w:cs="Tahoma"/>
          <w:bCs/>
        </w:rPr>
        <w:t xml:space="preserve"> </w:t>
      </w:r>
      <w:r w:rsidR="00B30397" w:rsidRPr="00EA54FC">
        <w:rPr>
          <w:rFonts w:ascii="Tahoma" w:hAnsi="Tahoma" w:cs="Tahoma"/>
          <w:bCs/>
        </w:rPr>
        <w:t>In recognizing the importance of sustaining local identity</w:t>
      </w:r>
      <w:r w:rsidR="00F54A4D">
        <w:rPr>
          <w:rFonts w:ascii="Tahoma" w:hAnsi="Tahoma" w:cs="Tahoma"/>
          <w:bCs/>
        </w:rPr>
        <w:t xml:space="preserve"> </w:t>
      </w:r>
      <w:r w:rsidR="00B30397" w:rsidRPr="00EA54FC">
        <w:rPr>
          <w:rFonts w:ascii="Tahoma" w:hAnsi="Tahoma" w:cs="Tahoma"/>
          <w:bCs/>
        </w:rPr>
        <w:t xml:space="preserve">EHS in association with the </w:t>
      </w:r>
      <w:r w:rsidR="00973652">
        <w:rPr>
          <w:rFonts w:ascii="Tahoma" w:hAnsi="Tahoma" w:cs="Tahoma"/>
          <w:bCs/>
        </w:rPr>
        <w:t xml:space="preserve">former </w:t>
      </w:r>
      <w:r w:rsidR="00B30397" w:rsidRPr="00EA54FC">
        <w:rPr>
          <w:rFonts w:ascii="Tahoma" w:hAnsi="Tahoma" w:cs="Tahoma"/>
          <w:bCs/>
        </w:rPr>
        <w:t>Planning Service, commissioned a survey from environmental consultants Environmental Resources Management (ERM), which resulted in the identification of 130 distinct character</w:t>
      </w:r>
      <w:r w:rsidR="00266FF1">
        <w:rPr>
          <w:rFonts w:ascii="Tahoma" w:hAnsi="Tahoma" w:cs="Tahoma"/>
          <w:bCs/>
        </w:rPr>
        <w:t xml:space="preserve"> areas within Northern Ireland shown in Fig 1.</w:t>
      </w:r>
    </w:p>
    <w:p w:rsidR="00266FF1" w:rsidRDefault="00266FF1" w:rsidP="002C7EF8">
      <w:pPr>
        <w:pStyle w:val="NormalWeb"/>
        <w:spacing w:after="0"/>
        <w:jc w:val="both"/>
        <w:rPr>
          <w:rFonts w:ascii="Tahoma" w:hAnsi="Tahoma" w:cs="Tahoma"/>
          <w:bCs/>
        </w:rPr>
      </w:pPr>
      <w:r>
        <w:rPr>
          <w:rFonts w:ascii="Tahoma" w:hAnsi="Tahoma" w:cs="Tahoma"/>
          <w:noProof/>
        </w:rPr>
        <w:drawing>
          <wp:inline distT="0" distB="0" distL="0" distR="0" wp14:anchorId="60887BDC" wp14:editId="6F0486AD">
            <wp:extent cx="5362575" cy="4117796"/>
            <wp:effectExtent l="0" t="0" r="0" b="0"/>
            <wp:docPr id="2" name="Picture 2" descr="P:\Development Plan\Development Plan\Countryside Assessment\Landscape Character Areas\NI Landscape Character Are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evelopment Plan\Development Plan\Countryside Assessment\Landscape Character Areas\NI Landscape Character Area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9997" cy="4115817"/>
                    </a:xfrm>
                    <a:prstGeom prst="rect">
                      <a:avLst/>
                    </a:prstGeom>
                    <a:noFill/>
                    <a:ln>
                      <a:noFill/>
                    </a:ln>
                  </pic:spPr>
                </pic:pic>
              </a:graphicData>
            </a:graphic>
          </wp:inline>
        </w:drawing>
      </w:r>
    </w:p>
    <w:p w:rsidR="00266FF1" w:rsidRPr="00266FF1" w:rsidRDefault="00266FF1" w:rsidP="0094120F">
      <w:pPr>
        <w:pStyle w:val="NormalWeb"/>
        <w:spacing w:after="0"/>
        <w:jc w:val="both"/>
        <w:rPr>
          <w:rFonts w:ascii="Tahoma" w:hAnsi="Tahoma" w:cs="Tahoma"/>
          <w:b/>
          <w:bCs/>
        </w:rPr>
      </w:pPr>
      <w:r w:rsidRPr="00266FF1">
        <w:rPr>
          <w:rFonts w:ascii="Tahoma" w:hAnsi="Tahoma" w:cs="Tahoma"/>
          <w:b/>
          <w:bCs/>
        </w:rPr>
        <w:t>Figure 1 – Landscape Character Areas for Northern Ireland</w:t>
      </w:r>
    </w:p>
    <w:p w:rsidR="00FA408E" w:rsidRPr="00FA408E" w:rsidRDefault="00FA408E" w:rsidP="00FA408E">
      <w:pPr>
        <w:pStyle w:val="NormalWeb"/>
        <w:spacing w:after="0"/>
        <w:jc w:val="center"/>
        <w:rPr>
          <w:rFonts w:ascii="Tahoma" w:hAnsi="Tahoma" w:cs="Tahoma"/>
          <w:b/>
          <w:bCs/>
        </w:rPr>
      </w:pPr>
    </w:p>
    <w:p w:rsidR="00B30397" w:rsidRPr="00CC6995" w:rsidRDefault="00FB086A" w:rsidP="002C7EF8">
      <w:pPr>
        <w:pStyle w:val="NormalWeb"/>
        <w:spacing w:after="0"/>
        <w:jc w:val="both"/>
        <w:rPr>
          <w:rFonts w:ascii="Tahoma" w:hAnsi="Tahoma" w:cs="Tahoma"/>
          <w:lang w:val="en"/>
        </w:rPr>
      </w:pPr>
      <w:r w:rsidRPr="00FB086A">
        <w:rPr>
          <w:rFonts w:ascii="Tahoma" w:hAnsi="Tahoma" w:cs="Tahoma"/>
          <w:b/>
          <w:lang w:val="en"/>
        </w:rPr>
        <w:t>3.</w:t>
      </w:r>
      <w:r w:rsidR="002C68AB">
        <w:rPr>
          <w:rFonts w:ascii="Tahoma" w:hAnsi="Tahoma" w:cs="Tahoma"/>
          <w:b/>
          <w:lang w:val="en"/>
        </w:rPr>
        <w:t>5</w:t>
      </w:r>
      <w:r>
        <w:rPr>
          <w:rFonts w:ascii="Tahoma" w:hAnsi="Tahoma" w:cs="Tahoma"/>
          <w:lang w:val="en"/>
        </w:rPr>
        <w:t xml:space="preserve"> </w:t>
      </w:r>
      <w:r w:rsidR="002C7EF8" w:rsidRPr="00EA54FC">
        <w:rPr>
          <w:rFonts w:ascii="Tahoma" w:hAnsi="Tahoma" w:cs="Tahoma"/>
          <w:lang w:val="en"/>
        </w:rPr>
        <w:t xml:space="preserve">The Northern Ireland Landscape Character Assessment </w:t>
      </w:r>
      <w:r w:rsidR="002C7EF8">
        <w:rPr>
          <w:rFonts w:ascii="Tahoma" w:hAnsi="Tahoma" w:cs="Tahoma"/>
          <w:lang w:val="en"/>
        </w:rPr>
        <w:t xml:space="preserve">2000 (NILCA) </w:t>
      </w:r>
      <w:r w:rsidR="002C7EF8" w:rsidRPr="00EA54FC">
        <w:rPr>
          <w:rFonts w:ascii="Tahoma" w:hAnsi="Tahoma" w:cs="Tahoma"/>
          <w:lang w:val="en"/>
        </w:rPr>
        <w:t xml:space="preserve">subdivided the countryside into 130 </w:t>
      </w:r>
      <w:r w:rsidR="0094120F">
        <w:rPr>
          <w:rFonts w:ascii="Tahoma" w:hAnsi="Tahoma" w:cs="Tahoma"/>
          <w:lang w:val="en"/>
        </w:rPr>
        <w:t>LCAs</w:t>
      </w:r>
      <w:r w:rsidR="00D43E6C">
        <w:rPr>
          <w:rFonts w:ascii="Tahoma" w:hAnsi="Tahoma" w:cs="Tahoma"/>
          <w:lang w:val="en"/>
        </w:rPr>
        <w:t xml:space="preserve"> to highlight the variations in landscape character across Northern Ireland</w:t>
      </w:r>
      <w:r w:rsidR="002C7EF8">
        <w:rPr>
          <w:rFonts w:ascii="Tahoma" w:hAnsi="Tahoma" w:cs="Tahoma"/>
          <w:lang w:val="en"/>
        </w:rPr>
        <w:t>.</w:t>
      </w:r>
      <w:r w:rsidR="002C7EF8" w:rsidRPr="00EA54FC">
        <w:rPr>
          <w:rFonts w:ascii="Tahoma" w:hAnsi="Tahoma" w:cs="Tahoma"/>
          <w:lang w:val="en"/>
        </w:rPr>
        <w:t xml:space="preserve"> For each LCA, the key characteristics were described and </w:t>
      </w:r>
      <w:r w:rsidR="002C7EF8">
        <w:rPr>
          <w:rFonts w:ascii="Tahoma" w:hAnsi="Tahoma" w:cs="Tahoma"/>
          <w:lang w:val="en"/>
        </w:rPr>
        <w:t>d</w:t>
      </w:r>
      <w:r w:rsidR="002C7EF8" w:rsidRPr="00EA54FC">
        <w:rPr>
          <w:rFonts w:ascii="Tahoma" w:hAnsi="Tahoma" w:cs="Tahoma"/>
          <w:lang w:val="en"/>
        </w:rPr>
        <w:t xml:space="preserve">etailed descriptions of these landscapes are provided in the </w:t>
      </w:r>
      <w:r w:rsidR="000A30C7">
        <w:rPr>
          <w:rFonts w:ascii="Tahoma" w:hAnsi="Tahoma" w:cs="Tahoma"/>
          <w:lang w:val="en"/>
        </w:rPr>
        <w:t xml:space="preserve">accompanying </w:t>
      </w:r>
      <w:r w:rsidR="002C7EF8" w:rsidRPr="00EA54FC">
        <w:rPr>
          <w:rFonts w:ascii="Tahoma" w:hAnsi="Tahoma" w:cs="Tahoma"/>
          <w:lang w:val="en"/>
        </w:rPr>
        <w:t>Landsca</w:t>
      </w:r>
      <w:r w:rsidR="002C7EF8">
        <w:rPr>
          <w:rFonts w:ascii="Tahoma" w:hAnsi="Tahoma" w:cs="Tahoma"/>
          <w:lang w:val="en"/>
        </w:rPr>
        <w:t>p</w:t>
      </w:r>
      <w:r w:rsidR="00A43012">
        <w:rPr>
          <w:rFonts w:ascii="Tahoma" w:hAnsi="Tahoma" w:cs="Tahoma"/>
          <w:lang w:val="en"/>
        </w:rPr>
        <w:t>e Character Assessment Reports</w:t>
      </w:r>
      <w:r w:rsidR="0094120F">
        <w:rPr>
          <w:rFonts w:ascii="Tahoma" w:hAnsi="Tahoma" w:cs="Tahoma"/>
          <w:lang w:val="en"/>
        </w:rPr>
        <w:t>.</w:t>
      </w:r>
      <w:r w:rsidR="00A43012">
        <w:rPr>
          <w:rFonts w:ascii="Tahoma" w:hAnsi="Tahoma" w:cs="Tahoma"/>
          <w:lang w:val="en"/>
        </w:rPr>
        <w:t xml:space="preserve"> </w:t>
      </w:r>
      <w:r w:rsidR="0094120F">
        <w:rPr>
          <w:rFonts w:ascii="Tahoma" w:hAnsi="Tahoma" w:cs="Tahoma"/>
          <w:lang w:val="en"/>
        </w:rPr>
        <w:t>T</w:t>
      </w:r>
      <w:r w:rsidR="00A43012">
        <w:rPr>
          <w:rFonts w:ascii="Tahoma" w:hAnsi="Tahoma" w:cs="Tahoma"/>
          <w:lang w:val="en"/>
        </w:rPr>
        <w:t xml:space="preserve">aking into account </w:t>
      </w:r>
      <w:r w:rsidR="00A43012">
        <w:rPr>
          <w:rFonts w:ascii="Tahoma" w:hAnsi="Tahoma" w:cs="Tahoma"/>
          <w:color w:val="000000"/>
        </w:rPr>
        <w:t>historic features, habitats, landmarks, field and settlements patterns as well as considering local materials and building styles</w:t>
      </w:r>
      <w:r w:rsidR="00A43012" w:rsidRPr="00A43012">
        <w:rPr>
          <w:rFonts w:ascii="Tahoma" w:hAnsi="Tahoma" w:cs="Tahoma"/>
          <w:color w:val="000000"/>
        </w:rPr>
        <w:t xml:space="preserve"> </w:t>
      </w:r>
      <w:r w:rsidR="00A43012">
        <w:rPr>
          <w:rFonts w:ascii="Tahoma" w:hAnsi="Tahoma" w:cs="Tahoma"/>
          <w:color w:val="000000"/>
        </w:rPr>
        <w:t xml:space="preserve">while also containing valuable ideas, suggestions and advice which may have the potential to further assist the aims of the </w:t>
      </w:r>
      <w:r w:rsidR="0094120F">
        <w:rPr>
          <w:rFonts w:ascii="Tahoma" w:hAnsi="Tahoma" w:cs="Tahoma"/>
          <w:color w:val="000000"/>
        </w:rPr>
        <w:t>LD</w:t>
      </w:r>
      <w:r w:rsidR="00CC6995">
        <w:rPr>
          <w:rFonts w:ascii="Tahoma" w:hAnsi="Tahoma" w:cs="Tahoma"/>
          <w:color w:val="000000"/>
        </w:rPr>
        <w:t>P.</w:t>
      </w:r>
      <w:r w:rsidR="00CC6995">
        <w:rPr>
          <w:rFonts w:ascii="Tahoma" w:hAnsi="Tahoma" w:cs="Tahoma"/>
          <w:lang w:val="en"/>
        </w:rPr>
        <w:t xml:space="preserve"> </w:t>
      </w:r>
      <w:r w:rsidR="00B30397" w:rsidRPr="00EA54FC">
        <w:rPr>
          <w:rFonts w:ascii="Tahoma" w:hAnsi="Tahoma" w:cs="Tahoma"/>
          <w:bCs/>
        </w:rPr>
        <w:t xml:space="preserve">Each </w:t>
      </w:r>
      <w:r w:rsidR="00CC6995">
        <w:rPr>
          <w:rFonts w:ascii="Tahoma" w:hAnsi="Tahoma" w:cs="Tahoma"/>
          <w:bCs/>
        </w:rPr>
        <w:t>LCA</w:t>
      </w:r>
      <w:r w:rsidR="00B30397" w:rsidRPr="00EA54FC">
        <w:rPr>
          <w:rFonts w:ascii="Tahoma" w:hAnsi="Tahoma" w:cs="Tahoma"/>
          <w:bCs/>
        </w:rPr>
        <w:t xml:space="preserve"> </w:t>
      </w:r>
      <w:r w:rsidR="00B30397">
        <w:rPr>
          <w:rFonts w:ascii="Tahoma" w:hAnsi="Tahoma" w:cs="Tahoma"/>
          <w:bCs/>
        </w:rPr>
        <w:t xml:space="preserve">has </w:t>
      </w:r>
      <w:r w:rsidR="00CC6995">
        <w:rPr>
          <w:rFonts w:ascii="Tahoma" w:hAnsi="Tahoma" w:cs="Tahoma"/>
          <w:bCs/>
        </w:rPr>
        <w:t>also considered</w:t>
      </w:r>
      <w:r w:rsidR="00B30397" w:rsidRPr="00EA54FC">
        <w:rPr>
          <w:rFonts w:ascii="Tahoma" w:hAnsi="Tahoma" w:cs="Tahoma"/>
          <w:lang w:val="en"/>
        </w:rPr>
        <w:t xml:space="preserve"> local patterns of geology, landform, land use, cultural and ecological features</w:t>
      </w:r>
      <w:r w:rsidR="00CC6995">
        <w:rPr>
          <w:rFonts w:ascii="Tahoma" w:hAnsi="Tahoma" w:cs="Tahoma"/>
          <w:lang w:val="en"/>
        </w:rPr>
        <w:t xml:space="preserve"> while detailing </w:t>
      </w:r>
      <w:r w:rsidR="00B30397">
        <w:rPr>
          <w:rFonts w:ascii="Tahoma" w:hAnsi="Tahoma" w:cs="Tahoma"/>
          <w:lang w:val="en"/>
        </w:rPr>
        <w:t xml:space="preserve">the </w:t>
      </w:r>
      <w:r w:rsidR="00B30397" w:rsidRPr="001870B7">
        <w:rPr>
          <w:rFonts w:ascii="Tahoma" w:hAnsi="Tahoma" w:cs="Tahoma"/>
          <w:lang w:val="en"/>
        </w:rPr>
        <w:t>landscape</w:t>
      </w:r>
      <w:r w:rsidR="00CC6995">
        <w:rPr>
          <w:rFonts w:ascii="Tahoma" w:hAnsi="Tahoma" w:cs="Tahoma"/>
          <w:lang w:val="en"/>
        </w:rPr>
        <w:t>s</w:t>
      </w:r>
      <w:r w:rsidR="00B30397" w:rsidRPr="001870B7">
        <w:rPr>
          <w:rFonts w:ascii="Tahoma" w:hAnsi="Tahoma" w:cs="Tahoma"/>
          <w:lang w:val="en"/>
        </w:rPr>
        <w:t xml:space="preserve"> condition and its sensitivity to change.</w:t>
      </w:r>
      <w:r w:rsidR="00B30397">
        <w:rPr>
          <w:rFonts w:ascii="Tahoma" w:hAnsi="Tahoma" w:cs="Tahoma"/>
          <w:lang w:val="en"/>
        </w:rPr>
        <w:t xml:space="preserve"> </w:t>
      </w:r>
    </w:p>
    <w:p w:rsidR="007C7F5B" w:rsidRDefault="007C7F5B" w:rsidP="00266FF1">
      <w:pPr>
        <w:spacing w:after="0" w:line="240" w:lineRule="auto"/>
        <w:jc w:val="both"/>
        <w:rPr>
          <w:rFonts w:ascii="Tahoma" w:hAnsi="Tahoma" w:cs="Tahoma"/>
          <w:color w:val="000000"/>
          <w:sz w:val="24"/>
          <w:szCs w:val="24"/>
        </w:rPr>
      </w:pPr>
    </w:p>
    <w:p w:rsidR="00266FF1" w:rsidRPr="00002B47" w:rsidRDefault="00FB086A" w:rsidP="00266FF1">
      <w:pPr>
        <w:spacing w:after="0" w:line="240" w:lineRule="auto"/>
        <w:jc w:val="both"/>
        <w:rPr>
          <w:rFonts w:ascii="Tahoma" w:hAnsi="Tahoma" w:cs="Tahoma"/>
          <w:sz w:val="24"/>
          <w:szCs w:val="24"/>
        </w:rPr>
      </w:pPr>
      <w:r w:rsidRPr="00FB086A">
        <w:rPr>
          <w:rFonts w:ascii="Tahoma" w:hAnsi="Tahoma" w:cs="Tahoma"/>
          <w:b/>
          <w:color w:val="000000"/>
          <w:sz w:val="24"/>
          <w:szCs w:val="24"/>
        </w:rPr>
        <w:t>3.</w:t>
      </w:r>
      <w:r w:rsidR="002C68AB">
        <w:rPr>
          <w:rFonts w:ascii="Tahoma" w:hAnsi="Tahoma" w:cs="Tahoma"/>
          <w:b/>
          <w:color w:val="000000"/>
          <w:sz w:val="24"/>
          <w:szCs w:val="24"/>
        </w:rPr>
        <w:t>6</w:t>
      </w:r>
      <w:r>
        <w:rPr>
          <w:rFonts w:ascii="Tahoma" w:hAnsi="Tahoma" w:cs="Tahoma"/>
          <w:color w:val="000000"/>
          <w:sz w:val="24"/>
          <w:szCs w:val="24"/>
        </w:rPr>
        <w:t xml:space="preserve"> </w:t>
      </w:r>
      <w:r w:rsidR="00B30397">
        <w:rPr>
          <w:rFonts w:ascii="Tahoma" w:hAnsi="Tahoma" w:cs="Tahoma"/>
          <w:color w:val="000000"/>
          <w:sz w:val="24"/>
          <w:szCs w:val="24"/>
        </w:rPr>
        <w:t xml:space="preserve">Listed below are the relevant LCA’s for the District </w:t>
      </w:r>
      <w:r w:rsidR="0094120F">
        <w:rPr>
          <w:rFonts w:ascii="Tahoma" w:hAnsi="Tahoma" w:cs="Tahoma"/>
          <w:color w:val="000000"/>
          <w:sz w:val="24"/>
          <w:szCs w:val="24"/>
        </w:rPr>
        <w:t>with</w:t>
      </w:r>
      <w:r w:rsidR="00B30397">
        <w:rPr>
          <w:rFonts w:ascii="Tahoma" w:hAnsi="Tahoma" w:cs="Tahoma"/>
          <w:color w:val="000000"/>
          <w:sz w:val="24"/>
          <w:szCs w:val="24"/>
        </w:rPr>
        <w:t xml:space="preserve"> a </w:t>
      </w:r>
      <w:r w:rsidR="000928BF" w:rsidRPr="00686995">
        <w:rPr>
          <w:rFonts w:ascii="Tahoma" w:hAnsi="Tahoma" w:cs="Tahoma"/>
          <w:sz w:val="24"/>
          <w:szCs w:val="24"/>
          <w:lang w:val="en"/>
        </w:rPr>
        <w:t>description</w:t>
      </w:r>
      <w:r w:rsidR="00B30397" w:rsidRPr="00686995">
        <w:rPr>
          <w:rFonts w:ascii="Tahoma" w:hAnsi="Tahoma" w:cs="Tahoma"/>
          <w:sz w:val="24"/>
          <w:szCs w:val="24"/>
          <w:lang w:val="en"/>
        </w:rPr>
        <w:t xml:space="preserve"> of </w:t>
      </w:r>
      <w:r w:rsidR="0094120F">
        <w:rPr>
          <w:rFonts w:ascii="Tahoma" w:hAnsi="Tahoma" w:cs="Tahoma"/>
          <w:sz w:val="24"/>
          <w:szCs w:val="24"/>
          <w:lang w:val="en"/>
        </w:rPr>
        <w:t xml:space="preserve">each of </w:t>
      </w:r>
      <w:r w:rsidR="00B30397" w:rsidRPr="00686995">
        <w:rPr>
          <w:rFonts w:ascii="Tahoma" w:hAnsi="Tahoma" w:cs="Tahoma"/>
          <w:sz w:val="24"/>
          <w:szCs w:val="24"/>
          <w:lang w:val="en"/>
        </w:rPr>
        <w:t xml:space="preserve">the relevant LCA’s </w:t>
      </w:r>
      <w:r w:rsidR="0094120F">
        <w:rPr>
          <w:rFonts w:ascii="Tahoma" w:hAnsi="Tahoma" w:cs="Tahoma"/>
          <w:sz w:val="24"/>
          <w:szCs w:val="24"/>
          <w:lang w:val="en"/>
        </w:rPr>
        <w:t>and</w:t>
      </w:r>
      <w:r w:rsidR="0023102F">
        <w:rPr>
          <w:rFonts w:ascii="Tahoma" w:hAnsi="Tahoma" w:cs="Tahoma"/>
          <w:sz w:val="24"/>
          <w:szCs w:val="24"/>
          <w:lang w:val="en"/>
        </w:rPr>
        <w:t xml:space="preserve"> their sensitivity to wind energy development </w:t>
      </w:r>
      <w:proofErr w:type="gramStart"/>
      <w:r w:rsidR="00B30397" w:rsidRPr="00686995">
        <w:rPr>
          <w:rFonts w:ascii="Tahoma" w:hAnsi="Tahoma" w:cs="Tahoma"/>
          <w:sz w:val="24"/>
          <w:szCs w:val="24"/>
          <w:lang w:val="en"/>
        </w:rPr>
        <w:t>are</w:t>
      </w:r>
      <w:proofErr w:type="gramEnd"/>
      <w:r w:rsidR="00B30397" w:rsidRPr="00686995">
        <w:rPr>
          <w:rFonts w:ascii="Tahoma" w:hAnsi="Tahoma" w:cs="Tahoma"/>
          <w:sz w:val="24"/>
          <w:szCs w:val="24"/>
          <w:lang w:val="en"/>
        </w:rPr>
        <w:t xml:space="preserve"> detailed within Appendix 1.</w:t>
      </w:r>
      <w:r w:rsidR="00266FF1">
        <w:rPr>
          <w:rFonts w:ascii="Tahoma" w:hAnsi="Tahoma" w:cs="Tahoma"/>
          <w:sz w:val="24"/>
          <w:szCs w:val="24"/>
          <w:lang w:val="en"/>
        </w:rPr>
        <w:t xml:space="preserve"> W</w:t>
      </w:r>
      <w:r w:rsidR="00266FF1" w:rsidRPr="00002B47">
        <w:rPr>
          <w:rFonts w:ascii="Tahoma" w:hAnsi="Tahoma" w:cs="Tahoma"/>
          <w:sz w:val="24"/>
          <w:szCs w:val="24"/>
        </w:rPr>
        <w:t xml:space="preserve">ithin </w:t>
      </w:r>
      <w:r w:rsidR="00266FF1">
        <w:rPr>
          <w:rFonts w:ascii="Tahoma" w:hAnsi="Tahoma" w:cs="Tahoma"/>
          <w:sz w:val="24"/>
          <w:szCs w:val="24"/>
        </w:rPr>
        <w:t>each of these Landscape Character Areas</w:t>
      </w:r>
      <w:r w:rsidR="00266FF1" w:rsidRPr="00002B47">
        <w:rPr>
          <w:rFonts w:ascii="Tahoma" w:hAnsi="Tahoma" w:cs="Tahoma"/>
          <w:sz w:val="24"/>
          <w:szCs w:val="24"/>
        </w:rPr>
        <w:t xml:space="preserve"> </w:t>
      </w:r>
      <w:r w:rsidR="00266FF1">
        <w:rPr>
          <w:rFonts w:ascii="Tahoma" w:hAnsi="Tahoma" w:cs="Tahoma"/>
          <w:sz w:val="24"/>
          <w:szCs w:val="24"/>
        </w:rPr>
        <w:t xml:space="preserve">it should be noted that </w:t>
      </w:r>
      <w:r w:rsidR="00266FF1" w:rsidRPr="00002B47">
        <w:rPr>
          <w:rFonts w:ascii="Tahoma" w:hAnsi="Tahoma" w:cs="Tahoma"/>
          <w:sz w:val="24"/>
          <w:szCs w:val="24"/>
        </w:rPr>
        <w:t xml:space="preserve">considerable variation in the levels of vulnerability </w:t>
      </w:r>
      <w:r w:rsidR="00266FF1">
        <w:rPr>
          <w:rFonts w:ascii="Tahoma" w:hAnsi="Tahoma" w:cs="Tahoma"/>
          <w:sz w:val="24"/>
          <w:szCs w:val="24"/>
        </w:rPr>
        <w:t xml:space="preserve">can be found </w:t>
      </w:r>
      <w:r w:rsidR="00266FF1" w:rsidRPr="00002B47">
        <w:rPr>
          <w:rFonts w:ascii="Tahoma" w:hAnsi="Tahoma" w:cs="Tahoma"/>
          <w:sz w:val="24"/>
          <w:szCs w:val="24"/>
        </w:rPr>
        <w:t xml:space="preserve">which reflects the strategic </w:t>
      </w:r>
      <w:r w:rsidR="00266FF1">
        <w:rPr>
          <w:rFonts w:ascii="Tahoma" w:hAnsi="Tahoma" w:cs="Tahoma"/>
          <w:sz w:val="24"/>
          <w:szCs w:val="24"/>
        </w:rPr>
        <w:t xml:space="preserve">level of these </w:t>
      </w:r>
      <w:r w:rsidR="00C615E7">
        <w:rPr>
          <w:rFonts w:ascii="Tahoma" w:hAnsi="Tahoma" w:cs="Tahoma"/>
          <w:sz w:val="24"/>
          <w:szCs w:val="24"/>
        </w:rPr>
        <w:t xml:space="preserve">groupings.  </w:t>
      </w:r>
    </w:p>
    <w:p w:rsidR="00B30397" w:rsidRPr="004F490A" w:rsidRDefault="00B30397" w:rsidP="00B30397">
      <w:pPr>
        <w:autoSpaceDE w:val="0"/>
        <w:autoSpaceDN w:val="0"/>
        <w:adjustRightInd w:val="0"/>
        <w:spacing w:after="0" w:line="240" w:lineRule="auto"/>
        <w:jc w:val="both"/>
        <w:rPr>
          <w:rFonts w:ascii="Tahoma" w:hAnsi="Tahoma" w:cs="Tahoma"/>
          <w:color w:val="000000"/>
          <w:sz w:val="24"/>
          <w:szCs w:val="24"/>
        </w:rPr>
      </w:pPr>
    </w:p>
    <w:p w:rsidR="00B30397" w:rsidRDefault="00C615E7" w:rsidP="00B30397">
      <w:pPr>
        <w:autoSpaceDE w:val="0"/>
        <w:autoSpaceDN w:val="0"/>
        <w:adjustRightInd w:val="0"/>
        <w:spacing w:after="0" w:line="240" w:lineRule="auto"/>
        <w:ind w:left="567" w:hanging="567"/>
        <w:jc w:val="both"/>
        <w:rPr>
          <w:rFonts w:ascii="Tahoma" w:hAnsi="Tahoma" w:cs="Tahoma"/>
          <w:color w:val="000000"/>
          <w:sz w:val="24"/>
          <w:szCs w:val="24"/>
        </w:rPr>
      </w:pPr>
      <w:r>
        <w:rPr>
          <w:rFonts w:ascii="Tahoma" w:hAnsi="Tahoma" w:cs="Tahoma"/>
          <w:color w:val="000000"/>
          <w:sz w:val="24"/>
          <w:szCs w:val="24"/>
        </w:rPr>
        <w:tab/>
        <w:t xml:space="preserve"> </w:t>
      </w:r>
      <w:r w:rsidR="00B30397">
        <w:rPr>
          <w:rFonts w:ascii="Tahoma" w:hAnsi="Tahoma" w:cs="Tahoma"/>
          <w:color w:val="000000"/>
          <w:sz w:val="24"/>
          <w:szCs w:val="24"/>
        </w:rPr>
        <w:t>66. Armagh Drumlins</w:t>
      </w:r>
    </w:p>
    <w:p w:rsidR="00B30397" w:rsidRDefault="00B30397" w:rsidP="00B30397">
      <w:pPr>
        <w:autoSpaceDE w:val="0"/>
        <w:autoSpaceDN w:val="0"/>
        <w:adjustRightInd w:val="0"/>
        <w:spacing w:after="0" w:line="240" w:lineRule="auto"/>
        <w:ind w:left="567"/>
        <w:jc w:val="both"/>
        <w:rPr>
          <w:rFonts w:ascii="Tahoma" w:hAnsi="Tahoma" w:cs="Tahoma"/>
          <w:color w:val="000000"/>
          <w:sz w:val="24"/>
          <w:szCs w:val="24"/>
        </w:rPr>
      </w:pPr>
      <w:r>
        <w:rPr>
          <w:rFonts w:ascii="Tahoma" w:hAnsi="Tahoma" w:cs="Tahoma"/>
          <w:color w:val="000000"/>
          <w:sz w:val="24"/>
          <w:szCs w:val="24"/>
        </w:rPr>
        <w:t xml:space="preserve"> 67. Armagh/Banbridge Hills</w:t>
      </w:r>
    </w:p>
    <w:p w:rsidR="00B30397" w:rsidRPr="00E956E1" w:rsidRDefault="00B30397" w:rsidP="00B30397">
      <w:pPr>
        <w:autoSpaceDE w:val="0"/>
        <w:autoSpaceDN w:val="0"/>
        <w:adjustRightInd w:val="0"/>
        <w:spacing w:after="0" w:line="240" w:lineRule="auto"/>
        <w:ind w:firstLine="643"/>
        <w:jc w:val="both"/>
        <w:rPr>
          <w:rFonts w:ascii="Tahoma" w:hAnsi="Tahoma" w:cs="Tahoma"/>
          <w:color w:val="000000"/>
          <w:sz w:val="24"/>
          <w:szCs w:val="24"/>
        </w:rPr>
      </w:pPr>
      <w:r>
        <w:rPr>
          <w:rFonts w:ascii="Tahoma" w:hAnsi="Tahoma" w:cs="Tahoma"/>
          <w:color w:val="000000"/>
          <w:sz w:val="24"/>
          <w:szCs w:val="24"/>
        </w:rPr>
        <w:t xml:space="preserve">68. </w:t>
      </w:r>
      <w:r w:rsidRPr="00E956E1">
        <w:rPr>
          <w:rFonts w:ascii="Tahoma" w:hAnsi="Tahoma" w:cs="Tahoma"/>
          <w:color w:val="000000"/>
          <w:sz w:val="24"/>
          <w:szCs w:val="24"/>
        </w:rPr>
        <w:t>Carrigatuke Hills</w:t>
      </w:r>
    </w:p>
    <w:p w:rsidR="00B30397" w:rsidRPr="004F490A" w:rsidRDefault="00B30397" w:rsidP="00B30397">
      <w:pPr>
        <w:pStyle w:val="ListParagraph"/>
        <w:autoSpaceDE w:val="0"/>
        <w:autoSpaceDN w:val="0"/>
        <w:adjustRightInd w:val="0"/>
        <w:spacing w:after="0" w:line="240" w:lineRule="auto"/>
        <w:ind w:left="643"/>
        <w:jc w:val="both"/>
        <w:rPr>
          <w:rFonts w:ascii="Tahoma" w:hAnsi="Tahoma" w:cs="Tahoma"/>
          <w:color w:val="000000"/>
          <w:sz w:val="24"/>
          <w:szCs w:val="24"/>
        </w:rPr>
      </w:pPr>
      <w:r>
        <w:rPr>
          <w:rFonts w:ascii="Tahoma" w:hAnsi="Tahoma" w:cs="Tahoma"/>
          <w:color w:val="000000"/>
          <w:sz w:val="24"/>
          <w:szCs w:val="24"/>
        </w:rPr>
        <w:t xml:space="preserve">69. </w:t>
      </w:r>
      <w:r w:rsidRPr="004F490A">
        <w:rPr>
          <w:rFonts w:ascii="Tahoma" w:hAnsi="Tahoma" w:cs="Tahoma"/>
          <w:color w:val="000000"/>
          <w:sz w:val="24"/>
          <w:szCs w:val="24"/>
        </w:rPr>
        <w:t>Newry Basin</w:t>
      </w:r>
    </w:p>
    <w:p w:rsidR="00B30397" w:rsidRPr="00E956E1" w:rsidRDefault="00B30397" w:rsidP="00B30397">
      <w:pPr>
        <w:autoSpaceDE w:val="0"/>
        <w:autoSpaceDN w:val="0"/>
        <w:adjustRightInd w:val="0"/>
        <w:spacing w:after="0" w:line="240" w:lineRule="auto"/>
        <w:ind w:left="283" w:firstLine="360"/>
        <w:jc w:val="both"/>
        <w:rPr>
          <w:rFonts w:ascii="Tahoma" w:hAnsi="Tahoma" w:cs="Tahoma"/>
          <w:color w:val="000000"/>
          <w:sz w:val="24"/>
          <w:szCs w:val="24"/>
        </w:rPr>
      </w:pPr>
      <w:r>
        <w:rPr>
          <w:rFonts w:ascii="Tahoma" w:hAnsi="Tahoma" w:cs="Tahoma"/>
          <w:color w:val="000000"/>
          <w:sz w:val="24"/>
          <w:szCs w:val="24"/>
        </w:rPr>
        <w:t xml:space="preserve">70. </w:t>
      </w:r>
      <w:r w:rsidRPr="00E956E1">
        <w:rPr>
          <w:rFonts w:ascii="Tahoma" w:hAnsi="Tahoma" w:cs="Tahoma"/>
          <w:color w:val="000000"/>
          <w:sz w:val="24"/>
          <w:szCs w:val="24"/>
        </w:rPr>
        <w:t>Crossmaglen Drumlins and Loughs</w:t>
      </w:r>
    </w:p>
    <w:p w:rsidR="00B30397" w:rsidRPr="004F490A" w:rsidRDefault="00B30397" w:rsidP="00B30397">
      <w:pPr>
        <w:pStyle w:val="ListParagraph"/>
        <w:autoSpaceDE w:val="0"/>
        <w:autoSpaceDN w:val="0"/>
        <w:adjustRightInd w:val="0"/>
        <w:spacing w:after="0" w:line="240" w:lineRule="auto"/>
        <w:ind w:left="643"/>
        <w:jc w:val="both"/>
        <w:rPr>
          <w:rFonts w:ascii="Tahoma" w:hAnsi="Tahoma" w:cs="Tahoma"/>
          <w:color w:val="000000"/>
          <w:sz w:val="24"/>
          <w:szCs w:val="24"/>
        </w:rPr>
      </w:pPr>
      <w:r>
        <w:rPr>
          <w:rFonts w:ascii="Tahoma" w:hAnsi="Tahoma" w:cs="Tahoma"/>
          <w:color w:val="000000"/>
          <w:sz w:val="24"/>
          <w:szCs w:val="24"/>
        </w:rPr>
        <w:t xml:space="preserve">71. </w:t>
      </w:r>
      <w:r w:rsidRPr="004F490A">
        <w:rPr>
          <w:rFonts w:ascii="Tahoma" w:hAnsi="Tahoma" w:cs="Tahoma"/>
          <w:color w:val="000000"/>
          <w:sz w:val="24"/>
          <w:szCs w:val="24"/>
        </w:rPr>
        <w:t>Ring of Gullion</w:t>
      </w:r>
    </w:p>
    <w:p w:rsidR="00B30397" w:rsidRPr="004F490A" w:rsidRDefault="00B30397" w:rsidP="00B30397">
      <w:pPr>
        <w:pStyle w:val="ListParagraph"/>
        <w:autoSpaceDE w:val="0"/>
        <w:autoSpaceDN w:val="0"/>
        <w:adjustRightInd w:val="0"/>
        <w:spacing w:after="0" w:line="240" w:lineRule="auto"/>
        <w:ind w:left="643"/>
        <w:jc w:val="both"/>
        <w:rPr>
          <w:rFonts w:ascii="Tahoma" w:hAnsi="Tahoma" w:cs="Tahoma"/>
          <w:color w:val="000000"/>
          <w:sz w:val="24"/>
          <w:szCs w:val="24"/>
        </w:rPr>
      </w:pPr>
      <w:r>
        <w:rPr>
          <w:rFonts w:ascii="Tahoma" w:hAnsi="Tahoma" w:cs="Tahoma"/>
          <w:color w:val="000000"/>
          <w:sz w:val="24"/>
          <w:szCs w:val="24"/>
        </w:rPr>
        <w:t xml:space="preserve">72. </w:t>
      </w:r>
      <w:r w:rsidRPr="004F490A">
        <w:rPr>
          <w:rFonts w:ascii="Tahoma" w:hAnsi="Tahoma" w:cs="Tahoma"/>
          <w:color w:val="000000"/>
          <w:sz w:val="24"/>
          <w:szCs w:val="24"/>
        </w:rPr>
        <w:t>Slieve Roosley</w:t>
      </w:r>
    </w:p>
    <w:p w:rsidR="00B30397" w:rsidRPr="004F490A" w:rsidRDefault="00B30397" w:rsidP="00B30397">
      <w:pPr>
        <w:pStyle w:val="ListParagraph"/>
        <w:autoSpaceDE w:val="0"/>
        <w:autoSpaceDN w:val="0"/>
        <w:adjustRightInd w:val="0"/>
        <w:spacing w:after="0" w:line="240" w:lineRule="auto"/>
        <w:ind w:left="643"/>
        <w:jc w:val="both"/>
        <w:rPr>
          <w:rFonts w:ascii="Tahoma" w:hAnsi="Tahoma" w:cs="Tahoma"/>
          <w:color w:val="000000"/>
          <w:sz w:val="24"/>
          <w:szCs w:val="24"/>
        </w:rPr>
      </w:pPr>
      <w:r>
        <w:rPr>
          <w:rFonts w:ascii="Tahoma" w:hAnsi="Tahoma" w:cs="Tahoma"/>
          <w:color w:val="000000"/>
          <w:sz w:val="24"/>
          <w:szCs w:val="24"/>
        </w:rPr>
        <w:t xml:space="preserve">73. </w:t>
      </w:r>
      <w:r w:rsidRPr="004F490A">
        <w:rPr>
          <w:rFonts w:ascii="Tahoma" w:hAnsi="Tahoma" w:cs="Tahoma"/>
          <w:color w:val="000000"/>
          <w:sz w:val="24"/>
          <w:szCs w:val="24"/>
        </w:rPr>
        <w:t>Kilkeel Coast</w:t>
      </w:r>
    </w:p>
    <w:p w:rsidR="00B30397" w:rsidRPr="004F490A" w:rsidRDefault="00B30397" w:rsidP="00B30397">
      <w:pPr>
        <w:pStyle w:val="ListParagraph"/>
        <w:autoSpaceDE w:val="0"/>
        <w:autoSpaceDN w:val="0"/>
        <w:adjustRightInd w:val="0"/>
        <w:spacing w:after="0" w:line="240" w:lineRule="auto"/>
        <w:ind w:left="643"/>
        <w:jc w:val="both"/>
        <w:rPr>
          <w:rFonts w:ascii="Tahoma" w:hAnsi="Tahoma" w:cs="Tahoma"/>
          <w:color w:val="000000"/>
          <w:sz w:val="24"/>
          <w:szCs w:val="24"/>
        </w:rPr>
      </w:pPr>
      <w:r>
        <w:rPr>
          <w:rFonts w:ascii="Tahoma" w:hAnsi="Tahoma" w:cs="Tahoma"/>
          <w:color w:val="000000"/>
          <w:sz w:val="24"/>
          <w:szCs w:val="24"/>
        </w:rPr>
        <w:t xml:space="preserve">74. </w:t>
      </w:r>
      <w:r w:rsidRPr="004F490A">
        <w:rPr>
          <w:rFonts w:ascii="Tahoma" w:hAnsi="Tahoma" w:cs="Tahoma"/>
          <w:color w:val="000000"/>
          <w:sz w:val="24"/>
          <w:szCs w:val="24"/>
        </w:rPr>
        <w:t>Kingdom of Mourne</w:t>
      </w:r>
    </w:p>
    <w:p w:rsidR="00B30397" w:rsidRPr="004F490A" w:rsidRDefault="00B30397" w:rsidP="00B30397">
      <w:pPr>
        <w:pStyle w:val="ListParagraph"/>
        <w:autoSpaceDE w:val="0"/>
        <w:autoSpaceDN w:val="0"/>
        <w:adjustRightInd w:val="0"/>
        <w:spacing w:after="0" w:line="240" w:lineRule="auto"/>
        <w:ind w:left="643"/>
        <w:jc w:val="both"/>
        <w:rPr>
          <w:rFonts w:ascii="Tahoma" w:hAnsi="Tahoma" w:cs="Tahoma"/>
          <w:color w:val="000000"/>
          <w:sz w:val="24"/>
          <w:szCs w:val="24"/>
        </w:rPr>
      </w:pPr>
      <w:r>
        <w:rPr>
          <w:rFonts w:ascii="Tahoma" w:hAnsi="Tahoma" w:cs="Tahoma"/>
          <w:color w:val="000000"/>
          <w:sz w:val="24"/>
          <w:szCs w:val="24"/>
        </w:rPr>
        <w:t xml:space="preserve">75. </w:t>
      </w:r>
      <w:r w:rsidRPr="004F490A">
        <w:rPr>
          <w:rFonts w:ascii="Tahoma" w:hAnsi="Tahoma" w:cs="Tahoma"/>
          <w:color w:val="000000"/>
          <w:sz w:val="24"/>
          <w:szCs w:val="24"/>
        </w:rPr>
        <w:t>Mourne Mountains</w:t>
      </w:r>
    </w:p>
    <w:p w:rsidR="00B30397" w:rsidRPr="004F490A" w:rsidRDefault="00B30397" w:rsidP="00B30397">
      <w:pPr>
        <w:pStyle w:val="ListParagraph"/>
        <w:autoSpaceDE w:val="0"/>
        <w:autoSpaceDN w:val="0"/>
        <w:adjustRightInd w:val="0"/>
        <w:spacing w:after="0" w:line="240" w:lineRule="auto"/>
        <w:ind w:left="643"/>
        <w:jc w:val="both"/>
        <w:rPr>
          <w:rFonts w:ascii="Tahoma" w:hAnsi="Tahoma" w:cs="Tahoma"/>
          <w:color w:val="000000"/>
          <w:sz w:val="24"/>
          <w:szCs w:val="24"/>
        </w:rPr>
      </w:pPr>
      <w:r>
        <w:rPr>
          <w:rFonts w:ascii="Tahoma" w:hAnsi="Tahoma" w:cs="Tahoma"/>
          <w:color w:val="000000"/>
          <w:sz w:val="24"/>
          <w:szCs w:val="24"/>
        </w:rPr>
        <w:t xml:space="preserve">76. </w:t>
      </w:r>
      <w:r w:rsidRPr="004F490A">
        <w:rPr>
          <w:rFonts w:ascii="Tahoma" w:hAnsi="Tahoma" w:cs="Tahoma"/>
          <w:color w:val="000000"/>
          <w:sz w:val="24"/>
          <w:szCs w:val="24"/>
        </w:rPr>
        <w:t>Ballyroney Basin</w:t>
      </w:r>
    </w:p>
    <w:p w:rsidR="00B30397" w:rsidRDefault="00B30397" w:rsidP="00B30397">
      <w:pPr>
        <w:pStyle w:val="ListParagraph"/>
        <w:autoSpaceDE w:val="0"/>
        <w:autoSpaceDN w:val="0"/>
        <w:adjustRightInd w:val="0"/>
        <w:spacing w:after="0" w:line="240" w:lineRule="auto"/>
        <w:ind w:left="643"/>
        <w:jc w:val="both"/>
        <w:rPr>
          <w:rFonts w:ascii="Tahoma" w:hAnsi="Tahoma" w:cs="Tahoma"/>
          <w:color w:val="000000"/>
          <w:sz w:val="24"/>
          <w:szCs w:val="24"/>
        </w:rPr>
      </w:pPr>
      <w:r>
        <w:rPr>
          <w:rFonts w:ascii="Tahoma" w:hAnsi="Tahoma" w:cs="Tahoma"/>
          <w:color w:val="000000"/>
          <w:sz w:val="24"/>
          <w:szCs w:val="24"/>
        </w:rPr>
        <w:t>77. Iveagh Slopes</w:t>
      </w:r>
    </w:p>
    <w:p w:rsidR="00B30397" w:rsidRPr="004F490A" w:rsidRDefault="00B30397" w:rsidP="00B30397">
      <w:pPr>
        <w:pStyle w:val="ListParagraph"/>
        <w:autoSpaceDE w:val="0"/>
        <w:autoSpaceDN w:val="0"/>
        <w:adjustRightInd w:val="0"/>
        <w:spacing w:after="0" w:line="240" w:lineRule="auto"/>
        <w:ind w:left="643"/>
        <w:jc w:val="both"/>
        <w:rPr>
          <w:rFonts w:ascii="Tahoma" w:hAnsi="Tahoma" w:cs="Tahoma"/>
          <w:color w:val="000000"/>
          <w:sz w:val="24"/>
          <w:szCs w:val="24"/>
        </w:rPr>
      </w:pPr>
      <w:r>
        <w:rPr>
          <w:rFonts w:ascii="Tahoma" w:hAnsi="Tahoma" w:cs="Tahoma"/>
          <w:color w:val="000000"/>
          <w:sz w:val="24"/>
          <w:szCs w:val="24"/>
        </w:rPr>
        <w:t xml:space="preserve">83. </w:t>
      </w:r>
      <w:r w:rsidRPr="004F490A">
        <w:rPr>
          <w:rFonts w:ascii="Tahoma" w:hAnsi="Tahoma" w:cs="Tahoma"/>
          <w:color w:val="000000"/>
          <w:sz w:val="24"/>
          <w:szCs w:val="24"/>
        </w:rPr>
        <w:t>Lower Slieve Croob Foothills</w:t>
      </w:r>
    </w:p>
    <w:p w:rsidR="00B30397" w:rsidRPr="004F490A" w:rsidRDefault="00B30397" w:rsidP="00B30397">
      <w:pPr>
        <w:pStyle w:val="ListParagraph"/>
        <w:autoSpaceDE w:val="0"/>
        <w:autoSpaceDN w:val="0"/>
        <w:adjustRightInd w:val="0"/>
        <w:spacing w:after="0" w:line="240" w:lineRule="auto"/>
        <w:ind w:left="643"/>
        <w:jc w:val="both"/>
        <w:rPr>
          <w:rFonts w:ascii="Tahoma" w:hAnsi="Tahoma" w:cs="Tahoma"/>
          <w:color w:val="000000"/>
          <w:sz w:val="24"/>
          <w:szCs w:val="24"/>
        </w:rPr>
      </w:pPr>
      <w:r>
        <w:rPr>
          <w:rFonts w:ascii="Tahoma" w:hAnsi="Tahoma" w:cs="Tahoma"/>
          <w:color w:val="000000"/>
          <w:sz w:val="24"/>
          <w:szCs w:val="24"/>
        </w:rPr>
        <w:t xml:space="preserve">84. </w:t>
      </w:r>
      <w:r w:rsidRPr="004F490A">
        <w:rPr>
          <w:rFonts w:ascii="Tahoma" w:hAnsi="Tahoma" w:cs="Tahoma"/>
          <w:color w:val="000000"/>
          <w:sz w:val="24"/>
          <w:szCs w:val="24"/>
        </w:rPr>
        <w:t>Mourne Foothills</w:t>
      </w:r>
    </w:p>
    <w:p w:rsidR="00B30397" w:rsidRPr="004F490A" w:rsidRDefault="00B30397" w:rsidP="00B30397">
      <w:pPr>
        <w:pStyle w:val="ListParagraph"/>
        <w:autoSpaceDE w:val="0"/>
        <w:autoSpaceDN w:val="0"/>
        <w:adjustRightInd w:val="0"/>
        <w:spacing w:after="0" w:line="240" w:lineRule="auto"/>
        <w:ind w:left="643"/>
        <w:jc w:val="both"/>
        <w:rPr>
          <w:rFonts w:ascii="Tahoma" w:hAnsi="Tahoma" w:cs="Tahoma"/>
          <w:color w:val="000000"/>
          <w:sz w:val="24"/>
          <w:szCs w:val="24"/>
        </w:rPr>
      </w:pPr>
      <w:r>
        <w:rPr>
          <w:rFonts w:ascii="Tahoma" w:hAnsi="Tahoma" w:cs="Tahoma"/>
          <w:color w:val="000000"/>
          <w:sz w:val="24"/>
          <w:szCs w:val="24"/>
        </w:rPr>
        <w:t xml:space="preserve">85. </w:t>
      </w:r>
      <w:r w:rsidRPr="004F490A">
        <w:rPr>
          <w:rFonts w:ascii="Tahoma" w:hAnsi="Tahoma" w:cs="Tahoma"/>
          <w:color w:val="000000"/>
          <w:sz w:val="24"/>
          <w:szCs w:val="24"/>
        </w:rPr>
        <w:t>Newcastle Valleys</w:t>
      </w:r>
    </w:p>
    <w:p w:rsidR="00B30397" w:rsidRPr="004F490A" w:rsidRDefault="00B30397" w:rsidP="00B30397">
      <w:pPr>
        <w:pStyle w:val="ListParagraph"/>
        <w:autoSpaceDE w:val="0"/>
        <w:autoSpaceDN w:val="0"/>
        <w:adjustRightInd w:val="0"/>
        <w:spacing w:after="0" w:line="240" w:lineRule="auto"/>
        <w:ind w:left="643"/>
        <w:jc w:val="both"/>
        <w:rPr>
          <w:rFonts w:ascii="Tahoma" w:hAnsi="Tahoma" w:cs="Tahoma"/>
          <w:color w:val="000000"/>
          <w:sz w:val="24"/>
          <w:szCs w:val="24"/>
        </w:rPr>
      </w:pPr>
      <w:r>
        <w:rPr>
          <w:rFonts w:ascii="Tahoma" w:hAnsi="Tahoma" w:cs="Tahoma"/>
          <w:color w:val="000000"/>
          <w:sz w:val="24"/>
          <w:szCs w:val="24"/>
        </w:rPr>
        <w:t xml:space="preserve">86. </w:t>
      </w:r>
      <w:r w:rsidRPr="004F490A">
        <w:rPr>
          <w:rFonts w:ascii="Tahoma" w:hAnsi="Tahoma" w:cs="Tahoma"/>
          <w:color w:val="000000"/>
          <w:sz w:val="24"/>
          <w:szCs w:val="24"/>
        </w:rPr>
        <w:t>Tyrella Coastal Dunes</w:t>
      </w:r>
    </w:p>
    <w:p w:rsidR="00B30397" w:rsidRPr="004F490A" w:rsidRDefault="00B30397" w:rsidP="00B30397">
      <w:pPr>
        <w:pStyle w:val="ListParagraph"/>
        <w:autoSpaceDE w:val="0"/>
        <w:autoSpaceDN w:val="0"/>
        <w:adjustRightInd w:val="0"/>
        <w:spacing w:after="0" w:line="240" w:lineRule="auto"/>
        <w:ind w:left="643"/>
        <w:jc w:val="both"/>
        <w:rPr>
          <w:rFonts w:ascii="Tahoma" w:hAnsi="Tahoma" w:cs="Tahoma"/>
          <w:color w:val="000000"/>
          <w:sz w:val="24"/>
          <w:szCs w:val="24"/>
        </w:rPr>
      </w:pPr>
      <w:r>
        <w:rPr>
          <w:rFonts w:ascii="Tahoma" w:hAnsi="Tahoma" w:cs="Tahoma"/>
          <w:color w:val="000000"/>
          <w:sz w:val="24"/>
          <w:szCs w:val="24"/>
        </w:rPr>
        <w:t xml:space="preserve">87. </w:t>
      </w:r>
      <w:r w:rsidRPr="004F490A">
        <w:rPr>
          <w:rFonts w:ascii="Tahoma" w:hAnsi="Tahoma" w:cs="Tahoma"/>
          <w:color w:val="000000"/>
          <w:sz w:val="24"/>
          <w:szCs w:val="24"/>
        </w:rPr>
        <w:t>Slieve Croob Summits</w:t>
      </w:r>
    </w:p>
    <w:p w:rsidR="00B30397" w:rsidRDefault="00B30397" w:rsidP="00B30397">
      <w:pPr>
        <w:pStyle w:val="ListParagraph"/>
        <w:autoSpaceDE w:val="0"/>
        <w:autoSpaceDN w:val="0"/>
        <w:adjustRightInd w:val="0"/>
        <w:spacing w:after="0" w:line="240" w:lineRule="auto"/>
        <w:ind w:left="643"/>
        <w:jc w:val="both"/>
        <w:rPr>
          <w:rFonts w:ascii="Tahoma" w:hAnsi="Tahoma" w:cs="Tahoma"/>
          <w:color w:val="000000"/>
          <w:sz w:val="24"/>
          <w:szCs w:val="24"/>
        </w:rPr>
      </w:pPr>
      <w:r>
        <w:rPr>
          <w:rFonts w:ascii="Tahoma" w:hAnsi="Tahoma" w:cs="Tahoma"/>
          <w:color w:val="000000"/>
          <w:sz w:val="24"/>
          <w:szCs w:val="24"/>
        </w:rPr>
        <w:t xml:space="preserve">88. </w:t>
      </w:r>
      <w:r w:rsidRPr="004F490A">
        <w:rPr>
          <w:rFonts w:ascii="Tahoma" w:hAnsi="Tahoma" w:cs="Tahoma"/>
          <w:color w:val="000000"/>
          <w:sz w:val="24"/>
          <w:szCs w:val="24"/>
        </w:rPr>
        <w:t>Craggy Dromara Uplands</w:t>
      </w:r>
    </w:p>
    <w:p w:rsidR="00B30397" w:rsidRPr="001C1BE6" w:rsidRDefault="00B30397" w:rsidP="00B30397">
      <w:pPr>
        <w:pStyle w:val="ListParagraph"/>
        <w:autoSpaceDE w:val="0"/>
        <w:autoSpaceDN w:val="0"/>
        <w:adjustRightInd w:val="0"/>
        <w:spacing w:after="0" w:line="240" w:lineRule="auto"/>
        <w:ind w:left="643"/>
        <w:jc w:val="both"/>
        <w:rPr>
          <w:rFonts w:ascii="Tahoma" w:hAnsi="Tahoma" w:cs="Tahoma"/>
          <w:color w:val="000000"/>
          <w:sz w:val="24"/>
          <w:szCs w:val="24"/>
        </w:rPr>
      </w:pPr>
      <w:r>
        <w:rPr>
          <w:rFonts w:ascii="Tahoma" w:hAnsi="Tahoma" w:cs="Tahoma"/>
          <w:color w:val="000000"/>
          <w:sz w:val="24"/>
          <w:szCs w:val="24"/>
        </w:rPr>
        <w:t>90. Ravarnet Valley</w:t>
      </w:r>
    </w:p>
    <w:p w:rsidR="00B30397" w:rsidRPr="004F490A" w:rsidRDefault="00B30397" w:rsidP="00B30397">
      <w:pPr>
        <w:pStyle w:val="ListParagraph"/>
        <w:autoSpaceDE w:val="0"/>
        <w:autoSpaceDN w:val="0"/>
        <w:adjustRightInd w:val="0"/>
        <w:spacing w:after="0" w:line="240" w:lineRule="auto"/>
        <w:ind w:left="643"/>
        <w:jc w:val="both"/>
        <w:rPr>
          <w:rFonts w:ascii="Tahoma" w:hAnsi="Tahoma" w:cs="Tahoma"/>
          <w:color w:val="000000"/>
          <w:sz w:val="24"/>
          <w:szCs w:val="24"/>
        </w:rPr>
      </w:pPr>
      <w:r>
        <w:rPr>
          <w:rFonts w:ascii="Tahoma" w:hAnsi="Tahoma" w:cs="Tahoma"/>
          <w:color w:val="000000"/>
          <w:sz w:val="24"/>
          <w:szCs w:val="24"/>
        </w:rPr>
        <w:t xml:space="preserve">91. </w:t>
      </w:r>
      <w:r w:rsidRPr="004F490A">
        <w:rPr>
          <w:rFonts w:ascii="Tahoma" w:hAnsi="Tahoma" w:cs="Tahoma"/>
          <w:color w:val="000000"/>
          <w:sz w:val="24"/>
          <w:szCs w:val="24"/>
        </w:rPr>
        <w:t>Quoile Vally Lowlands</w:t>
      </w:r>
    </w:p>
    <w:p w:rsidR="00B30397" w:rsidRPr="004F490A" w:rsidRDefault="00B30397" w:rsidP="00B30397">
      <w:pPr>
        <w:pStyle w:val="ListParagraph"/>
        <w:autoSpaceDE w:val="0"/>
        <w:autoSpaceDN w:val="0"/>
        <w:adjustRightInd w:val="0"/>
        <w:spacing w:after="0" w:line="240" w:lineRule="auto"/>
        <w:ind w:left="643"/>
        <w:jc w:val="both"/>
        <w:rPr>
          <w:rFonts w:ascii="Tahoma" w:hAnsi="Tahoma" w:cs="Tahoma"/>
          <w:color w:val="000000"/>
          <w:sz w:val="24"/>
          <w:szCs w:val="24"/>
        </w:rPr>
      </w:pPr>
      <w:r>
        <w:rPr>
          <w:rFonts w:ascii="Tahoma" w:hAnsi="Tahoma" w:cs="Tahoma"/>
          <w:color w:val="000000"/>
          <w:sz w:val="24"/>
          <w:szCs w:val="24"/>
        </w:rPr>
        <w:t xml:space="preserve">92. </w:t>
      </w:r>
      <w:r w:rsidRPr="004F490A">
        <w:rPr>
          <w:rFonts w:ascii="Tahoma" w:hAnsi="Tahoma" w:cs="Tahoma"/>
          <w:color w:val="000000"/>
          <w:sz w:val="24"/>
          <w:szCs w:val="24"/>
        </w:rPr>
        <w:t>Ballyquintin and Lecale Coast</w:t>
      </w:r>
    </w:p>
    <w:p w:rsidR="00B30397" w:rsidRPr="004F490A" w:rsidRDefault="00B30397" w:rsidP="00B30397">
      <w:pPr>
        <w:pStyle w:val="ListParagraph"/>
        <w:autoSpaceDE w:val="0"/>
        <w:autoSpaceDN w:val="0"/>
        <w:adjustRightInd w:val="0"/>
        <w:spacing w:after="0" w:line="240" w:lineRule="auto"/>
        <w:ind w:left="643"/>
        <w:jc w:val="both"/>
        <w:rPr>
          <w:rFonts w:ascii="Tahoma" w:hAnsi="Tahoma" w:cs="Tahoma"/>
          <w:color w:val="000000"/>
          <w:sz w:val="24"/>
          <w:szCs w:val="24"/>
        </w:rPr>
      </w:pPr>
      <w:r>
        <w:rPr>
          <w:rFonts w:ascii="Tahoma" w:hAnsi="Tahoma" w:cs="Tahoma"/>
          <w:color w:val="000000"/>
          <w:sz w:val="24"/>
          <w:szCs w:val="24"/>
        </w:rPr>
        <w:t xml:space="preserve">93. </w:t>
      </w:r>
      <w:r w:rsidRPr="004F490A">
        <w:rPr>
          <w:rFonts w:ascii="Tahoma" w:hAnsi="Tahoma" w:cs="Tahoma"/>
          <w:color w:val="000000"/>
          <w:sz w:val="24"/>
          <w:szCs w:val="24"/>
        </w:rPr>
        <w:t>Portaferry and North Lecale</w:t>
      </w:r>
    </w:p>
    <w:p w:rsidR="00B30397" w:rsidRPr="001C1BE6" w:rsidRDefault="00B30397" w:rsidP="00B30397">
      <w:pPr>
        <w:pStyle w:val="ListParagraph"/>
        <w:autoSpaceDE w:val="0"/>
        <w:autoSpaceDN w:val="0"/>
        <w:adjustRightInd w:val="0"/>
        <w:spacing w:after="0" w:line="240" w:lineRule="auto"/>
        <w:ind w:left="643"/>
        <w:jc w:val="both"/>
        <w:rPr>
          <w:rFonts w:ascii="Tahoma" w:hAnsi="Tahoma" w:cs="Tahoma"/>
          <w:color w:val="000000"/>
          <w:sz w:val="24"/>
          <w:szCs w:val="24"/>
        </w:rPr>
      </w:pPr>
      <w:r>
        <w:rPr>
          <w:rFonts w:ascii="Tahoma" w:hAnsi="Tahoma" w:cs="Tahoma"/>
          <w:color w:val="000000"/>
          <w:sz w:val="24"/>
          <w:szCs w:val="24"/>
        </w:rPr>
        <w:t xml:space="preserve">94. </w:t>
      </w:r>
      <w:r w:rsidRPr="001C1BE6">
        <w:rPr>
          <w:rFonts w:ascii="Tahoma" w:hAnsi="Tahoma" w:cs="Tahoma"/>
          <w:color w:val="000000"/>
          <w:sz w:val="24"/>
          <w:szCs w:val="24"/>
        </w:rPr>
        <w:t>Strangford Drumlins and Islands</w:t>
      </w:r>
    </w:p>
    <w:p w:rsidR="00B30397" w:rsidRDefault="00B30397" w:rsidP="00B30397">
      <w:pPr>
        <w:pStyle w:val="ListParagraph"/>
        <w:autoSpaceDE w:val="0"/>
        <w:autoSpaceDN w:val="0"/>
        <w:adjustRightInd w:val="0"/>
        <w:spacing w:after="0" w:line="240" w:lineRule="auto"/>
        <w:ind w:left="643"/>
        <w:jc w:val="both"/>
        <w:rPr>
          <w:rFonts w:ascii="Tahoma" w:hAnsi="Tahoma" w:cs="Tahoma"/>
          <w:color w:val="000000"/>
          <w:sz w:val="24"/>
          <w:szCs w:val="24"/>
        </w:rPr>
      </w:pPr>
      <w:r>
        <w:rPr>
          <w:rFonts w:ascii="Tahoma" w:hAnsi="Tahoma" w:cs="Tahoma"/>
          <w:color w:val="000000"/>
          <w:sz w:val="24"/>
          <w:szCs w:val="24"/>
        </w:rPr>
        <w:t xml:space="preserve">95. </w:t>
      </w:r>
      <w:r w:rsidRPr="004F490A">
        <w:rPr>
          <w:rFonts w:ascii="Tahoma" w:hAnsi="Tahoma" w:cs="Tahoma"/>
          <w:color w:val="000000"/>
          <w:sz w:val="24"/>
          <w:szCs w:val="24"/>
        </w:rPr>
        <w:t>Ballygowan Drumlins</w:t>
      </w:r>
    </w:p>
    <w:p w:rsidR="00B30397" w:rsidRDefault="00B30397" w:rsidP="00B30397">
      <w:pPr>
        <w:pStyle w:val="ListParagraph"/>
        <w:autoSpaceDE w:val="0"/>
        <w:autoSpaceDN w:val="0"/>
        <w:adjustRightInd w:val="0"/>
        <w:spacing w:after="0" w:line="240" w:lineRule="auto"/>
        <w:ind w:left="643"/>
        <w:jc w:val="both"/>
        <w:rPr>
          <w:rFonts w:ascii="Tahoma" w:hAnsi="Tahoma" w:cs="Tahoma"/>
          <w:color w:val="000000"/>
          <w:sz w:val="24"/>
          <w:szCs w:val="24"/>
        </w:rPr>
      </w:pPr>
      <w:r>
        <w:rPr>
          <w:rFonts w:ascii="Tahoma" w:hAnsi="Tahoma" w:cs="Tahoma"/>
          <w:color w:val="000000"/>
          <w:sz w:val="24"/>
          <w:szCs w:val="24"/>
        </w:rPr>
        <w:t>96. Castlereagh Plateau</w:t>
      </w:r>
    </w:p>
    <w:p w:rsidR="00CF6B25" w:rsidRDefault="00CF6B25" w:rsidP="00144E50">
      <w:pPr>
        <w:autoSpaceDE w:val="0"/>
        <w:autoSpaceDN w:val="0"/>
        <w:adjustRightInd w:val="0"/>
        <w:spacing w:after="0" w:line="240" w:lineRule="auto"/>
        <w:jc w:val="both"/>
        <w:rPr>
          <w:rFonts w:ascii="Tahoma" w:hAnsi="Tahoma" w:cs="Tahoma"/>
          <w:color w:val="000000"/>
          <w:sz w:val="24"/>
          <w:szCs w:val="24"/>
        </w:rPr>
      </w:pPr>
    </w:p>
    <w:p w:rsidR="00FC17CD" w:rsidRDefault="00FC17CD" w:rsidP="00144E50">
      <w:pPr>
        <w:autoSpaceDE w:val="0"/>
        <w:autoSpaceDN w:val="0"/>
        <w:adjustRightInd w:val="0"/>
        <w:spacing w:after="0" w:line="240" w:lineRule="auto"/>
        <w:jc w:val="both"/>
        <w:rPr>
          <w:rFonts w:ascii="Tahoma" w:hAnsi="Tahoma" w:cs="Tahoma"/>
          <w:b/>
          <w:color w:val="FF0000"/>
          <w:sz w:val="24"/>
          <w:szCs w:val="24"/>
        </w:rPr>
      </w:pPr>
    </w:p>
    <w:p w:rsidR="0094120F" w:rsidRDefault="0094120F" w:rsidP="00AE43FF">
      <w:pPr>
        <w:autoSpaceDE w:val="0"/>
        <w:autoSpaceDN w:val="0"/>
        <w:adjustRightInd w:val="0"/>
        <w:spacing w:after="0" w:line="240" w:lineRule="auto"/>
        <w:jc w:val="center"/>
        <w:rPr>
          <w:rFonts w:ascii="Tahoma" w:hAnsi="Tahoma" w:cs="Tahoma"/>
          <w:b/>
          <w:sz w:val="24"/>
          <w:szCs w:val="24"/>
        </w:rPr>
      </w:pPr>
    </w:p>
    <w:p w:rsidR="0094120F" w:rsidRDefault="00FB086A" w:rsidP="0094120F">
      <w:pPr>
        <w:autoSpaceDE w:val="0"/>
        <w:autoSpaceDN w:val="0"/>
        <w:adjustRightInd w:val="0"/>
        <w:spacing w:after="0" w:line="240" w:lineRule="auto"/>
        <w:jc w:val="both"/>
        <w:rPr>
          <w:rFonts w:ascii="Tahoma" w:hAnsi="Tahoma" w:cs="Tahoma"/>
          <w:b/>
          <w:sz w:val="24"/>
          <w:szCs w:val="24"/>
        </w:rPr>
      </w:pPr>
      <w:r w:rsidRPr="00FB086A">
        <w:rPr>
          <w:rFonts w:ascii="Tahoma" w:hAnsi="Tahoma" w:cs="Tahoma"/>
          <w:b/>
          <w:color w:val="000000"/>
          <w:sz w:val="24"/>
          <w:szCs w:val="24"/>
        </w:rPr>
        <w:lastRenderedPageBreak/>
        <w:t>3.</w:t>
      </w:r>
      <w:r w:rsidR="002C68AB">
        <w:rPr>
          <w:rFonts w:ascii="Tahoma" w:hAnsi="Tahoma" w:cs="Tahoma"/>
          <w:b/>
          <w:color w:val="000000"/>
          <w:sz w:val="24"/>
          <w:szCs w:val="24"/>
        </w:rPr>
        <w:t>7</w:t>
      </w:r>
      <w:r>
        <w:rPr>
          <w:rFonts w:ascii="Tahoma" w:hAnsi="Tahoma" w:cs="Tahoma"/>
          <w:color w:val="000000"/>
          <w:sz w:val="24"/>
          <w:szCs w:val="24"/>
        </w:rPr>
        <w:t xml:space="preserve"> </w:t>
      </w:r>
      <w:r w:rsidR="0094120F">
        <w:rPr>
          <w:rFonts w:ascii="Tahoma" w:hAnsi="Tahoma" w:cs="Tahoma"/>
          <w:color w:val="000000"/>
          <w:sz w:val="24"/>
          <w:szCs w:val="24"/>
        </w:rPr>
        <w:t>Off the</w:t>
      </w:r>
      <w:r w:rsidR="0094120F" w:rsidRPr="007C7F5B">
        <w:rPr>
          <w:rFonts w:ascii="Tahoma" w:hAnsi="Tahoma" w:cs="Tahoma"/>
          <w:color w:val="000000"/>
          <w:sz w:val="24"/>
          <w:szCs w:val="24"/>
        </w:rPr>
        <w:t xml:space="preserve"> 25 LCA</w:t>
      </w:r>
      <w:r w:rsidR="00C11BFA">
        <w:rPr>
          <w:rFonts w:ascii="Tahoma" w:hAnsi="Tahoma" w:cs="Tahoma"/>
          <w:color w:val="000000"/>
          <w:sz w:val="24"/>
          <w:szCs w:val="24"/>
        </w:rPr>
        <w:t>s</w:t>
      </w:r>
      <w:r w:rsidR="0094120F">
        <w:rPr>
          <w:rFonts w:ascii="Tahoma" w:hAnsi="Tahoma" w:cs="Tahoma"/>
          <w:color w:val="000000"/>
          <w:sz w:val="24"/>
          <w:szCs w:val="24"/>
        </w:rPr>
        <w:t xml:space="preserve"> (LCAs) included within the District a substantial number of these traverse the Districts boundary into neighbouring council areas as shown within Figure 2.  Armagh, Banbridge &amp; Craigavon Council share 8 LCA’s with the District and include the Armagh Drumlin, Armagh/Banbridge Hills, Carrigatuke Hills, Newry Basin, Ballyroney Basin, Iveagh Slopes, Lower Slieve Croob Foothills and the Mourne Foothills. </w:t>
      </w:r>
    </w:p>
    <w:p w:rsidR="0094120F" w:rsidRDefault="0094120F" w:rsidP="00AE43FF">
      <w:pPr>
        <w:autoSpaceDE w:val="0"/>
        <w:autoSpaceDN w:val="0"/>
        <w:adjustRightInd w:val="0"/>
        <w:spacing w:after="0" w:line="240" w:lineRule="auto"/>
        <w:jc w:val="center"/>
        <w:rPr>
          <w:rFonts w:ascii="Tahoma" w:hAnsi="Tahoma" w:cs="Tahoma"/>
          <w:b/>
          <w:sz w:val="24"/>
          <w:szCs w:val="24"/>
        </w:rPr>
      </w:pPr>
    </w:p>
    <w:p w:rsidR="00AE43FF" w:rsidRPr="00AE43FF" w:rsidRDefault="00613C16" w:rsidP="00AE43FF">
      <w:pPr>
        <w:autoSpaceDE w:val="0"/>
        <w:autoSpaceDN w:val="0"/>
        <w:adjustRightInd w:val="0"/>
        <w:spacing w:after="0" w:line="240" w:lineRule="auto"/>
        <w:jc w:val="center"/>
        <w:rPr>
          <w:rFonts w:ascii="Tahoma" w:hAnsi="Tahoma" w:cs="Tahoma"/>
          <w:b/>
          <w:sz w:val="24"/>
          <w:szCs w:val="24"/>
        </w:rPr>
      </w:pPr>
      <w:r w:rsidRPr="00AE43FF">
        <w:rPr>
          <w:rFonts w:ascii="Tahoma" w:hAnsi="Tahoma" w:cs="Tahoma"/>
          <w:b/>
          <w:sz w:val="24"/>
          <w:szCs w:val="24"/>
        </w:rPr>
        <w:t xml:space="preserve">FIGURE 2 </w:t>
      </w:r>
      <w:r w:rsidR="00AE43FF" w:rsidRPr="00AE43FF">
        <w:rPr>
          <w:rFonts w:ascii="Tahoma" w:hAnsi="Tahoma" w:cs="Tahoma"/>
          <w:b/>
          <w:sz w:val="24"/>
          <w:szCs w:val="24"/>
        </w:rPr>
        <w:t>–</w:t>
      </w:r>
      <w:r w:rsidRPr="00AE43FF">
        <w:rPr>
          <w:rFonts w:ascii="Tahoma" w:hAnsi="Tahoma" w:cs="Tahoma"/>
          <w:b/>
          <w:sz w:val="24"/>
          <w:szCs w:val="24"/>
        </w:rPr>
        <w:t xml:space="preserve"> </w:t>
      </w:r>
      <w:r w:rsidR="00AE43FF" w:rsidRPr="00AE43FF">
        <w:rPr>
          <w:rFonts w:ascii="Tahoma" w:hAnsi="Tahoma" w:cs="Tahoma"/>
          <w:b/>
          <w:sz w:val="24"/>
          <w:szCs w:val="24"/>
        </w:rPr>
        <w:t xml:space="preserve">Landscape Character Areas included within Newry, Mounre &amp; </w:t>
      </w:r>
      <w:proofErr w:type="gramStart"/>
      <w:r w:rsidR="00AE43FF" w:rsidRPr="00AE43FF">
        <w:rPr>
          <w:rFonts w:ascii="Tahoma" w:hAnsi="Tahoma" w:cs="Tahoma"/>
          <w:b/>
          <w:sz w:val="24"/>
          <w:szCs w:val="24"/>
        </w:rPr>
        <w:t>Down</w:t>
      </w:r>
      <w:proofErr w:type="gramEnd"/>
      <w:r w:rsidR="00AE43FF" w:rsidRPr="00AE43FF">
        <w:rPr>
          <w:rFonts w:ascii="Tahoma" w:hAnsi="Tahoma" w:cs="Tahoma"/>
          <w:b/>
          <w:sz w:val="24"/>
          <w:szCs w:val="24"/>
        </w:rPr>
        <w:t xml:space="preserve"> District Council</w:t>
      </w:r>
    </w:p>
    <w:p w:rsidR="0007475F" w:rsidRDefault="0007475F" w:rsidP="00144E50">
      <w:pPr>
        <w:autoSpaceDE w:val="0"/>
        <w:autoSpaceDN w:val="0"/>
        <w:adjustRightInd w:val="0"/>
        <w:spacing w:after="0" w:line="240" w:lineRule="auto"/>
        <w:jc w:val="both"/>
        <w:rPr>
          <w:noProof/>
          <w:lang w:eastAsia="en-GB"/>
        </w:rPr>
      </w:pPr>
    </w:p>
    <w:p w:rsidR="0007475F" w:rsidRDefault="0007475F" w:rsidP="00144E50">
      <w:pPr>
        <w:autoSpaceDE w:val="0"/>
        <w:autoSpaceDN w:val="0"/>
        <w:adjustRightInd w:val="0"/>
        <w:spacing w:after="0" w:line="240" w:lineRule="auto"/>
        <w:jc w:val="both"/>
        <w:rPr>
          <w:noProof/>
          <w:lang w:eastAsia="en-GB"/>
        </w:rPr>
      </w:pPr>
      <w:r>
        <w:rPr>
          <w:noProof/>
          <w:lang w:eastAsia="en-GB"/>
        </w:rPr>
        <w:drawing>
          <wp:inline distT="0" distB="0" distL="0" distR="0" wp14:anchorId="1BAFA04C" wp14:editId="3BA54A6B">
            <wp:extent cx="5731510" cy="6834948"/>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6834948"/>
                    </a:xfrm>
                    <a:prstGeom prst="rect">
                      <a:avLst/>
                    </a:prstGeom>
                  </pic:spPr>
                </pic:pic>
              </a:graphicData>
            </a:graphic>
          </wp:inline>
        </w:drawing>
      </w:r>
    </w:p>
    <w:p w:rsidR="0007475F" w:rsidRDefault="0007475F" w:rsidP="00144E50">
      <w:pPr>
        <w:autoSpaceDE w:val="0"/>
        <w:autoSpaceDN w:val="0"/>
        <w:adjustRightInd w:val="0"/>
        <w:spacing w:after="0" w:line="240" w:lineRule="auto"/>
        <w:jc w:val="both"/>
        <w:rPr>
          <w:noProof/>
          <w:lang w:eastAsia="en-GB"/>
        </w:rPr>
      </w:pPr>
    </w:p>
    <w:p w:rsidR="0023102F" w:rsidRDefault="00FB086A" w:rsidP="0023102F">
      <w:pPr>
        <w:spacing w:after="0" w:line="240" w:lineRule="auto"/>
        <w:jc w:val="both"/>
        <w:rPr>
          <w:rFonts w:ascii="Tahoma" w:hAnsi="Tahoma" w:cs="Tahoma"/>
          <w:color w:val="000000"/>
          <w:sz w:val="24"/>
          <w:szCs w:val="24"/>
        </w:rPr>
      </w:pPr>
      <w:r w:rsidRPr="00FB086A">
        <w:rPr>
          <w:rFonts w:ascii="Tahoma" w:hAnsi="Tahoma" w:cs="Tahoma"/>
          <w:b/>
          <w:color w:val="000000"/>
          <w:sz w:val="24"/>
          <w:szCs w:val="24"/>
        </w:rPr>
        <w:lastRenderedPageBreak/>
        <w:t>3.</w:t>
      </w:r>
      <w:r w:rsidR="002C68AB">
        <w:rPr>
          <w:rFonts w:ascii="Tahoma" w:hAnsi="Tahoma" w:cs="Tahoma"/>
          <w:b/>
          <w:color w:val="000000"/>
          <w:sz w:val="24"/>
          <w:szCs w:val="24"/>
        </w:rPr>
        <w:t>8</w:t>
      </w:r>
      <w:r>
        <w:rPr>
          <w:rFonts w:ascii="Tahoma" w:hAnsi="Tahoma" w:cs="Tahoma"/>
          <w:color w:val="000000"/>
          <w:sz w:val="24"/>
          <w:szCs w:val="24"/>
        </w:rPr>
        <w:t xml:space="preserve"> </w:t>
      </w:r>
      <w:r w:rsidR="0094120F">
        <w:rPr>
          <w:rFonts w:ascii="Tahoma" w:hAnsi="Tahoma" w:cs="Tahoma"/>
          <w:color w:val="000000"/>
          <w:sz w:val="24"/>
          <w:szCs w:val="24"/>
        </w:rPr>
        <w:t>NMD also share 2 LCA’s with Lisburn &amp; Castlereagh</w:t>
      </w:r>
      <w:r w:rsidR="00C11BFA">
        <w:rPr>
          <w:rFonts w:ascii="Tahoma" w:hAnsi="Tahoma" w:cs="Tahoma"/>
          <w:color w:val="000000"/>
          <w:sz w:val="24"/>
          <w:szCs w:val="24"/>
        </w:rPr>
        <w:t xml:space="preserve"> City Centre</w:t>
      </w:r>
      <w:r w:rsidR="0094120F">
        <w:rPr>
          <w:rFonts w:ascii="Tahoma" w:hAnsi="Tahoma" w:cs="Tahoma"/>
          <w:color w:val="000000"/>
          <w:sz w:val="24"/>
          <w:szCs w:val="24"/>
        </w:rPr>
        <w:t xml:space="preserve"> these being Craggy Dromara Uplands and Ravarnet Valleys. 5 LCA’s are </w:t>
      </w:r>
      <w:r w:rsidR="0023102F">
        <w:rPr>
          <w:rFonts w:ascii="Tahoma" w:hAnsi="Tahoma" w:cs="Tahoma"/>
          <w:color w:val="000000"/>
          <w:sz w:val="24"/>
          <w:szCs w:val="24"/>
        </w:rPr>
        <w:t xml:space="preserve">also shared with Ards &amp; North </w:t>
      </w:r>
      <w:proofErr w:type="gramStart"/>
      <w:r w:rsidR="0023102F">
        <w:rPr>
          <w:rFonts w:ascii="Tahoma" w:hAnsi="Tahoma" w:cs="Tahoma"/>
          <w:color w:val="000000"/>
          <w:sz w:val="24"/>
          <w:szCs w:val="24"/>
        </w:rPr>
        <w:t>Down</w:t>
      </w:r>
      <w:proofErr w:type="gramEnd"/>
      <w:r w:rsidR="0023102F">
        <w:rPr>
          <w:rFonts w:ascii="Tahoma" w:hAnsi="Tahoma" w:cs="Tahoma"/>
          <w:color w:val="000000"/>
          <w:sz w:val="24"/>
          <w:szCs w:val="24"/>
        </w:rPr>
        <w:t xml:space="preserve"> Borough Council and these include Ballyquinton &amp; Lecale Coast, Portaferry &amp; North Lecale, Strangford Drumlins &amp; Islands, Ballygowan Drumlins and the Castlereagh Plateau.  </w:t>
      </w:r>
    </w:p>
    <w:p w:rsidR="00CF6B25" w:rsidRDefault="00CF6B25" w:rsidP="00144E50">
      <w:pPr>
        <w:autoSpaceDE w:val="0"/>
        <w:autoSpaceDN w:val="0"/>
        <w:adjustRightInd w:val="0"/>
        <w:spacing w:after="0" w:line="240" w:lineRule="auto"/>
        <w:jc w:val="both"/>
        <w:rPr>
          <w:rFonts w:ascii="Tahoma" w:hAnsi="Tahoma" w:cs="Tahoma"/>
          <w:color w:val="000000"/>
          <w:sz w:val="24"/>
          <w:szCs w:val="24"/>
        </w:rPr>
      </w:pPr>
    </w:p>
    <w:p w:rsidR="00FA408E" w:rsidRDefault="00FB086A" w:rsidP="00144E50">
      <w:pPr>
        <w:autoSpaceDE w:val="0"/>
        <w:autoSpaceDN w:val="0"/>
        <w:adjustRightInd w:val="0"/>
        <w:spacing w:after="0" w:line="240" w:lineRule="auto"/>
        <w:jc w:val="both"/>
        <w:rPr>
          <w:rFonts w:ascii="Tahoma" w:hAnsi="Tahoma" w:cs="Tahoma"/>
          <w:color w:val="000000"/>
          <w:sz w:val="24"/>
          <w:szCs w:val="24"/>
        </w:rPr>
      </w:pPr>
      <w:r w:rsidRPr="00FB086A">
        <w:rPr>
          <w:rFonts w:ascii="Tahoma" w:hAnsi="Tahoma" w:cs="Tahoma"/>
          <w:b/>
          <w:color w:val="000000"/>
          <w:sz w:val="24"/>
          <w:szCs w:val="24"/>
        </w:rPr>
        <w:t>3.</w:t>
      </w:r>
      <w:r w:rsidR="002C68AB">
        <w:rPr>
          <w:rFonts w:ascii="Tahoma" w:hAnsi="Tahoma" w:cs="Tahoma"/>
          <w:b/>
          <w:color w:val="000000"/>
          <w:sz w:val="24"/>
          <w:szCs w:val="24"/>
        </w:rPr>
        <w:t>9</w:t>
      </w:r>
      <w:r>
        <w:rPr>
          <w:rFonts w:ascii="Tahoma" w:hAnsi="Tahoma" w:cs="Tahoma"/>
          <w:color w:val="000000"/>
          <w:sz w:val="24"/>
          <w:szCs w:val="24"/>
        </w:rPr>
        <w:t xml:space="preserve"> </w:t>
      </w:r>
      <w:r w:rsidR="0081678B">
        <w:rPr>
          <w:rFonts w:ascii="Tahoma" w:hAnsi="Tahoma" w:cs="Tahoma"/>
          <w:color w:val="000000"/>
          <w:sz w:val="24"/>
          <w:szCs w:val="24"/>
        </w:rPr>
        <w:t xml:space="preserve">The </w:t>
      </w:r>
      <w:r w:rsidR="00144E50">
        <w:rPr>
          <w:rFonts w:ascii="Tahoma" w:hAnsi="Tahoma" w:cs="Tahoma"/>
          <w:color w:val="000000"/>
          <w:sz w:val="24"/>
          <w:szCs w:val="24"/>
        </w:rPr>
        <w:t>NILCA also identifie</w:t>
      </w:r>
      <w:r w:rsidR="00C83BF5">
        <w:rPr>
          <w:rFonts w:ascii="Tahoma" w:hAnsi="Tahoma" w:cs="Tahoma"/>
          <w:color w:val="000000"/>
          <w:sz w:val="24"/>
          <w:szCs w:val="24"/>
        </w:rPr>
        <w:t>d</w:t>
      </w:r>
      <w:r w:rsidR="00144E50">
        <w:rPr>
          <w:rFonts w:ascii="Tahoma" w:hAnsi="Tahoma" w:cs="Tahoma"/>
          <w:color w:val="000000"/>
          <w:sz w:val="24"/>
          <w:szCs w:val="24"/>
        </w:rPr>
        <w:t xml:space="preserve"> Areas of Scenic Quality (ASQ’s) which represent the second tier in the hierarchy of landscape classifications</w:t>
      </w:r>
      <w:r w:rsidR="00144E50" w:rsidRPr="009F4488">
        <w:rPr>
          <w:rFonts w:ascii="Tahoma" w:hAnsi="Tahoma" w:cs="Tahoma"/>
          <w:color w:val="000000"/>
          <w:sz w:val="24"/>
          <w:szCs w:val="24"/>
        </w:rPr>
        <w:t xml:space="preserve"> </w:t>
      </w:r>
      <w:r w:rsidR="00144E50">
        <w:rPr>
          <w:rFonts w:ascii="Tahoma" w:hAnsi="Tahoma" w:cs="Tahoma"/>
          <w:color w:val="000000"/>
          <w:sz w:val="24"/>
          <w:szCs w:val="24"/>
        </w:rPr>
        <w:t xml:space="preserve">and may include significant sites or features of nature conservation, historic or cultural importance. In many instances these areas may also be visually prominent landscapes such as ridgetops, scarp slopes or lough shores. </w:t>
      </w:r>
      <w:r w:rsidR="006049D2">
        <w:rPr>
          <w:rFonts w:ascii="Tahoma" w:hAnsi="Tahoma" w:cs="Tahoma"/>
          <w:color w:val="000000"/>
          <w:sz w:val="24"/>
          <w:szCs w:val="24"/>
        </w:rPr>
        <w:t>This classification then aids in LDPs designating Areas of High Scenic Value (AoHSV)</w:t>
      </w:r>
    </w:p>
    <w:p w:rsidR="00FA408E" w:rsidRDefault="00FA408E" w:rsidP="00144E50">
      <w:pPr>
        <w:autoSpaceDE w:val="0"/>
        <w:autoSpaceDN w:val="0"/>
        <w:adjustRightInd w:val="0"/>
        <w:spacing w:after="0" w:line="240" w:lineRule="auto"/>
        <w:jc w:val="both"/>
        <w:rPr>
          <w:rFonts w:ascii="Tahoma" w:hAnsi="Tahoma" w:cs="Tahoma"/>
          <w:color w:val="000000"/>
          <w:sz w:val="24"/>
          <w:szCs w:val="24"/>
        </w:rPr>
      </w:pPr>
    </w:p>
    <w:p w:rsidR="00144E50" w:rsidRDefault="00FB086A" w:rsidP="00144E50">
      <w:pPr>
        <w:autoSpaceDE w:val="0"/>
        <w:autoSpaceDN w:val="0"/>
        <w:adjustRightInd w:val="0"/>
        <w:spacing w:after="0" w:line="240" w:lineRule="auto"/>
        <w:jc w:val="both"/>
        <w:rPr>
          <w:rFonts w:ascii="Tahoma" w:hAnsi="Tahoma" w:cs="Tahoma"/>
          <w:sz w:val="24"/>
          <w:szCs w:val="24"/>
        </w:rPr>
      </w:pPr>
      <w:r w:rsidRPr="00FB086A">
        <w:rPr>
          <w:rFonts w:ascii="Tahoma" w:hAnsi="Tahoma" w:cs="Tahoma"/>
          <w:b/>
          <w:color w:val="000000"/>
          <w:sz w:val="24"/>
          <w:szCs w:val="24"/>
        </w:rPr>
        <w:t>3.</w:t>
      </w:r>
      <w:r w:rsidR="002C68AB">
        <w:rPr>
          <w:rFonts w:ascii="Tahoma" w:hAnsi="Tahoma" w:cs="Tahoma"/>
          <w:b/>
          <w:color w:val="000000"/>
          <w:sz w:val="24"/>
          <w:szCs w:val="24"/>
        </w:rPr>
        <w:t>10</w:t>
      </w:r>
      <w:r>
        <w:rPr>
          <w:rFonts w:ascii="Tahoma" w:hAnsi="Tahoma" w:cs="Tahoma"/>
          <w:color w:val="000000"/>
          <w:sz w:val="24"/>
          <w:szCs w:val="24"/>
        </w:rPr>
        <w:t xml:space="preserve"> </w:t>
      </w:r>
      <w:r w:rsidR="00144E50">
        <w:rPr>
          <w:rFonts w:ascii="Tahoma" w:hAnsi="Tahoma" w:cs="Tahoma"/>
          <w:color w:val="000000"/>
          <w:sz w:val="24"/>
          <w:szCs w:val="24"/>
        </w:rPr>
        <w:t xml:space="preserve">Presently the Newry, Mourne &amp; Down District </w:t>
      </w:r>
      <w:r w:rsidR="00FA408E">
        <w:rPr>
          <w:rFonts w:ascii="Tahoma" w:hAnsi="Tahoma" w:cs="Tahoma"/>
          <w:color w:val="000000"/>
          <w:sz w:val="24"/>
          <w:szCs w:val="24"/>
        </w:rPr>
        <w:t>contains</w:t>
      </w:r>
      <w:r w:rsidR="00144E50">
        <w:rPr>
          <w:rFonts w:ascii="Tahoma" w:hAnsi="Tahoma" w:cs="Tahoma"/>
          <w:color w:val="000000"/>
          <w:sz w:val="24"/>
          <w:szCs w:val="24"/>
        </w:rPr>
        <w:t xml:space="preserve"> 3 AONB’s </w:t>
      </w:r>
      <w:r w:rsidR="00BA7A24">
        <w:rPr>
          <w:rFonts w:ascii="Tahoma" w:hAnsi="Tahoma" w:cs="Tahoma"/>
          <w:color w:val="000000"/>
          <w:sz w:val="24"/>
          <w:szCs w:val="24"/>
        </w:rPr>
        <w:t xml:space="preserve">which cover 55.7% of the District </w:t>
      </w:r>
      <w:r w:rsidR="00144E50">
        <w:rPr>
          <w:rFonts w:ascii="Tahoma" w:hAnsi="Tahoma" w:cs="Tahoma"/>
          <w:color w:val="000000"/>
          <w:sz w:val="24"/>
          <w:szCs w:val="24"/>
        </w:rPr>
        <w:t xml:space="preserve">due to the landscapes being </w:t>
      </w:r>
      <w:r w:rsidR="00FA408E">
        <w:rPr>
          <w:rFonts w:ascii="Tahoma" w:hAnsi="Tahoma" w:cs="Tahoma"/>
          <w:color w:val="000000"/>
          <w:sz w:val="24"/>
          <w:szCs w:val="24"/>
        </w:rPr>
        <w:t xml:space="preserve">recognised as being </w:t>
      </w:r>
      <w:r w:rsidR="00144E50">
        <w:rPr>
          <w:rFonts w:ascii="Tahoma" w:hAnsi="Tahoma" w:cs="Tahoma"/>
          <w:color w:val="000000"/>
          <w:sz w:val="24"/>
          <w:szCs w:val="24"/>
        </w:rPr>
        <w:t>of regional or local importance</w:t>
      </w:r>
      <w:r w:rsidR="00FA408E">
        <w:rPr>
          <w:rFonts w:ascii="Tahoma" w:hAnsi="Tahoma" w:cs="Tahoma"/>
          <w:color w:val="000000"/>
          <w:sz w:val="24"/>
          <w:szCs w:val="24"/>
        </w:rPr>
        <w:t>. The District include</w:t>
      </w:r>
      <w:r w:rsidR="006049D2">
        <w:rPr>
          <w:rFonts w:ascii="Tahoma" w:hAnsi="Tahoma" w:cs="Tahoma"/>
          <w:color w:val="000000"/>
          <w:sz w:val="24"/>
          <w:szCs w:val="24"/>
        </w:rPr>
        <w:t>s</w:t>
      </w:r>
      <w:r w:rsidR="00FA408E">
        <w:rPr>
          <w:rFonts w:ascii="Tahoma" w:hAnsi="Tahoma" w:cs="Tahoma"/>
          <w:color w:val="000000"/>
          <w:sz w:val="24"/>
          <w:szCs w:val="24"/>
        </w:rPr>
        <w:t xml:space="preserve"> a</w:t>
      </w:r>
      <w:r w:rsidR="006049D2">
        <w:rPr>
          <w:rFonts w:ascii="Tahoma" w:hAnsi="Tahoma" w:cs="Tahoma"/>
          <w:color w:val="000000"/>
          <w:sz w:val="24"/>
          <w:szCs w:val="24"/>
        </w:rPr>
        <w:t xml:space="preserve"> small portion of Magheraknock Loughs AoHSV which is found north of Ballynahich and is therefore mainly included within the neighbouring Lisburn and Castlereagh City Council area.</w:t>
      </w:r>
      <w:r w:rsidR="00FA408E">
        <w:rPr>
          <w:rFonts w:ascii="Tahoma" w:hAnsi="Tahoma" w:cs="Tahoma"/>
          <w:color w:val="000000"/>
          <w:sz w:val="24"/>
          <w:szCs w:val="24"/>
        </w:rPr>
        <w:t xml:space="preserve"> A</w:t>
      </w:r>
      <w:r w:rsidR="006049D2">
        <w:rPr>
          <w:rFonts w:ascii="Tahoma" w:hAnsi="Tahoma" w:cs="Tahoma"/>
          <w:color w:val="000000"/>
          <w:sz w:val="24"/>
          <w:szCs w:val="24"/>
        </w:rPr>
        <w:t>oHSV</w:t>
      </w:r>
      <w:r w:rsidR="00FA408E">
        <w:rPr>
          <w:rFonts w:ascii="Tahoma" w:hAnsi="Tahoma" w:cs="Tahoma"/>
          <w:color w:val="000000"/>
          <w:sz w:val="24"/>
          <w:szCs w:val="24"/>
        </w:rPr>
        <w:t xml:space="preserve"> designation </w:t>
      </w:r>
      <w:r w:rsidR="006049D2">
        <w:rPr>
          <w:rFonts w:ascii="Tahoma" w:hAnsi="Tahoma" w:cs="Tahoma"/>
          <w:color w:val="000000"/>
          <w:sz w:val="24"/>
          <w:szCs w:val="24"/>
        </w:rPr>
        <w:t xml:space="preserve">with the District is </w:t>
      </w:r>
      <w:r w:rsidR="00FA408E">
        <w:rPr>
          <w:rFonts w:ascii="Tahoma" w:hAnsi="Tahoma" w:cs="Tahoma"/>
          <w:color w:val="000000"/>
          <w:sz w:val="24"/>
          <w:szCs w:val="24"/>
        </w:rPr>
        <w:t xml:space="preserve">therefore </w:t>
      </w:r>
      <w:r w:rsidR="00BA7A24">
        <w:rPr>
          <w:rFonts w:ascii="Tahoma" w:hAnsi="Tahoma" w:cs="Tahoma"/>
          <w:color w:val="000000"/>
          <w:sz w:val="24"/>
          <w:szCs w:val="24"/>
        </w:rPr>
        <w:t xml:space="preserve">something that </w:t>
      </w:r>
      <w:r w:rsidR="00FA408E">
        <w:rPr>
          <w:rFonts w:ascii="Tahoma" w:hAnsi="Tahoma" w:cs="Tahoma"/>
          <w:color w:val="000000"/>
          <w:sz w:val="24"/>
          <w:szCs w:val="24"/>
        </w:rPr>
        <w:t>members</w:t>
      </w:r>
      <w:r w:rsidR="00BA7A24">
        <w:rPr>
          <w:rFonts w:ascii="Tahoma" w:hAnsi="Tahoma" w:cs="Tahoma"/>
          <w:color w:val="000000"/>
          <w:sz w:val="24"/>
          <w:szCs w:val="24"/>
        </w:rPr>
        <w:t xml:space="preserve"> may wish to consider </w:t>
      </w:r>
      <w:r w:rsidR="00FA408E">
        <w:rPr>
          <w:rFonts w:ascii="Tahoma" w:hAnsi="Tahoma" w:cs="Tahoma"/>
          <w:color w:val="000000"/>
          <w:sz w:val="24"/>
          <w:szCs w:val="24"/>
        </w:rPr>
        <w:t xml:space="preserve">implementing </w:t>
      </w:r>
      <w:r w:rsidR="00BA7A24">
        <w:rPr>
          <w:rFonts w:ascii="Tahoma" w:hAnsi="Tahoma" w:cs="Tahoma"/>
          <w:color w:val="000000"/>
          <w:sz w:val="24"/>
          <w:szCs w:val="24"/>
        </w:rPr>
        <w:t>within the new Area Plan</w:t>
      </w:r>
      <w:r w:rsidR="004064B7">
        <w:rPr>
          <w:rFonts w:ascii="Tahoma" w:hAnsi="Tahoma" w:cs="Tahoma"/>
          <w:color w:val="000000"/>
          <w:sz w:val="24"/>
          <w:szCs w:val="24"/>
        </w:rPr>
        <w:t xml:space="preserve"> to protect </w:t>
      </w:r>
      <w:r w:rsidR="00BA7A24" w:rsidRPr="004064B7">
        <w:rPr>
          <w:rFonts w:ascii="Tahoma" w:hAnsi="Tahoma" w:cs="Tahoma"/>
          <w:sz w:val="24"/>
          <w:szCs w:val="24"/>
        </w:rPr>
        <w:t>landscapes which</w:t>
      </w:r>
      <w:r w:rsidR="00144E50" w:rsidRPr="004064B7">
        <w:rPr>
          <w:rFonts w:ascii="Tahoma" w:hAnsi="Tahoma" w:cs="Tahoma"/>
          <w:sz w:val="24"/>
          <w:szCs w:val="24"/>
        </w:rPr>
        <w:t xml:space="preserve"> are characterised by visually pleasing patterns or combinations of landscape elements</w:t>
      </w:r>
      <w:r w:rsidR="004064B7" w:rsidRPr="004064B7">
        <w:rPr>
          <w:rFonts w:ascii="Tahoma" w:hAnsi="Tahoma" w:cs="Tahoma"/>
          <w:sz w:val="24"/>
          <w:szCs w:val="24"/>
        </w:rPr>
        <w:t xml:space="preserve"> </w:t>
      </w:r>
      <w:r w:rsidR="00144E50" w:rsidRPr="004064B7">
        <w:rPr>
          <w:rFonts w:ascii="Tahoma" w:hAnsi="Tahoma" w:cs="Tahoma"/>
          <w:sz w:val="24"/>
          <w:szCs w:val="24"/>
        </w:rPr>
        <w:t xml:space="preserve">free from major intrusion. </w:t>
      </w:r>
    </w:p>
    <w:p w:rsidR="00C11BFA" w:rsidRDefault="00C11BFA" w:rsidP="00144E50">
      <w:pPr>
        <w:autoSpaceDE w:val="0"/>
        <w:autoSpaceDN w:val="0"/>
        <w:adjustRightInd w:val="0"/>
        <w:spacing w:after="0" w:line="240" w:lineRule="auto"/>
        <w:jc w:val="both"/>
        <w:rPr>
          <w:rFonts w:ascii="Tahoma" w:hAnsi="Tahoma" w:cs="Tahoma"/>
          <w:sz w:val="24"/>
          <w:szCs w:val="24"/>
        </w:rPr>
      </w:pPr>
    </w:p>
    <w:p w:rsidR="00C11BFA" w:rsidRDefault="00FB086A" w:rsidP="00C11BFA">
      <w:pPr>
        <w:pStyle w:val="CM105"/>
        <w:tabs>
          <w:tab w:val="left" w:pos="9026"/>
        </w:tabs>
        <w:ind w:right="-46"/>
        <w:jc w:val="both"/>
        <w:rPr>
          <w:rFonts w:ascii="Tahoma" w:hAnsi="Tahoma" w:cs="Tahoma"/>
          <w:color w:val="000000"/>
        </w:rPr>
      </w:pPr>
      <w:r w:rsidRPr="00FB086A">
        <w:rPr>
          <w:rFonts w:ascii="Tahoma" w:hAnsi="Tahoma" w:cs="Tahoma"/>
          <w:b/>
          <w:color w:val="000000"/>
        </w:rPr>
        <w:t>3.1</w:t>
      </w:r>
      <w:r w:rsidR="002C68AB">
        <w:rPr>
          <w:rFonts w:ascii="Tahoma" w:hAnsi="Tahoma" w:cs="Tahoma"/>
          <w:b/>
          <w:color w:val="000000"/>
        </w:rPr>
        <w:t>1</w:t>
      </w:r>
      <w:r>
        <w:rPr>
          <w:rFonts w:ascii="Tahoma" w:hAnsi="Tahoma" w:cs="Tahoma"/>
          <w:color w:val="000000"/>
        </w:rPr>
        <w:t xml:space="preserve"> </w:t>
      </w:r>
      <w:r w:rsidR="00C11BFA">
        <w:rPr>
          <w:rFonts w:ascii="Tahoma" w:hAnsi="Tahoma" w:cs="Tahoma"/>
          <w:color w:val="000000"/>
        </w:rPr>
        <w:t xml:space="preserve">Since the publication of the NICLA series through both natural and man-made forces landscapes have continued to evolve and change. By tailoring individual approaches to reflect and respond to each distinct landscape their character can be both reinforced and enhanced for the benefit of future generations. </w:t>
      </w:r>
    </w:p>
    <w:p w:rsidR="00144E50" w:rsidRDefault="00144E50" w:rsidP="00144E50">
      <w:pPr>
        <w:autoSpaceDE w:val="0"/>
        <w:autoSpaceDN w:val="0"/>
        <w:adjustRightInd w:val="0"/>
        <w:spacing w:after="0" w:line="240" w:lineRule="auto"/>
        <w:jc w:val="both"/>
        <w:rPr>
          <w:rFonts w:ascii="Tahoma" w:hAnsi="Tahoma" w:cs="Tahoma"/>
          <w:color w:val="000000"/>
          <w:sz w:val="24"/>
          <w:szCs w:val="24"/>
        </w:rPr>
      </w:pPr>
    </w:p>
    <w:p w:rsidR="00C83BF5" w:rsidRPr="00C83BF5" w:rsidRDefault="00C83BF5" w:rsidP="00CF6B25">
      <w:pPr>
        <w:pStyle w:val="CM105"/>
        <w:tabs>
          <w:tab w:val="left" w:pos="9026"/>
        </w:tabs>
        <w:ind w:right="-46"/>
        <w:jc w:val="both"/>
        <w:rPr>
          <w:rFonts w:ascii="Tahoma" w:hAnsi="Tahoma" w:cs="Tahoma"/>
          <w:b/>
          <w:color w:val="000000"/>
        </w:rPr>
      </w:pPr>
      <w:r w:rsidRPr="00C83BF5">
        <w:rPr>
          <w:rFonts w:ascii="Tahoma" w:hAnsi="Tahoma" w:cs="Tahoma"/>
          <w:b/>
          <w:color w:val="000000"/>
        </w:rPr>
        <w:t>Key settlements and landscapes identified within NILCA series</w:t>
      </w:r>
    </w:p>
    <w:p w:rsidR="00D17958" w:rsidRDefault="00FB086A" w:rsidP="002027C3">
      <w:pPr>
        <w:spacing w:after="0" w:line="240" w:lineRule="auto"/>
        <w:jc w:val="both"/>
        <w:rPr>
          <w:rFonts w:ascii="Tahoma" w:hAnsi="Tahoma" w:cs="Tahoma"/>
          <w:color w:val="000000"/>
          <w:sz w:val="24"/>
          <w:szCs w:val="24"/>
        </w:rPr>
      </w:pPr>
      <w:r w:rsidRPr="00FB086A">
        <w:rPr>
          <w:rFonts w:ascii="Tahoma" w:hAnsi="Tahoma" w:cs="Tahoma"/>
          <w:b/>
          <w:color w:val="000000"/>
          <w:sz w:val="24"/>
          <w:szCs w:val="24"/>
        </w:rPr>
        <w:t>3.1</w:t>
      </w:r>
      <w:r w:rsidR="002C68AB">
        <w:rPr>
          <w:rFonts w:ascii="Tahoma" w:hAnsi="Tahoma" w:cs="Tahoma"/>
          <w:b/>
          <w:color w:val="000000"/>
          <w:sz w:val="24"/>
          <w:szCs w:val="24"/>
        </w:rPr>
        <w:t>2</w:t>
      </w:r>
      <w:r>
        <w:rPr>
          <w:rFonts w:ascii="Tahoma" w:hAnsi="Tahoma" w:cs="Tahoma"/>
          <w:color w:val="000000"/>
          <w:sz w:val="24"/>
          <w:szCs w:val="24"/>
        </w:rPr>
        <w:t xml:space="preserve"> </w:t>
      </w:r>
      <w:r w:rsidR="00D17958">
        <w:rPr>
          <w:rFonts w:ascii="Tahoma" w:hAnsi="Tahoma" w:cs="Tahoma"/>
          <w:color w:val="000000"/>
          <w:sz w:val="24"/>
          <w:szCs w:val="24"/>
        </w:rPr>
        <w:t>Landscape sensitivity is based on the ability for an individual area to accommodate specific types of change of development without significant adverse impacts on its landscape character, visual amenity or landscape value.</w:t>
      </w:r>
      <w:r w:rsidR="00342A1F">
        <w:rPr>
          <w:rFonts w:ascii="Tahoma" w:hAnsi="Tahoma" w:cs="Tahoma"/>
          <w:color w:val="000000"/>
          <w:sz w:val="24"/>
          <w:szCs w:val="24"/>
        </w:rPr>
        <w:t xml:space="preserve"> A broad overview of the District has been provided below highlighting some of the distinctive </w:t>
      </w:r>
      <w:r w:rsidR="00E15C00">
        <w:rPr>
          <w:rFonts w:ascii="Tahoma" w:hAnsi="Tahoma" w:cs="Tahoma"/>
          <w:color w:val="000000"/>
          <w:sz w:val="24"/>
          <w:szCs w:val="24"/>
        </w:rPr>
        <w:t>areas</w:t>
      </w:r>
      <w:r w:rsidR="002027C3">
        <w:rPr>
          <w:rFonts w:ascii="Tahoma" w:hAnsi="Tahoma" w:cs="Tahoma"/>
          <w:color w:val="000000"/>
          <w:sz w:val="24"/>
          <w:szCs w:val="24"/>
        </w:rPr>
        <w:t xml:space="preserve"> which add to the creation of a highly valuable and distinctive landscape.</w:t>
      </w:r>
      <w:r w:rsidR="00E15C00">
        <w:rPr>
          <w:rFonts w:ascii="Tahoma" w:hAnsi="Tahoma" w:cs="Tahoma"/>
          <w:color w:val="000000"/>
          <w:sz w:val="24"/>
          <w:szCs w:val="24"/>
        </w:rPr>
        <w:t xml:space="preserve"> </w:t>
      </w:r>
    </w:p>
    <w:p w:rsidR="00316AAF" w:rsidRDefault="00316AAF" w:rsidP="00316AAF">
      <w:pPr>
        <w:pStyle w:val="Default"/>
      </w:pPr>
    </w:p>
    <w:p w:rsidR="00316AAF" w:rsidRDefault="00FB086A" w:rsidP="00316AAF">
      <w:pPr>
        <w:spacing w:after="0" w:line="240" w:lineRule="auto"/>
        <w:jc w:val="both"/>
        <w:rPr>
          <w:rFonts w:ascii="Tahoma" w:hAnsi="Tahoma" w:cs="Tahoma"/>
          <w:sz w:val="24"/>
          <w:szCs w:val="24"/>
        </w:rPr>
      </w:pPr>
      <w:r w:rsidRPr="00FB086A">
        <w:rPr>
          <w:rFonts w:ascii="Tahoma" w:hAnsi="Tahoma" w:cs="Tahoma"/>
          <w:b/>
          <w:sz w:val="24"/>
          <w:szCs w:val="24"/>
        </w:rPr>
        <w:t>3.1</w:t>
      </w:r>
      <w:r w:rsidR="002C68AB">
        <w:rPr>
          <w:rFonts w:ascii="Tahoma" w:hAnsi="Tahoma" w:cs="Tahoma"/>
          <w:b/>
          <w:sz w:val="24"/>
          <w:szCs w:val="24"/>
        </w:rPr>
        <w:t xml:space="preserve">3 </w:t>
      </w:r>
      <w:r w:rsidR="00316AAF">
        <w:rPr>
          <w:rFonts w:ascii="Tahoma" w:hAnsi="Tahoma" w:cs="Tahoma"/>
          <w:sz w:val="24"/>
          <w:szCs w:val="24"/>
        </w:rPr>
        <w:t xml:space="preserve">The central core of Down is dominated by the rugged uplands of Slieve Croob which </w:t>
      </w:r>
      <w:r w:rsidR="003060ED">
        <w:rPr>
          <w:rFonts w:ascii="Tahoma" w:hAnsi="Tahoma" w:cs="Tahoma"/>
          <w:sz w:val="24"/>
          <w:szCs w:val="24"/>
        </w:rPr>
        <w:t>are</w:t>
      </w:r>
      <w:r w:rsidR="00316AAF">
        <w:rPr>
          <w:rFonts w:ascii="Tahoma" w:hAnsi="Tahoma" w:cs="Tahoma"/>
          <w:sz w:val="24"/>
          <w:szCs w:val="24"/>
        </w:rPr>
        <w:t xml:space="preserve"> </w:t>
      </w:r>
      <w:r w:rsidR="003060ED">
        <w:rPr>
          <w:rFonts w:ascii="Tahoma" w:hAnsi="Tahoma" w:cs="Tahoma"/>
          <w:sz w:val="24"/>
          <w:szCs w:val="24"/>
        </w:rPr>
        <w:t xml:space="preserve">generally </w:t>
      </w:r>
      <w:r w:rsidR="00316AAF">
        <w:rPr>
          <w:rFonts w:ascii="Tahoma" w:hAnsi="Tahoma" w:cs="Tahoma"/>
          <w:sz w:val="24"/>
          <w:szCs w:val="24"/>
        </w:rPr>
        <w:t>surrounded by marginal farmland. Roads traversing this area often provide long view</w:t>
      </w:r>
      <w:r w:rsidR="00C11BFA">
        <w:rPr>
          <w:rFonts w:ascii="Tahoma" w:hAnsi="Tahoma" w:cs="Tahoma"/>
          <w:sz w:val="24"/>
          <w:szCs w:val="24"/>
        </w:rPr>
        <w:t>s</w:t>
      </w:r>
      <w:r w:rsidR="00316AAF">
        <w:rPr>
          <w:rFonts w:ascii="Tahoma" w:hAnsi="Tahoma" w:cs="Tahoma"/>
          <w:sz w:val="24"/>
          <w:szCs w:val="24"/>
        </w:rPr>
        <w:t xml:space="preserve"> across the foothills to the Mournes and over the surrounding dru</w:t>
      </w:r>
      <w:r w:rsidR="003060ED">
        <w:rPr>
          <w:rFonts w:ascii="Tahoma" w:hAnsi="Tahoma" w:cs="Tahoma"/>
          <w:sz w:val="24"/>
          <w:szCs w:val="24"/>
        </w:rPr>
        <w:t>mlin lowlands and deep valleys. T</w:t>
      </w:r>
      <w:r w:rsidR="00316AAF">
        <w:rPr>
          <w:rFonts w:ascii="Tahoma" w:hAnsi="Tahoma" w:cs="Tahoma"/>
          <w:sz w:val="24"/>
          <w:szCs w:val="24"/>
        </w:rPr>
        <w:t>he area has a relatively enclosed landscape with a domestic scale and diverse intricate pattern with the drumlins providing a scenic landscape settling for Strangford Lough. Careful consideration must be given to the distinctively low drumlin topography with its infinite variety of long established characteristics/patterns alongside the protection on the long intricate coastline.</w:t>
      </w:r>
      <w:r w:rsidR="009A7A8F" w:rsidRPr="009A7A8F">
        <w:rPr>
          <w:rFonts w:ascii="Tahoma" w:hAnsi="Tahoma" w:cs="Tahoma"/>
          <w:sz w:val="24"/>
          <w:szCs w:val="24"/>
        </w:rPr>
        <w:t xml:space="preserve"> </w:t>
      </w:r>
      <w:r w:rsidR="009A7A8F">
        <w:rPr>
          <w:rFonts w:ascii="Tahoma" w:hAnsi="Tahoma" w:cs="Tahoma"/>
          <w:sz w:val="24"/>
          <w:szCs w:val="24"/>
        </w:rPr>
        <w:t xml:space="preserve">To the west of Tyrella and Murlough sand </w:t>
      </w:r>
      <w:proofErr w:type="gramStart"/>
      <w:r w:rsidR="009A7A8F">
        <w:rPr>
          <w:rFonts w:ascii="Tahoma" w:hAnsi="Tahoma" w:cs="Tahoma"/>
          <w:sz w:val="24"/>
          <w:szCs w:val="24"/>
        </w:rPr>
        <w:t>dunnes</w:t>
      </w:r>
      <w:proofErr w:type="gramEnd"/>
      <w:r w:rsidR="009A7A8F">
        <w:rPr>
          <w:rFonts w:ascii="Tahoma" w:hAnsi="Tahoma" w:cs="Tahoma"/>
          <w:sz w:val="24"/>
          <w:szCs w:val="24"/>
        </w:rPr>
        <w:t xml:space="preserve"> together with the long sandy beaches and mudflats of </w:t>
      </w:r>
      <w:r w:rsidR="00366DB4">
        <w:rPr>
          <w:rFonts w:ascii="Tahoma" w:hAnsi="Tahoma" w:cs="Tahoma"/>
          <w:sz w:val="24"/>
          <w:szCs w:val="24"/>
        </w:rPr>
        <w:t>Dundrum Bay form part of the diverse range of coastal features found within the District.</w:t>
      </w:r>
    </w:p>
    <w:p w:rsidR="00316AAF" w:rsidRPr="00316AAF" w:rsidRDefault="00316AAF" w:rsidP="00316AAF">
      <w:pPr>
        <w:pStyle w:val="Default"/>
      </w:pPr>
    </w:p>
    <w:p w:rsidR="00F75C03" w:rsidRDefault="00FB086A" w:rsidP="00316AAF">
      <w:pPr>
        <w:spacing w:after="0" w:line="240" w:lineRule="auto"/>
        <w:jc w:val="both"/>
        <w:rPr>
          <w:rFonts w:ascii="Tahoma" w:hAnsi="Tahoma" w:cs="Tahoma"/>
          <w:sz w:val="24"/>
          <w:szCs w:val="24"/>
        </w:rPr>
      </w:pPr>
      <w:r w:rsidRPr="00FB086A">
        <w:rPr>
          <w:rFonts w:ascii="Tahoma" w:hAnsi="Tahoma" w:cs="Tahoma"/>
          <w:b/>
          <w:sz w:val="24"/>
          <w:szCs w:val="24"/>
        </w:rPr>
        <w:t>3.1</w:t>
      </w:r>
      <w:r w:rsidR="002C68AB">
        <w:rPr>
          <w:rFonts w:ascii="Tahoma" w:hAnsi="Tahoma" w:cs="Tahoma"/>
          <w:b/>
          <w:sz w:val="24"/>
          <w:szCs w:val="24"/>
        </w:rPr>
        <w:t>4</w:t>
      </w:r>
      <w:r>
        <w:rPr>
          <w:rFonts w:ascii="Tahoma" w:hAnsi="Tahoma" w:cs="Tahoma"/>
          <w:sz w:val="24"/>
          <w:szCs w:val="24"/>
        </w:rPr>
        <w:t xml:space="preserve"> </w:t>
      </w:r>
      <w:r w:rsidR="00F75C03">
        <w:rPr>
          <w:rFonts w:ascii="Tahoma" w:hAnsi="Tahoma" w:cs="Tahoma"/>
          <w:sz w:val="24"/>
          <w:szCs w:val="24"/>
        </w:rPr>
        <w:t xml:space="preserve">The Mournes and The Ring Gullion dominate the </w:t>
      </w:r>
      <w:r w:rsidR="00580543">
        <w:rPr>
          <w:rFonts w:ascii="Tahoma" w:hAnsi="Tahoma" w:cs="Tahoma"/>
          <w:sz w:val="24"/>
          <w:szCs w:val="24"/>
        </w:rPr>
        <w:t>eastern section of the District with the l</w:t>
      </w:r>
      <w:r w:rsidR="00F75C03">
        <w:rPr>
          <w:rFonts w:ascii="Tahoma" w:hAnsi="Tahoma" w:cs="Tahoma"/>
          <w:sz w:val="24"/>
          <w:szCs w:val="24"/>
        </w:rPr>
        <w:t>andscape</w:t>
      </w:r>
      <w:r w:rsidR="00580543">
        <w:rPr>
          <w:rFonts w:ascii="Tahoma" w:hAnsi="Tahoma" w:cs="Tahoma"/>
          <w:sz w:val="24"/>
          <w:szCs w:val="24"/>
        </w:rPr>
        <w:t xml:space="preserve"> then moving towards</w:t>
      </w:r>
      <w:r w:rsidR="00F75C03">
        <w:rPr>
          <w:rFonts w:ascii="Tahoma" w:hAnsi="Tahoma" w:cs="Tahoma"/>
          <w:sz w:val="24"/>
          <w:szCs w:val="24"/>
        </w:rPr>
        <w:t xml:space="preserve"> a gradual transition</w:t>
      </w:r>
      <w:r w:rsidR="009A7A8F">
        <w:rPr>
          <w:rFonts w:ascii="Tahoma" w:hAnsi="Tahoma" w:cs="Tahoma"/>
          <w:sz w:val="24"/>
          <w:szCs w:val="24"/>
        </w:rPr>
        <w:t xml:space="preserve"> </w:t>
      </w:r>
      <w:r w:rsidR="00580543">
        <w:rPr>
          <w:rFonts w:ascii="Tahoma" w:hAnsi="Tahoma" w:cs="Tahoma"/>
          <w:sz w:val="24"/>
          <w:szCs w:val="24"/>
        </w:rPr>
        <w:t>of</w:t>
      </w:r>
      <w:r w:rsidR="009A7A8F">
        <w:rPr>
          <w:rFonts w:ascii="Tahoma" w:hAnsi="Tahoma" w:cs="Tahoma"/>
          <w:sz w:val="24"/>
          <w:szCs w:val="24"/>
        </w:rPr>
        <w:t xml:space="preserve"> extensive foothills </w:t>
      </w:r>
      <w:r w:rsidR="009A7A8F">
        <w:rPr>
          <w:rFonts w:ascii="Tahoma" w:hAnsi="Tahoma" w:cs="Tahoma"/>
          <w:sz w:val="24"/>
          <w:szCs w:val="24"/>
        </w:rPr>
        <w:lastRenderedPageBreak/>
        <w:t>and drumlin</w:t>
      </w:r>
      <w:r w:rsidR="00580543">
        <w:rPr>
          <w:rFonts w:ascii="Tahoma" w:hAnsi="Tahoma" w:cs="Tahoma"/>
          <w:sz w:val="24"/>
          <w:szCs w:val="24"/>
        </w:rPr>
        <w:t>s</w:t>
      </w:r>
      <w:r w:rsidR="009A7A8F">
        <w:rPr>
          <w:rFonts w:ascii="Tahoma" w:hAnsi="Tahoma" w:cs="Tahoma"/>
          <w:sz w:val="24"/>
          <w:szCs w:val="24"/>
        </w:rPr>
        <w:t>. The steep Mourne Mountain slopes provide a dramatic backdrop to the striking and unified far</w:t>
      </w:r>
      <w:r w:rsidR="00270E62">
        <w:rPr>
          <w:rFonts w:ascii="Tahoma" w:hAnsi="Tahoma" w:cs="Tahoma"/>
          <w:sz w:val="24"/>
          <w:szCs w:val="24"/>
        </w:rPr>
        <w:t>m</w:t>
      </w:r>
      <w:r w:rsidR="009A7A8F">
        <w:rPr>
          <w:rFonts w:ascii="Tahoma" w:hAnsi="Tahoma" w:cs="Tahoma"/>
          <w:sz w:val="24"/>
          <w:szCs w:val="24"/>
        </w:rPr>
        <w:t>land which is defined mainly by distinctive stone wall</w:t>
      </w:r>
      <w:r w:rsidR="00FA70F7">
        <w:rPr>
          <w:rFonts w:ascii="Tahoma" w:hAnsi="Tahoma" w:cs="Tahoma"/>
          <w:sz w:val="24"/>
          <w:szCs w:val="24"/>
        </w:rPr>
        <w:t>s</w:t>
      </w:r>
      <w:r w:rsidR="009A7A8F">
        <w:rPr>
          <w:rFonts w:ascii="Tahoma" w:hAnsi="Tahoma" w:cs="Tahoma"/>
          <w:sz w:val="24"/>
          <w:szCs w:val="24"/>
        </w:rPr>
        <w:t xml:space="preserve"> </w:t>
      </w:r>
      <w:r w:rsidR="00FA70F7">
        <w:rPr>
          <w:rFonts w:ascii="Tahoma" w:hAnsi="Tahoma" w:cs="Tahoma"/>
          <w:sz w:val="24"/>
          <w:szCs w:val="24"/>
        </w:rPr>
        <w:t>which</w:t>
      </w:r>
      <w:r w:rsidR="009A7A8F">
        <w:rPr>
          <w:rFonts w:ascii="Tahoma" w:hAnsi="Tahoma" w:cs="Tahoma"/>
          <w:sz w:val="24"/>
          <w:szCs w:val="24"/>
        </w:rPr>
        <w:t xml:space="preserve"> </w:t>
      </w:r>
      <w:r w:rsidR="00580543">
        <w:rPr>
          <w:rFonts w:ascii="Tahoma" w:hAnsi="Tahoma" w:cs="Tahoma"/>
          <w:sz w:val="24"/>
          <w:szCs w:val="24"/>
        </w:rPr>
        <w:t xml:space="preserve">then </w:t>
      </w:r>
      <w:r w:rsidR="009A7A8F">
        <w:rPr>
          <w:rFonts w:ascii="Tahoma" w:hAnsi="Tahoma" w:cs="Tahoma"/>
          <w:sz w:val="24"/>
          <w:szCs w:val="24"/>
        </w:rPr>
        <w:t>descend on</w:t>
      </w:r>
      <w:r w:rsidR="00FA70F7">
        <w:rPr>
          <w:rFonts w:ascii="Tahoma" w:hAnsi="Tahoma" w:cs="Tahoma"/>
          <w:sz w:val="24"/>
          <w:szCs w:val="24"/>
        </w:rPr>
        <w:t>to</w:t>
      </w:r>
      <w:r w:rsidR="009A7A8F">
        <w:rPr>
          <w:rFonts w:ascii="Tahoma" w:hAnsi="Tahoma" w:cs="Tahoma"/>
          <w:sz w:val="24"/>
          <w:szCs w:val="24"/>
        </w:rPr>
        <w:t xml:space="preserve"> the surrounding coast.  </w:t>
      </w:r>
      <w:r w:rsidR="00216D54">
        <w:rPr>
          <w:rFonts w:ascii="Tahoma" w:hAnsi="Tahoma" w:cs="Tahoma"/>
          <w:sz w:val="24"/>
          <w:szCs w:val="24"/>
        </w:rPr>
        <w:t>To the west</w:t>
      </w:r>
      <w:r w:rsidR="00270E62">
        <w:rPr>
          <w:rFonts w:ascii="Tahoma" w:hAnsi="Tahoma" w:cs="Tahoma"/>
          <w:sz w:val="24"/>
          <w:szCs w:val="24"/>
        </w:rPr>
        <w:t>,</w:t>
      </w:r>
      <w:r w:rsidR="00216D54">
        <w:rPr>
          <w:rFonts w:ascii="Tahoma" w:hAnsi="Tahoma" w:cs="Tahoma"/>
          <w:sz w:val="24"/>
          <w:szCs w:val="24"/>
        </w:rPr>
        <w:t xml:space="preserve"> the scenic deep waters of Carlingford Lough</w:t>
      </w:r>
      <w:r w:rsidR="00FA70F7">
        <w:rPr>
          <w:rFonts w:ascii="Tahoma" w:hAnsi="Tahoma" w:cs="Tahoma"/>
          <w:sz w:val="24"/>
          <w:szCs w:val="24"/>
        </w:rPr>
        <w:t xml:space="preserve">, the surrounding forested </w:t>
      </w:r>
      <w:r w:rsidR="00216D54">
        <w:rPr>
          <w:rFonts w:ascii="Tahoma" w:hAnsi="Tahoma" w:cs="Tahoma"/>
          <w:sz w:val="24"/>
          <w:szCs w:val="24"/>
        </w:rPr>
        <w:t>are</w:t>
      </w:r>
      <w:r w:rsidR="00FA70F7">
        <w:rPr>
          <w:rFonts w:ascii="Tahoma" w:hAnsi="Tahoma" w:cs="Tahoma"/>
          <w:sz w:val="24"/>
          <w:szCs w:val="24"/>
        </w:rPr>
        <w:t>a</w:t>
      </w:r>
      <w:r w:rsidR="00216D54">
        <w:rPr>
          <w:rFonts w:ascii="Tahoma" w:hAnsi="Tahoma" w:cs="Tahoma"/>
          <w:sz w:val="24"/>
          <w:szCs w:val="24"/>
        </w:rPr>
        <w:t xml:space="preserve"> </w:t>
      </w:r>
      <w:r w:rsidR="00FA70F7">
        <w:rPr>
          <w:rFonts w:ascii="Tahoma" w:hAnsi="Tahoma" w:cs="Tahoma"/>
          <w:sz w:val="24"/>
          <w:szCs w:val="24"/>
        </w:rPr>
        <w:t>and</w:t>
      </w:r>
      <w:r w:rsidR="00216D54">
        <w:rPr>
          <w:rFonts w:ascii="Tahoma" w:hAnsi="Tahoma" w:cs="Tahoma"/>
          <w:sz w:val="24"/>
          <w:szCs w:val="24"/>
        </w:rPr>
        <w:t xml:space="preserve"> the steep sided valley of the Newry River</w:t>
      </w:r>
      <w:r w:rsidR="00FA70F7">
        <w:rPr>
          <w:rFonts w:ascii="Tahoma" w:hAnsi="Tahoma" w:cs="Tahoma"/>
          <w:sz w:val="24"/>
          <w:szCs w:val="24"/>
        </w:rPr>
        <w:t xml:space="preserve"> are some of the defining characteristics</w:t>
      </w:r>
      <w:r w:rsidR="00216D54">
        <w:rPr>
          <w:rFonts w:ascii="Tahoma" w:hAnsi="Tahoma" w:cs="Tahoma"/>
          <w:sz w:val="24"/>
          <w:szCs w:val="24"/>
        </w:rPr>
        <w:t xml:space="preserve">. </w:t>
      </w:r>
    </w:p>
    <w:p w:rsidR="00316AAF" w:rsidRPr="00316AAF" w:rsidRDefault="00316AAF" w:rsidP="00316AAF">
      <w:pPr>
        <w:pStyle w:val="Default"/>
      </w:pPr>
    </w:p>
    <w:p w:rsidR="00FA70F7" w:rsidRDefault="00FB086A" w:rsidP="00FA70F7">
      <w:pPr>
        <w:pStyle w:val="CM105"/>
        <w:tabs>
          <w:tab w:val="left" w:pos="9026"/>
        </w:tabs>
        <w:ind w:right="-46"/>
        <w:jc w:val="both"/>
        <w:rPr>
          <w:rFonts w:ascii="Tahoma" w:hAnsi="Tahoma" w:cs="Tahoma"/>
          <w:color w:val="000000"/>
        </w:rPr>
      </w:pPr>
      <w:r w:rsidRPr="00FB086A">
        <w:rPr>
          <w:rFonts w:ascii="Tahoma" w:hAnsi="Tahoma" w:cs="Tahoma"/>
          <w:b/>
          <w:color w:val="000000"/>
        </w:rPr>
        <w:t>3.1</w:t>
      </w:r>
      <w:r w:rsidR="002C68AB">
        <w:rPr>
          <w:rFonts w:ascii="Tahoma" w:hAnsi="Tahoma" w:cs="Tahoma"/>
          <w:b/>
          <w:color w:val="000000"/>
        </w:rPr>
        <w:t>5</w:t>
      </w:r>
      <w:r>
        <w:rPr>
          <w:rFonts w:ascii="Tahoma" w:hAnsi="Tahoma" w:cs="Tahoma"/>
          <w:color w:val="000000"/>
        </w:rPr>
        <w:t xml:space="preserve"> </w:t>
      </w:r>
      <w:r w:rsidR="00FA70F7">
        <w:rPr>
          <w:rFonts w:ascii="Tahoma" w:hAnsi="Tahoma" w:cs="Tahoma"/>
          <w:color w:val="000000"/>
        </w:rPr>
        <w:t>Within t</w:t>
      </w:r>
      <w:r w:rsidR="00FA70F7" w:rsidRPr="001E6A66">
        <w:rPr>
          <w:rFonts w:ascii="Tahoma" w:hAnsi="Tahoma" w:cs="Tahoma"/>
          <w:color w:val="000000"/>
        </w:rPr>
        <w:t xml:space="preserve">he NILCA </w:t>
      </w:r>
      <w:r w:rsidR="00FA70F7">
        <w:rPr>
          <w:rFonts w:ascii="Tahoma" w:hAnsi="Tahoma" w:cs="Tahoma"/>
          <w:color w:val="000000"/>
        </w:rPr>
        <w:t>series</w:t>
      </w:r>
      <w:r w:rsidR="00FA70F7" w:rsidRPr="001E6A66">
        <w:rPr>
          <w:rFonts w:ascii="Tahoma" w:hAnsi="Tahoma" w:cs="Tahoma"/>
          <w:color w:val="000000"/>
        </w:rPr>
        <w:t xml:space="preserve"> reference</w:t>
      </w:r>
      <w:r w:rsidR="00FA70F7">
        <w:rPr>
          <w:rFonts w:ascii="Tahoma" w:hAnsi="Tahoma" w:cs="Tahoma"/>
          <w:color w:val="000000"/>
        </w:rPr>
        <w:t xml:space="preserve"> is made to six</w:t>
      </w:r>
      <w:r w:rsidR="00FA70F7" w:rsidRPr="001E6A66">
        <w:rPr>
          <w:rFonts w:ascii="Tahoma" w:hAnsi="Tahoma" w:cs="Tahoma"/>
          <w:color w:val="000000"/>
        </w:rPr>
        <w:t xml:space="preserve"> </w:t>
      </w:r>
      <w:r w:rsidR="004066F8">
        <w:rPr>
          <w:rFonts w:ascii="Tahoma" w:hAnsi="Tahoma" w:cs="Tahoma"/>
          <w:color w:val="000000"/>
        </w:rPr>
        <w:t xml:space="preserve">of the </w:t>
      </w:r>
      <w:r w:rsidR="00FA70F7" w:rsidRPr="001E6A66">
        <w:rPr>
          <w:rFonts w:ascii="Tahoma" w:hAnsi="Tahoma" w:cs="Tahoma"/>
          <w:color w:val="000000"/>
        </w:rPr>
        <w:t xml:space="preserve">larger settlements </w:t>
      </w:r>
      <w:r w:rsidR="00FA70F7">
        <w:rPr>
          <w:rFonts w:ascii="Tahoma" w:hAnsi="Tahoma" w:cs="Tahoma"/>
          <w:color w:val="000000"/>
        </w:rPr>
        <w:t>with</w:t>
      </w:r>
      <w:r w:rsidR="00FA70F7" w:rsidRPr="001E6A66">
        <w:rPr>
          <w:rFonts w:ascii="Tahoma" w:hAnsi="Tahoma" w:cs="Tahoma"/>
          <w:color w:val="000000"/>
        </w:rPr>
        <w:t xml:space="preserve">in </w:t>
      </w:r>
      <w:r w:rsidR="00FA70F7">
        <w:rPr>
          <w:rFonts w:ascii="Tahoma" w:hAnsi="Tahoma" w:cs="Tahoma"/>
          <w:color w:val="000000"/>
        </w:rPr>
        <w:t xml:space="preserve">the </w:t>
      </w:r>
      <w:r w:rsidR="00FA70F7" w:rsidRPr="001E6A66">
        <w:rPr>
          <w:rFonts w:ascii="Tahoma" w:hAnsi="Tahoma" w:cs="Tahoma"/>
          <w:color w:val="000000"/>
        </w:rPr>
        <w:t>Newry</w:t>
      </w:r>
      <w:r w:rsidR="00FA70F7">
        <w:rPr>
          <w:rFonts w:ascii="Tahoma" w:hAnsi="Tahoma" w:cs="Tahoma"/>
          <w:color w:val="000000"/>
        </w:rPr>
        <w:t xml:space="preserve"> &amp;</w:t>
      </w:r>
      <w:r w:rsidR="00FA70F7" w:rsidRPr="001E6A66">
        <w:rPr>
          <w:rFonts w:ascii="Tahoma" w:hAnsi="Tahoma" w:cs="Tahoma"/>
          <w:color w:val="000000"/>
        </w:rPr>
        <w:t xml:space="preserve"> Mourne </w:t>
      </w:r>
      <w:r w:rsidR="00FA70F7">
        <w:rPr>
          <w:rFonts w:ascii="Tahoma" w:hAnsi="Tahoma" w:cs="Tahoma"/>
          <w:color w:val="000000"/>
        </w:rPr>
        <w:t xml:space="preserve">section of the </w:t>
      </w:r>
      <w:r w:rsidR="00FA70F7" w:rsidRPr="001E6A66">
        <w:rPr>
          <w:rFonts w:ascii="Tahoma" w:hAnsi="Tahoma" w:cs="Tahoma"/>
          <w:color w:val="000000"/>
        </w:rPr>
        <w:t xml:space="preserve">District </w:t>
      </w:r>
      <w:r w:rsidR="004066F8">
        <w:rPr>
          <w:rFonts w:ascii="Tahoma" w:hAnsi="Tahoma" w:cs="Tahoma"/>
          <w:color w:val="000000"/>
        </w:rPr>
        <w:t xml:space="preserve">while </w:t>
      </w:r>
      <w:r w:rsidR="00A55F49">
        <w:rPr>
          <w:rFonts w:ascii="Tahoma" w:hAnsi="Tahoma" w:cs="Tahoma"/>
          <w:color w:val="000000"/>
        </w:rPr>
        <w:t xml:space="preserve">in contrast, </w:t>
      </w:r>
      <w:r w:rsidR="00FA70F7">
        <w:rPr>
          <w:rFonts w:ascii="Tahoma" w:hAnsi="Tahoma" w:cs="Tahoma"/>
          <w:color w:val="000000"/>
        </w:rPr>
        <w:t xml:space="preserve">settlements </w:t>
      </w:r>
      <w:r w:rsidR="004066F8">
        <w:rPr>
          <w:rFonts w:ascii="Tahoma" w:hAnsi="Tahoma" w:cs="Tahoma"/>
          <w:color w:val="000000"/>
        </w:rPr>
        <w:t xml:space="preserve">varying in scale and nature are </w:t>
      </w:r>
      <w:r w:rsidR="00270E62">
        <w:rPr>
          <w:rFonts w:ascii="Tahoma" w:hAnsi="Tahoma" w:cs="Tahoma"/>
          <w:color w:val="000000"/>
        </w:rPr>
        <w:t>r</w:t>
      </w:r>
      <w:r w:rsidR="004066F8">
        <w:rPr>
          <w:rFonts w:ascii="Tahoma" w:hAnsi="Tahoma" w:cs="Tahoma"/>
          <w:color w:val="000000"/>
        </w:rPr>
        <w:t>efer</w:t>
      </w:r>
      <w:r w:rsidR="00270E62">
        <w:rPr>
          <w:rFonts w:ascii="Tahoma" w:hAnsi="Tahoma" w:cs="Tahoma"/>
          <w:color w:val="000000"/>
        </w:rPr>
        <w:t>red</w:t>
      </w:r>
      <w:r w:rsidR="004066F8">
        <w:rPr>
          <w:rFonts w:ascii="Tahoma" w:hAnsi="Tahoma" w:cs="Tahoma"/>
          <w:color w:val="000000"/>
        </w:rPr>
        <w:t xml:space="preserve"> to </w:t>
      </w:r>
      <w:r w:rsidR="00FA70F7">
        <w:rPr>
          <w:rFonts w:ascii="Tahoma" w:hAnsi="Tahoma" w:cs="Tahoma"/>
          <w:color w:val="000000"/>
        </w:rPr>
        <w:t xml:space="preserve">within the </w:t>
      </w:r>
      <w:r w:rsidR="004066F8">
        <w:rPr>
          <w:rFonts w:ascii="Tahoma" w:hAnsi="Tahoma" w:cs="Tahoma"/>
          <w:color w:val="000000"/>
        </w:rPr>
        <w:t xml:space="preserve">former </w:t>
      </w:r>
      <w:proofErr w:type="gramStart"/>
      <w:r w:rsidR="004066F8">
        <w:rPr>
          <w:rFonts w:ascii="Tahoma" w:hAnsi="Tahoma" w:cs="Tahoma"/>
          <w:color w:val="000000"/>
        </w:rPr>
        <w:t>Down</w:t>
      </w:r>
      <w:proofErr w:type="gramEnd"/>
      <w:r w:rsidR="004066F8">
        <w:rPr>
          <w:rFonts w:ascii="Tahoma" w:hAnsi="Tahoma" w:cs="Tahoma"/>
          <w:color w:val="000000"/>
        </w:rPr>
        <w:t xml:space="preserve"> </w:t>
      </w:r>
      <w:r w:rsidR="00A55F49">
        <w:rPr>
          <w:rFonts w:ascii="Tahoma" w:hAnsi="Tahoma" w:cs="Tahoma"/>
          <w:color w:val="000000"/>
        </w:rPr>
        <w:t>segment</w:t>
      </w:r>
      <w:r w:rsidR="00FA70F7">
        <w:rPr>
          <w:rFonts w:ascii="Tahoma" w:hAnsi="Tahoma" w:cs="Tahoma"/>
          <w:color w:val="000000"/>
        </w:rPr>
        <w:t xml:space="preserve"> </w:t>
      </w:r>
      <w:r w:rsidR="00A55F49">
        <w:rPr>
          <w:rFonts w:ascii="Tahoma" w:hAnsi="Tahoma" w:cs="Tahoma"/>
          <w:color w:val="000000"/>
        </w:rPr>
        <w:t xml:space="preserve">of the Council area </w:t>
      </w:r>
      <w:r w:rsidR="00FA70F7">
        <w:rPr>
          <w:rFonts w:ascii="Tahoma" w:hAnsi="Tahoma" w:cs="Tahoma"/>
          <w:color w:val="000000"/>
        </w:rPr>
        <w:t>in terms of important landscapes. These documents have assessed and evaluated the landscapes while providing a tool to analyse the relative vulnerability of the different landscape elements, features and patterns which contribute to landscape character. A synopsis of their landscape setting is detailed below.</w:t>
      </w:r>
    </w:p>
    <w:p w:rsidR="00FA70F7" w:rsidRDefault="00FA70F7" w:rsidP="00E8553E">
      <w:pPr>
        <w:pStyle w:val="CM114"/>
        <w:jc w:val="both"/>
        <w:rPr>
          <w:rFonts w:ascii="Tahoma" w:hAnsi="Tahoma" w:cs="Tahoma"/>
          <w:bCs/>
          <w:i/>
          <w:color w:val="000000"/>
        </w:rPr>
      </w:pPr>
    </w:p>
    <w:p w:rsidR="00144E50" w:rsidRPr="001E6A66" w:rsidRDefault="00FB086A" w:rsidP="00E8553E">
      <w:pPr>
        <w:pStyle w:val="CM114"/>
        <w:jc w:val="both"/>
        <w:rPr>
          <w:rFonts w:ascii="Tahoma" w:hAnsi="Tahoma" w:cs="Tahoma"/>
          <w:color w:val="000000"/>
        </w:rPr>
      </w:pPr>
      <w:r w:rsidRPr="00FB086A">
        <w:rPr>
          <w:rFonts w:ascii="Tahoma" w:hAnsi="Tahoma" w:cs="Tahoma"/>
          <w:b/>
          <w:bCs/>
          <w:color w:val="000000"/>
        </w:rPr>
        <w:t>3.1</w:t>
      </w:r>
      <w:r w:rsidR="002C68AB">
        <w:rPr>
          <w:rFonts w:ascii="Tahoma" w:hAnsi="Tahoma" w:cs="Tahoma"/>
          <w:b/>
          <w:bCs/>
          <w:color w:val="000000"/>
        </w:rPr>
        <w:t>6</w:t>
      </w:r>
      <w:r>
        <w:rPr>
          <w:rFonts w:ascii="Tahoma" w:hAnsi="Tahoma" w:cs="Tahoma"/>
          <w:bCs/>
          <w:i/>
          <w:color w:val="000000"/>
        </w:rPr>
        <w:t xml:space="preserve"> </w:t>
      </w:r>
      <w:r w:rsidR="00144E50" w:rsidRPr="00C83BF5">
        <w:rPr>
          <w:rFonts w:ascii="Tahoma" w:hAnsi="Tahoma" w:cs="Tahoma"/>
          <w:bCs/>
          <w:i/>
          <w:color w:val="000000"/>
        </w:rPr>
        <w:t>Newry City Landscape Setting</w:t>
      </w:r>
      <w:r w:rsidR="00144E50" w:rsidRPr="001E6A66">
        <w:rPr>
          <w:rFonts w:ascii="Tahoma" w:hAnsi="Tahoma" w:cs="Tahoma"/>
          <w:b/>
          <w:bCs/>
          <w:color w:val="000000"/>
        </w:rPr>
        <w:t xml:space="preserve"> </w:t>
      </w:r>
      <w:r w:rsidR="00144E50" w:rsidRPr="001E6A66">
        <w:rPr>
          <w:rFonts w:ascii="Tahoma" w:hAnsi="Tahoma" w:cs="Tahoma"/>
          <w:color w:val="000000"/>
        </w:rPr>
        <w:t>-</w:t>
      </w:r>
      <w:r w:rsidR="00A55F49">
        <w:rPr>
          <w:rFonts w:ascii="Tahoma" w:hAnsi="Tahoma" w:cs="Tahoma"/>
          <w:color w:val="000000"/>
        </w:rPr>
        <w:t xml:space="preserve"> </w:t>
      </w:r>
      <w:r w:rsidR="00144E50" w:rsidRPr="001E6A66">
        <w:rPr>
          <w:rFonts w:ascii="Tahoma" w:hAnsi="Tahoma" w:cs="Tahoma"/>
          <w:color w:val="000000"/>
        </w:rPr>
        <w:t>Newry has a superb landscape setting. The town is sited on the Newry River at the head of Carlingford Lough and is flanked by strong ridge-lines with a north-south alignment. The eastern fringe of the Ring of Gullion dominates views to the west and Slieve Roe is prominent to the east. The town has expanded from its centre on the narrow flat valley floor to the slopes of the ridges on either side. To the east, the long, shallow valleys of the Derryleckagh area contain a series of bogs and loughs of ecological value. To the north, the ridges are influenced by drumlins but the valley of the Newry River is a strong feature. Newry has a dense town centre with attractive stone buildings and winding streets</w:t>
      </w:r>
      <w:r w:rsidR="007B6120">
        <w:rPr>
          <w:rFonts w:ascii="Tahoma" w:hAnsi="Tahoma" w:cs="Tahoma"/>
          <w:color w:val="000000"/>
        </w:rPr>
        <w:t xml:space="preserve"> with t</w:t>
      </w:r>
      <w:r w:rsidR="007B6120" w:rsidRPr="001E6A66">
        <w:rPr>
          <w:rFonts w:ascii="Tahoma" w:hAnsi="Tahoma" w:cs="Tahoma"/>
          <w:color w:val="000000"/>
        </w:rPr>
        <w:t>raditional buildings rendered or built of local light grey stone</w:t>
      </w:r>
      <w:r w:rsidR="00144E50" w:rsidRPr="001E6A66">
        <w:rPr>
          <w:rFonts w:ascii="Tahoma" w:hAnsi="Tahoma" w:cs="Tahoma"/>
          <w:color w:val="000000"/>
        </w:rPr>
        <w:t>. The central bridges, canal and churches are</w:t>
      </w:r>
      <w:r w:rsidR="007B6120">
        <w:rPr>
          <w:rFonts w:ascii="Tahoma" w:hAnsi="Tahoma" w:cs="Tahoma"/>
          <w:color w:val="000000"/>
        </w:rPr>
        <w:t xml:space="preserve"> also deemed as</w:t>
      </w:r>
      <w:r w:rsidR="00144E50" w:rsidRPr="001E6A66">
        <w:rPr>
          <w:rFonts w:ascii="Tahoma" w:hAnsi="Tahoma" w:cs="Tahoma"/>
          <w:color w:val="000000"/>
        </w:rPr>
        <w:t xml:space="preserve"> focal points. </w:t>
      </w:r>
    </w:p>
    <w:p w:rsidR="00E8553E" w:rsidRDefault="00E8553E" w:rsidP="00E8553E">
      <w:pPr>
        <w:pStyle w:val="CM15"/>
        <w:spacing w:line="240" w:lineRule="auto"/>
        <w:jc w:val="both"/>
        <w:rPr>
          <w:rFonts w:ascii="Tahoma" w:hAnsi="Tahoma" w:cs="Tahoma"/>
          <w:b/>
          <w:bCs/>
          <w:color w:val="000000"/>
        </w:rPr>
      </w:pPr>
    </w:p>
    <w:p w:rsidR="000A3997" w:rsidRPr="000A3997" w:rsidRDefault="00FB086A" w:rsidP="009B68E0">
      <w:pPr>
        <w:pStyle w:val="Default"/>
        <w:jc w:val="both"/>
      </w:pPr>
      <w:r w:rsidRPr="00FB086A">
        <w:rPr>
          <w:rFonts w:ascii="Tahoma" w:hAnsi="Tahoma" w:cs="Tahoma"/>
          <w:b/>
          <w:bCs/>
        </w:rPr>
        <w:t>3.1</w:t>
      </w:r>
      <w:r w:rsidR="002C68AB">
        <w:rPr>
          <w:rFonts w:ascii="Tahoma" w:hAnsi="Tahoma" w:cs="Tahoma"/>
          <w:b/>
          <w:bCs/>
        </w:rPr>
        <w:t>7</w:t>
      </w:r>
      <w:r>
        <w:rPr>
          <w:rFonts w:ascii="Tahoma" w:hAnsi="Tahoma" w:cs="Tahoma"/>
          <w:bCs/>
          <w:i/>
        </w:rPr>
        <w:t xml:space="preserve"> </w:t>
      </w:r>
      <w:r w:rsidR="000A3997" w:rsidRPr="00C83BF5">
        <w:rPr>
          <w:rFonts w:ascii="Tahoma" w:hAnsi="Tahoma" w:cs="Tahoma"/>
          <w:bCs/>
          <w:i/>
        </w:rPr>
        <w:t>Crossmaglen Landscape Setting</w:t>
      </w:r>
      <w:r w:rsidR="000A3997" w:rsidRPr="001E6A66">
        <w:rPr>
          <w:rFonts w:ascii="Tahoma" w:hAnsi="Tahoma" w:cs="Tahoma"/>
          <w:b/>
          <w:bCs/>
        </w:rPr>
        <w:t xml:space="preserve"> -</w:t>
      </w:r>
      <w:r w:rsidR="000A3997">
        <w:rPr>
          <w:rFonts w:ascii="Tahoma" w:hAnsi="Tahoma" w:cs="Tahoma"/>
          <w:b/>
          <w:bCs/>
        </w:rPr>
        <w:t xml:space="preserve"> </w:t>
      </w:r>
      <w:r w:rsidR="000A3997" w:rsidRPr="001E6A66">
        <w:rPr>
          <w:rFonts w:ascii="Tahoma" w:hAnsi="Tahoma" w:cs="Tahoma"/>
        </w:rPr>
        <w:t xml:space="preserve">Crossmaglen is a border market town, located around a square and presently dominated by its </w:t>
      </w:r>
      <w:r w:rsidR="000A3997" w:rsidRPr="009B68E0">
        <w:rPr>
          <w:rFonts w:ascii="Tahoma" w:hAnsi="Tahoma" w:cs="Tahoma"/>
        </w:rPr>
        <w:t>vacant police station.</w:t>
      </w:r>
      <w:r w:rsidR="000A3997" w:rsidRPr="001E6A66">
        <w:rPr>
          <w:rFonts w:ascii="Tahoma" w:hAnsi="Tahoma" w:cs="Tahoma"/>
        </w:rPr>
        <w:t xml:space="preserve"> It is an attractive small town set within a historic landscape</w:t>
      </w:r>
      <w:r w:rsidR="000A3997">
        <w:rPr>
          <w:rFonts w:ascii="Tahoma" w:hAnsi="Tahoma" w:cs="Tahoma"/>
        </w:rPr>
        <w:t xml:space="preserve"> of loughs, hummocks and fens.</w:t>
      </w:r>
    </w:p>
    <w:p w:rsidR="000A3997" w:rsidRDefault="000A3997" w:rsidP="00E8553E">
      <w:pPr>
        <w:pStyle w:val="CM15"/>
        <w:spacing w:line="240" w:lineRule="auto"/>
        <w:jc w:val="both"/>
        <w:rPr>
          <w:rFonts w:ascii="Tahoma" w:hAnsi="Tahoma" w:cs="Tahoma"/>
          <w:bCs/>
          <w:i/>
          <w:color w:val="000000"/>
        </w:rPr>
      </w:pPr>
    </w:p>
    <w:p w:rsidR="00144E50" w:rsidRDefault="00FB086A" w:rsidP="00E8553E">
      <w:pPr>
        <w:pStyle w:val="Default"/>
        <w:jc w:val="both"/>
        <w:rPr>
          <w:rFonts w:ascii="Tahoma" w:hAnsi="Tahoma" w:cs="Tahoma"/>
        </w:rPr>
      </w:pPr>
      <w:r w:rsidRPr="00FB086A">
        <w:rPr>
          <w:rFonts w:ascii="Tahoma" w:hAnsi="Tahoma" w:cs="Tahoma"/>
          <w:b/>
          <w:bCs/>
        </w:rPr>
        <w:t>3.1</w:t>
      </w:r>
      <w:r w:rsidR="002C68AB">
        <w:rPr>
          <w:rFonts w:ascii="Tahoma" w:hAnsi="Tahoma" w:cs="Tahoma"/>
          <w:b/>
          <w:bCs/>
        </w:rPr>
        <w:t>8</w:t>
      </w:r>
      <w:r>
        <w:rPr>
          <w:rFonts w:ascii="Tahoma" w:hAnsi="Tahoma" w:cs="Tahoma"/>
          <w:bCs/>
          <w:i/>
        </w:rPr>
        <w:t xml:space="preserve"> </w:t>
      </w:r>
      <w:r w:rsidR="00144E50" w:rsidRPr="00C83BF5">
        <w:rPr>
          <w:rFonts w:ascii="Tahoma" w:hAnsi="Tahoma" w:cs="Tahoma"/>
          <w:bCs/>
          <w:i/>
        </w:rPr>
        <w:t>Kilkeel Landscape Setting</w:t>
      </w:r>
      <w:r w:rsidR="00144E50" w:rsidRPr="001E6A66">
        <w:rPr>
          <w:rFonts w:ascii="Tahoma" w:hAnsi="Tahoma" w:cs="Tahoma"/>
          <w:b/>
          <w:bCs/>
        </w:rPr>
        <w:t xml:space="preserve"> </w:t>
      </w:r>
      <w:r w:rsidR="00144E50" w:rsidRPr="001E6A66">
        <w:rPr>
          <w:rFonts w:ascii="Tahoma" w:hAnsi="Tahoma" w:cs="Tahoma"/>
        </w:rPr>
        <w:t xml:space="preserve">- Kilkeel is an expanded fishing village </w:t>
      </w:r>
      <w:r w:rsidR="00B45D3E">
        <w:rPr>
          <w:rFonts w:ascii="Tahoma" w:hAnsi="Tahoma" w:cs="Tahoma"/>
        </w:rPr>
        <w:t>located along the</w:t>
      </w:r>
      <w:r w:rsidR="00144E50" w:rsidRPr="001E6A66">
        <w:rPr>
          <w:rFonts w:ascii="Tahoma" w:hAnsi="Tahoma" w:cs="Tahoma"/>
        </w:rPr>
        <w:t xml:space="preserve"> coas</w:t>
      </w:r>
      <w:r w:rsidR="00B45D3E">
        <w:rPr>
          <w:rFonts w:ascii="Tahoma" w:hAnsi="Tahoma" w:cs="Tahoma"/>
        </w:rPr>
        <w:t>t</w:t>
      </w:r>
      <w:r w:rsidR="00144E50" w:rsidRPr="001E6A66">
        <w:rPr>
          <w:rFonts w:ascii="Tahoma" w:hAnsi="Tahoma" w:cs="Tahoma"/>
        </w:rPr>
        <w:t xml:space="preserve"> to the south of the Mournes. The harbour is close to the confluence of the Kilkeel River and the Aughrim River. Both watercourses flow in steep, narrow valleys and are relatively inconspicuous within the town. There are long, dramatic views to the Mournes to the north</w:t>
      </w:r>
      <w:r w:rsidR="00144E50">
        <w:rPr>
          <w:rFonts w:ascii="Tahoma" w:hAnsi="Tahoma" w:cs="Tahoma"/>
        </w:rPr>
        <w:t xml:space="preserve"> </w:t>
      </w:r>
      <w:r w:rsidR="00E25B03">
        <w:rPr>
          <w:rFonts w:ascii="Tahoma" w:hAnsi="Tahoma" w:cs="Tahoma"/>
        </w:rPr>
        <w:t xml:space="preserve">of </w:t>
      </w:r>
      <w:r w:rsidR="00144E50">
        <w:rPr>
          <w:rFonts w:ascii="Tahoma" w:hAnsi="Tahoma" w:cs="Tahoma"/>
        </w:rPr>
        <w:t xml:space="preserve">Kilkeel </w:t>
      </w:r>
      <w:r w:rsidR="00E25B03">
        <w:rPr>
          <w:rFonts w:ascii="Tahoma" w:hAnsi="Tahoma" w:cs="Tahoma"/>
        </w:rPr>
        <w:t xml:space="preserve">which </w:t>
      </w:r>
      <w:r w:rsidR="00144E50">
        <w:rPr>
          <w:rFonts w:ascii="Tahoma" w:hAnsi="Tahoma" w:cs="Tahoma"/>
        </w:rPr>
        <w:t>suffer from the impact of extensive ribbon development. This blurs each of the entrances to the town and detracts from the character of the attractive open stone wall landscape surrounding the town.</w:t>
      </w:r>
    </w:p>
    <w:p w:rsidR="000A3997" w:rsidRDefault="000A3997" w:rsidP="00E8553E">
      <w:pPr>
        <w:pStyle w:val="Default"/>
        <w:jc w:val="both"/>
        <w:rPr>
          <w:rFonts w:ascii="Tahoma" w:hAnsi="Tahoma" w:cs="Tahoma"/>
        </w:rPr>
      </w:pPr>
    </w:p>
    <w:p w:rsidR="000A3997" w:rsidRPr="001E6A66" w:rsidRDefault="00FB086A" w:rsidP="000A3997">
      <w:pPr>
        <w:pStyle w:val="ListParagraph"/>
        <w:autoSpaceDE w:val="0"/>
        <w:autoSpaceDN w:val="0"/>
        <w:adjustRightInd w:val="0"/>
        <w:spacing w:after="0" w:line="240" w:lineRule="auto"/>
        <w:ind w:left="0"/>
        <w:jc w:val="both"/>
        <w:rPr>
          <w:rFonts w:ascii="Tahoma" w:hAnsi="Tahoma" w:cs="Tahoma"/>
          <w:color w:val="000000"/>
          <w:sz w:val="24"/>
          <w:szCs w:val="24"/>
        </w:rPr>
      </w:pPr>
      <w:r w:rsidRPr="00FB086A">
        <w:rPr>
          <w:rFonts w:ascii="Tahoma" w:hAnsi="Tahoma" w:cs="Tahoma"/>
          <w:b/>
          <w:bCs/>
          <w:sz w:val="24"/>
          <w:szCs w:val="24"/>
        </w:rPr>
        <w:t>3.1</w:t>
      </w:r>
      <w:r w:rsidR="002C68AB">
        <w:rPr>
          <w:rFonts w:ascii="Tahoma" w:hAnsi="Tahoma" w:cs="Tahoma"/>
          <w:b/>
          <w:bCs/>
          <w:sz w:val="24"/>
          <w:szCs w:val="24"/>
        </w:rPr>
        <w:t>9</w:t>
      </w:r>
      <w:r>
        <w:rPr>
          <w:rFonts w:ascii="Tahoma" w:hAnsi="Tahoma" w:cs="Tahoma"/>
          <w:bCs/>
          <w:i/>
          <w:sz w:val="24"/>
          <w:szCs w:val="24"/>
        </w:rPr>
        <w:t xml:space="preserve"> </w:t>
      </w:r>
      <w:r w:rsidR="000A3997" w:rsidRPr="00C83BF5">
        <w:rPr>
          <w:rFonts w:ascii="Tahoma" w:hAnsi="Tahoma" w:cs="Tahoma"/>
          <w:bCs/>
          <w:i/>
          <w:sz w:val="24"/>
          <w:szCs w:val="24"/>
        </w:rPr>
        <w:t>Warrenpoint Landscape Setting</w:t>
      </w:r>
      <w:r w:rsidR="000A3997" w:rsidRPr="001E6A66">
        <w:rPr>
          <w:rFonts w:ascii="Tahoma" w:hAnsi="Tahoma" w:cs="Tahoma"/>
          <w:b/>
          <w:bCs/>
          <w:sz w:val="24"/>
          <w:szCs w:val="24"/>
        </w:rPr>
        <w:t xml:space="preserve"> </w:t>
      </w:r>
      <w:r w:rsidR="000A3997" w:rsidRPr="001E6A66">
        <w:rPr>
          <w:rFonts w:ascii="Tahoma" w:hAnsi="Tahoma" w:cs="Tahoma"/>
          <w:sz w:val="24"/>
          <w:szCs w:val="24"/>
        </w:rPr>
        <w:t>-</w:t>
      </w:r>
      <w:r w:rsidR="000A3997">
        <w:rPr>
          <w:rFonts w:ascii="Tahoma" w:hAnsi="Tahoma" w:cs="Tahoma"/>
          <w:sz w:val="24"/>
          <w:szCs w:val="24"/>
        </w:rPr>
        <w:t xml:space="preserve"> </w:t>
      </w:r>
      <w:r w:rsidR="000A3997" w:rsidRPr="001E6A66">
        <w:rPr>
          <w:rFonts w:ascii="Tahoma" w:hAnsi="Tahoma" w:cs="Tahoma"/>
          <w:sz w:val="24"/>
          <w:szCs w:val="24"/>
        </w:rPr>
        <w:t xml:space="preserve">Warrenpoint has a dramatic landscape setting on the shores of Carlingford Lough at the entrance to the Newry River. The town is backed by the foothills of the Mournes and has views to the steep, wooded slopes of Anglesey Mountain on the opposite shores. The industrial port is on the flat strip of land to the west of the town and its cranes are prominent on the approach road from the north. Narrow Water Castle and the Narrow Water estate form the gateway to Warrenpoint from the north. There are long views along the waterfront from the coastal road to the east. The town is backed by the steep slopes of Slievecarnane. </w:t>
      </w:r>
      <w:r w:rsidR="000A3997" w:rsidRPr="001E6A66">
        <w:rPr>
          <w:rFonts w:ascii="Tahoma" w:hAnsi="Tahoma" w:cs="Tahoma"/>
          <w:sz w:val="24"/>
          <w:szCs w:val="24"/>
        </w:rPr>
        <w:lastRenderedPageBreak/>
        <w:t>The lower slopes have an intricate pattern of streams, with numerous archaeological sites on local ridge-tops.</w:t>
      </w:r>
    </w:p>
    <w:p w:rsidR="000A3997" w:rsidRDefault="000A3997" w:rsidP="000A3997">
      <w:pPr>
        <w:pStyle w:val="CM15"/>
        <w:spacing w:line="240" w:lineRule="auto"/>
        <w:jc w:val="both"/>
        <w:rPr>
          <w:rFonts w:ascii="Tahoma" w:hAnsi="Tahoma" w:cs="Tahoma"/>
          <w:bCs/>
          <w:i/>
          <w:color w:val="000000"/>
        </w:rPr>
      </w:pPr>
    </w:p>
    <w:p w:rsidR="000A3997" w:rsidRPr="001E6A66" w:rsidRDefault="00FB086A" w:rsidP="000A3997">
      <w:pPr>
        <w:pStyle w:val="CM15"/>
        <w:spacing w:line="240" w:lineRule="auto"/>
        <w:jc w:val="both"/>
        <w:rPr>
          <w:rFonts w:ascii="Tahoma" w:hAnsi="Tahoma" w:cs="Tahoma"/>
          <w:color w:val="000000"/>
        </w:rPr>
      </w:pPr>
      <w:r w:rsidRPr="00FB086A">
        <w:rPr>
          <w:rFonts w:ascii="Tahoma" w:hAnsi="Tahoma" w:cs="Tahoma"/>
          <w:b/>
          <w:bCs/>
          <w:color w:val="000000"/>
        </w:rPr>
        <w:t>3.</w:t>
      </w:r>
      <w:r w:rsidR="002C68AB">
        <w:rPr>
          <w:rFonts w:ascii="Tahoma" w:hAnsi="Tahoma" w:cs="Tahoma"/>
          <w:b/>
          <w:bCs/>
          <w:color w:val="000000"/>
        </w:rPr>
        <w:t>20</w:t>
      </w:r>
      <w:r>
        <w:rPr>
          <w:rFonts w:ascii="Tahoma" w:hAnsi="Tahoma" w:cs="Tahoma"/>
          <w:bCs/>
          <w:i/>
          <w:color w:val="000000"/>
        </w:rPr>
        <w:t xml:space="preserve"> </w:t>
      </w:r>
      <w:r w:rsidR="000A3997" w:rsidRPr="00C83BF5">
        <w:rPr>
          <w:rFonts w:ascii="Tahoma" w:hAnsi="Tahoma" w:cs="Tahoma"/>
          <w:bCs/>
          <w:i/>
          <w:color w:val="000000"/>
        </w:rPr>
        <w:t>Annalong Landscape Setting</w:t>
      </w:r>
      <w:r w:rsidR="000A3997" w:rsidRPr="001E6A66">
        <w:rPr>
          <w:rFonts w:ascii="Tahoma" w:hAnsi="Tahoma" w:cs="Tahoma"/>
          <w:b/>
          <w:bCs/>
          <w:color w:val="000000"/>
        </w:rPr>
        <w:t xml:space="preserve"> </w:t>
      </w:r>
      <w:r w:rsidR="000A3997" w:rsidRPr="001E6A66">
        <w:rPr>
          <w:rFonts w:ascii="Tahoma" w:hAnsi="Tahoma" w:cs="Tahoma"/>
          <w:color w:val="000000"/>
        </w:rPr>
        <w:t xml:space="preserve">- Annalong is a small coastal port close to the foot of the Mournes. The town has a stunning setting and is dwarfed by the peaks of Slieve Donard and Slieve Binnian to the north. The port is at the mouth of the Annalong River, which flows through the built up area in a rocky gully. Like Kilkeel, Annalong is surrounded by ribbon development, which blurs the immediate landscape setting. </w:t>
      </w:r>
    </w:p>
    <w:p w:rsidR="000A3997" w:rsidRDefault="000A3997" w:rsidP="00E8553E">
      <w:pPr>
        <w:pStyle w:val="Default"/>
        <w:jc w:val="both"/>
        <w:rPr>
          <w:rFonts w:ascii="Tahoma" w:hAnsi="Tahoma" w:cs="Tahoma"/>
        </w:rPr>
      </w:pPr>
    </w:p>
    <w:p w:rsidR="00144E50" w:rsidRDefault="00FB086A" w:rsidP="00E8553E">
      <w:pPr>
        <w:pStyle w:val="CM114"/>
        <w:jc w:val="both"/>
        <w:rPr>
          <w:rFonts w:ascii="Tahoma" w:hAnsi="Tahoma" w:cs="Tahoma"/>
        </w:rPr>
      </w:pPr>
      <w:r w:rsidRPr="00FB086A">
        <w:rPr>
          <w:rFonts w:ascii="Tahoma" w:hAnsi="Tahoma" w:cs="Tahoma"/>
          <w:b/>
          <w:bCs/>
        </w:rPr>
        <w:t>3.2</w:t>
      </w:r>
      <w:r w:rsidR="002C68AB">
        <w:rPr>
          <w:rFonts w:ascii="Tahoma" w:hAnsi="Tahoma" w:cs="Tahoma"/>
          <w:b/>
          <w:bCs/>
        </w:rPr>
        <w:t>1</w:t>
      </w:r>
      <w:r>
        <w:rPr>
          <w:rFonts w:ascii="Tahoma" w:hAnsi="Tahoma" w:cs="Tahoma"/>
          <w:bCs/>
          <w:i/>
        </w:rPr>
        <w:t xml:space="preserve"> </w:t>
      </w:r>
      <w:r w:rsidR="00144E50" w:rsidRPr="00C83BF5">
        <w:rPr>
          <w:rFonts w:ascii="Tahoma" w:hAnsi="Tahoma" w:cs="Tahoma"/>
          <w:bCs/>
          <w:i/>
        </w:rPr>
        <w:t>Rostrevor Landscape Setting</w:t>
      </w:r>
      <w:r w:rsidR="00144E50" w:rsidRPr="00C83BF5">
        <w:rPr>
          <w:rFonts w:ascii="Tahoma" w:hAnsi="Tahoma" w:cs="Tahoma"/>
          <w:b/>
          <w:bCs/>
        </w:rPr>
        <w:t xml:space="preserve"> </w:t>
      </w:r>
      <w:r w:rsidR="00144E50" w:rsidRPr="00C83BF5">
        <w:rPr>
          <w:rFonts w:ascii="Tahoma" w:hAnsi="Tahoma" w:cs="Tahoma"/>
        </w:rPr>
        <w:t>-</w:t>
      </w:r>
      <w:r w:rsidR="00C83BF5">
        <w:rPr>
          <w:rFonts w:ascii="Tahoma" w:hAnsi="Tahoma" w:cs="Tahoma"/>
        </w:rPr>
        <w:t xml:space="preserve"> </w:t>
      </w:r>
      <w:r w:rsidR="00144E50" w:rsidRPr="00C83BF5">
        <w:rPr>
          <w:rFonts w:ascii="Tahoma" w:hAnsi="Tahoma" w:cs="Tahoma"/>
        </w:rPr>
        <w:t>Rostrevor is at the head of the Kilbroney / Rostrevor</w:t>
      </w:r>
      <w:r w:rsidR="00144E50" w:rsidRPr="001E6A66">
        <w:rPr>
          <w:rFonts w:ascii="Tahoma" w:hAnsi="Tahoma" w:cs="Tahoma"/>
        </w:rPr>
        <w:t xml:space="preserve"> River, on the northern shores of Carlingford Lough. It is an attractive town, backed by the steep mountain slopes of Slievemartin, with stunning views across the Lough to Carlingford Mountain in the Republic to the south. Rostrevor is squeezed against the side of an attractive wooded glen and the opposite side of the river has been developed as a park (Kilbroney Park). This is a popular recreational resource and the start of some long distance walks into the mountains. The glen is locally known as Fairy Glen. </w:t>
      </w:r>
    </w:p>
    <w:p w:rsidR="00144E50" w:rsidRPr="000928BF" w:rsidRDefault="00144E50" w:rsidP="00E8553E">
      <w:pPr>
        <w:pStyle w:val="Default"/>
      </w:pPr>
    </w:p>
    <w:p w:rsidR="0004617E" w:rsidRPr="0048543B" w:rsidRDefault="00FB086A" w:rsidP="0048543B">
      <w:pPr>
        <w:spacing w:after="0" w:line="240" w:lineRule="auto"/>
        <w:jc w:val="both"/>
        <w:rPr>
          <w:rFonts w:ascii="Tahoma" w:hAnsi="Tahoma" w:cs="Tahoma"/>
          <w:color w:val="000000"/>
          <w:sz w:val="24"/>
          <w:szCs w:val="24"/>
          <w:lang w:val="en"/>
        </w:rPr>
      </w:pPr>
      <w:r w:rsidRPr="00FB086A">
        <w:rPr>
          <w:rFonts w:ascii="Tahoma" w:hAnsi="Tahoma" w:cs="Tahoma"/>
          <w:b/>
          <w:sz w:val="24"/>
          <w:szCs w:val="24"/>
        </w:rPr>
        <w:t>3.2</w:t>
      </w:r>
      <w:r w:rsidR="002C68AB">
        <w:rPr>
          <w:rFonts w:ascii="Tahoma" w:hAnsi="Tahoma" w:cs="Tahoma"/>
          <w:b/>
          <w:sz w:val="24"/>
          <w:szCs w:val="24"/>
        </w:rPr>
        <w:t>2</w:t>
      </w:r>
      <w:r>
        <w:rPr>
          <w:rFonts w:ascii="Tahoma" w:hAnsi="Tahoma" w:cs="Tahoma"/>
          <w:sz w:val="24"/>
          <w:szCs w:val="24"/>
        </w:rPr>
        <w:t xml:space="preserve"> </w:t>
      </w:r>
      <w:r w:rsidR="00414103" w:rsidRPr="0048543B">
        <w:rPr>
          <w:rFonts w:ascii="Tahoma" w:hAnsi="Tahoma" w:cs="Tahoma"/>
          <w:sz w:val="24"/>
          <w:szCs w:val="24"/>
        </w:rPr>
        <w:t xml:space="preserve">Within the NILCA series reference is </w:t>
      </w:r>
      <w:r w:rsidR="00B45D3E">
        <w:rPr>
          <w:rFonts w:ascii="Tahoma" w:hAnsi="Tahoma" w:cs="Tahoma"/>
          <w:sz w:val="24"/>
          <w:szCs w:val="24"/>
        </w:rPr>
        <w:t xml:space="preserve">also </w:t>
      </w:r>
      <w:r w:rsidR="00414103" w:rsidRPr="0048543B">
        <w:rPr>
          <w:rFonts w:ascii="Tahoma" w:hAnsi="Tahoma" w:cs="Tahoma"/>
          <w:sz w:val="24"/>
          <w:szCs w:val="24"/>
        </w:rPr>
        <w:t xml:space="preserve">made to 14 principle settlements within the previous Down District </w:t>
      </w:r>
      <w:r w:rsidR="009E5B3A" w:rsidRPr="0048543B">
        <w:rPr>
          <w:rFonts w:ascii="Tahoma" w:hAnsi="Tahoma" w:cs="Tahoma"/>
          <w:sz w:val="24"/>
          <w:szCs w:val="24"/>
        </w:rPr>
        <w:t xml:space="preserve">which are </w:t>
      </w:r>
      <w:r w:rsidR="00B45D3E">
        <w:rPr>
          <w:rFonts w:ascii="Tahoma" w:hAnsi="Tahoma" w:cs="Tahoma"/>
          <w:sz w:val="24"/>
          <w:szCs w:val="24"/>
        </w:rPr>
        <w:t xml:space="preserve">listed </w:t>
      </w:r>
      <w:r w:rsidR="0048543B" w:rsidRPr="0048543B">
        <w:rPr>
          <w:rFonts w:ascii="Tahoma" w:hAnsi="Tahoma" w:cs="Tahoma"/>
          <w:sz w:val="24"/>
          <w:szCs w:val="24"/>
        </w:rPr>
        <w:t>as follows</w:t>
      </w:r>
      <w:r w:rsidR="0048543B">
        <w:rPr>
          <w:rFonts w:ascii="Tahoma" w:hAnsi="Tahoma" w:cs="Tahoma"/>
        </w:rPr>
        <w:t xml:space="preserve"> </w:t>
      </w:r>
      <w:r w:rsidR="0048543B">
        <w:rPr>
          <w:rFonts w:ascii="Tahoma" w:hAnsi="Tahoma" w:cs="Tahoma"/>
          <w:color w:val="000000"/>
          <w:sz w:val="24"/>
          <w:szCs w:val="24"/>
          <w:lang w:val="en"/>
        </w:rPr>
        <w:t>Ardglass, Ballyhornan, Ballynahinch, Castlewellan, Clough, Crossgar, Downpatrick, Dundrum, Drumaness, Killough, Killyleagh, Loughinisland, Newcastle and Saintfield</w:t>
      </w:r>
      <w:r w:rsidR="009E5B3A">
        <w:rPr>
          <w:rFonts w:ascii="Tahoma" w:hAnsi="Tahoma" w:cs="Tahoma"/>
        </w:rPr>
        <w:t xml:space="preserve">. </w:t>
      </w:r>
      <w:r w:rsidR="009E5B3A" w:rsidRPr="0048543B">
        <w:rPr>
          <w:rFonts w:ascii="Tahoma" w:hAnsi="Tahoma" w:cs="Tahoma"/>
          <w:sz w:val="24"/>
          <w:szCs w:val="24"/>
        </w:rPr>
        <w:t xml:space="preserve">A </w:t>
      </w:r>
      <w:r w:rsidR="0048543B" w:rsidRPr="0048543B">
        <w:rPr>
          <w:rFonts w:ascii="Tahoma" w:hAnsi="Tahoma" w:cs="Tahoma"/>
          <w:sz w:val="24"/>
          <w:szCs w:val="24"/>
        </w:rPr>
        <w:t>synopsis of the character of a number of the larger settlements is detailed below.</w:t>
      </w:r>
    </w:p>
    <w:p w:rsidR="000A2BD5" w:rsidRDefault="000A2BD5" w:rsidP="0004617E">
      <w:pPr>
        <w:pStyle w:val="Default"/>
        <w:rPr>
          <w:rFonts w:ascii="Tahoma" w:hAnsi="Tahoma" w:cs="Tahoma"/>
        </w:rPr>
      </w:pPr>
    </w:p>
    <w:p w:rsidR="000A3997" w:rsidRPr="00C83BF5" w:rsidRDefault="00FB086A" w:rsidP="000A3997">
      <w:pPr>
        <w:spacing w:after="0" w:line="240" w:lineRule="auto"/>
        <w:jc w:val="both"/>
        <w:rPr>
          <w:rFonts w:ascii="Tahoma" w:eastAsia="Times New Roman" w:hAnsi="Tahoma" w:cs="Tahoma"/>
          <w:i/>
          <w:sz w:val="24"/>
          <w:szCs w:val="24"/>
          <w:lang w:eastAsia="en-GB"/>
        </w:rPr>
      </w:pPr>
      <w:r w:rsidRPr="00FB086A">
        <w:rPr>
          <w:rFonts w:ascii="Tahoma" w:hAnsi="Tahoma" w:cs="Tahoma"/>
          <w:b/>
          <w:color w:val="000000"/>
          <w:sz w:val="24"/>
          <w:szCs w:val="24"/>
          <w:lang w:val="en"/>
        </w:rPr>
        <w:t>3.2</w:t>
      </w:r>
      <w:r w:rsidR="002C68AB">
        <w:rPr>
          <w:rFonts w:ascii="Tahoma" w:hAnsi="Tahoma" w:cs="Tahoma"/>
          <w:b/>
          <w:color w:val="000000"/>
          <w:sz w:val="24"/>
          <w:szCs w:val="24"/>
          <w:lang w:val="en"/>
        </w:rPr>
        <w:t>3</w:t>
      </w:r>
      <w:r>
        <w:rPr>
          <w:rFonts w:ascii="Tahoma" w:hAnsi="Tahoma" w:cs="Tahoma"/>
          <w:i/>
          <w:color w:val="000000"/>
          <w:sz w:val="24"/>
          <w:szCs w:val="24"/>
          <w:lang w:val="en"/>
        </w:rPr>
        <w:t xml:space="preserve"> </w:t>
      </w:r>
      <w:r w:rsidR="000A3997">
        <w:rPr>
          <w:rFonts w:ascii="Tahoma" w:hAnsi="Tahoma" w:cs="Tahoma"/>
          <w:i/>
          <w:color w:val="000000"/>
          <w:sz w:val="24"/>
          <w:szCs w:val="24"/>
          <w:lang w:val="en"/>
        </w:rPr>
        <w:t xml:space="preserve">Downpatrick Landscape Setting - </w:t>
      </w:r>
      <w:r w:rsidR="000A3997" w:rsidRPr="00776EFF">
        <w:rPr>
          <w:rFonts w:ascii="Tahoma" w:eastAsia="Times New Roman" w:hAnsi="Tahoma" w:cs="Tahoma"/>
          <w:sz w:val="24"/>
          <w:szCs w:val="24"/>
          <w:lang w:eastAsia="en-GB"/>
        </w:rPr>
        <w:t>Downpatrick has a distinctive and historic landscape setting</w:t>
      </w:r>
      <w:r w:rsidR="000A3997">
        <w:rPr>
          <w:rFonts w:ascii="Tahoma" w:eastAsia="Times New Roman" w:hAnsi="Tahoma" w:cs="Tahoma"/>
          <w:sz w:val="24"/>
          <w:szCs w:val="24"/>
          <w:lang w:eastAsia="en-GB"/>
        </w:rPr>
        <w:t xml:space="preserve"> with a sequence of impressive views along the northern approach. The Quoile River and loughs to the north along with the drumlins to the south-west and the undulating ridge-tops of Slievegrane and Struell Hills to the east add to the impressive setting of this market town. The Finnebrogue woodland estate to the west and the steep slopes above the race course to the south west of the town offer additional enclosure to the settlement.</w:t>
      </w:r>
    </w:p>
    <w:p w:rsidR="000A3997" w:rsidRDefault="000A3997" w:rsidP="0004617E">
      <w:pPr>
        <w:pStyle w:val="Default"/>
        <w:rPr>
          <w:rFonts w:ascii="Tahoma" w:hAnsi="Tahoma" w:cs="Tahoma"/>
        </w:rPr>
      </w:pPr>
    </w:p>
    <w:p w:rsidR="000A3997" w:rsidRPr="00C83BF5" w:rsidRDefault="00FB086A" w:rsidP="000A3997">
      <w:pPr>
        <w:spacing w:after="0" w:line="240" w:lineRule="auto"/>
        <w:jc w:val="both"/>
        <w:rPr>
          <w:rFonts w:ascii="Tahoma" w:eastAsia="Times New Roman" w:hAnsi="Tahoma" w:cs="Tahoma"/>
          <w:i/>
          <w:sz w:val="24"/>
          <w:szCs w:val="24"/>
          <w:lang w:eastAsia="en-GB"/>
        </w:rPr>
      </w:pPr>
      <w:r w:rsidRPr="00FB086A">
        <w:rPr>
          <w:rFonts w:ascii="Tahoma" w:eastAsia="Times New Roman" w:hAnsi="Tahoma" w:cs="Tahoma"/>
          <w:b/>
          <w:sz w:val="24"/>
          <w:szCs w:val="24"/>
          <w:lang w:eastAsia="en-GB"/>
        </w:rPr>
        <w:t>3.2</w:t>
      </w:r>
      <w:r w:rsidR="002C68AB">
        <w:rPr>
          <w:rFonts w:ascii="Tahoma" w:eastAsia="Times New Roman" w:hAnsi="Tahoma" w:cs="Tahoma"/>
          <w:b/>
          <w:sz w:val="24"/>
          <w:szCs w:val="24"/>
          <w:lang w:eastAsia="en-GB"/>
        </w:rPr>
        <w:t>4</w:t>
      </w:r>
      <w:r>
        <w:rPr>
          <w:rFonts w:ascii="Tahoma" w:eastAsia="Times New Roman" w:hAnsi="Tahoma" w:cs="Tahoma"/>
          <w:i/>
          <w:sz w:val="24"/>
          <w:szCs w:val="24"/>
          <w:lang w:eastAsia="en-GB"/>
        </w:rPr>
        <w:t xml:space="preserve"> </w:t>
      </w:r>
      <w:r w:rsidR="000A3997" w:rsidRPr="00C83BF5">
        <w:rPr>
          <w:rFonts w:ascii="Tahoma" w:eastAsia="Times New Roman" w:hAnsi="Tahoma" w:cs="Tahoma"/>
          <w:i/>
          <w:sz w:val="24"/>
          <w:szCs w:val="24"/>
          <w:lang w:eastAsia="en-GB"/>
        </w:rPr>
        <w:t>Ballynahinch Landscape Setting</w:t>
      </w:r>
      <w:r w:rsidR="000A3997">
        <w:rPr>
          <w:rFonts w:ascii="Tahoma" w:eastAsia="Times New Roman" w:hAnsi="Tahoma" w:cs="Tahoma"/>
          <w:i/>
          <w:sz w:val="24"/>
          <w:szCs w:val="24"/>
          <w:lang w:eastAsia="en-GB"/>
        </w:rPr>
        <w:t xml:space="preserve"> - </w:t>
      </w:r>
      <w:r w:rsidR="000A3997">
        <w:rPr>
          <w:rFonts w:ascii="Tahoma" w:eastAsia="Times New Roman" w:hAnsi="Tahoma" w:cs="Tahoma"/>
          <w:sz w:val="24"/>
          <w:szCs w:val="24"/>
          <w:lang w:eastAsia="en-GB"/>
        </w:rPr>
        <w:t>Ballynahinch has an attractive landscape setting provided by a series of distinct and undeveloped drumlins. The town lies in a hollow between the drumlins with little development creeping up the slopes.</w:t>
      </w:r>
      <w:r w:rsidR="000A3997" w:rsidRPr="00CD73FF">
        <w:rPr>
          <w:rFonts w:ascii="Tahoma" w:hAnsi="Tahoma" w:cs="Tahoma"/>
          <w:color w:val="000000"/>
          <w:sz w:val="24"/>
          <w:szCs w:val="24"/>
          <w:lang w:val="en"/>
        </w:rPr>
        <w:t xml:space="preserve"> </w:t>
      </w:r>
      <w:proofErr w:type="gramStart"/>
      <w:r w:rsidR="000A3997">
        <w:rPr>
          <w:rFonts w:ascii="Tahoma" w:eastAsia="Times New Roman" w:hAnsi="Tahoma" w:cs="Tahoma"/>
          <w:sz w:val="24"/>
          <w:szCs w:val="24"/>
          <w:lang w:eastAsia="en-GB"/>
        </w:rPr>
        <w:t>Approaches across and around the drumlins given sudden and unexpected views of the settlement with the Monalto Estate providing a wooded backdrop to the west.</w:t>
      </w:r>
      <w:proofErr w:type="gramEnd"/>
      <w:r w:rsidR="000A3997">
        <w:rPr>
          <w:rFonts w:ascii="Tahoma" w:eastAsia="Times New Roman" w:hAnsi="Tahoma" w:cs="Tahoma"/>
          <w:sz w:val="24"/>
          <w:szCs w:val="24"/>
          <w:lang w:eastAsia="en-GB"/>
        </w:rPr>
        <w:t xml:space="preserve"> </w:t>
      </w:r>
    </w:p>
    <w:p w:rsidR="000A3997" w:rsidRDefault="000A3997" w:rsidP="0004617E">
      <w:pPr>
        <w:pStyle w:val="Default"/>
        <w:rPr>
          <w:rFonts w:ascii="Tahoma" w:hAnsi="Tahoma" w:cs="Tahoma"/>
        </w:rPr>
      </w:pPr>
    </w:p>
    <w:p w:rsidR="000A3997" w:rsidRPr="00C83BF5" w:rsidRDefault="00FB086A" w:rsidP="000A3997">
      <w:pPr>
        <w:spacing w:after="0" w:line="240" w:lineRule="auto"/>
        <w:jc w:val="both"/>
        <w:rPr>
          <w:rFonts w:ascii="Tahoma" w:eastAsia="Times New Roman" w:hAnsi="Tahoma" w:cs="Tahoma"/>
          <w:i/>
          <w:sz w:val="24"/>
          <w:szCs w:val="24"/>
          <w:lang w:eastAsia="en-GB"/>
        </w:rPr>
      </w:pPr>
      <w:r w:rsidRPr="00FB086A">
        <w:rPr>
          <w:rFonts w:ascii="Tahoma" w:eastAsia="Times New Roman" w:hAnsi="Tahoma" w:cs="Tahoma"/>
          <w:b/>
          <w:sz w:val="24"/>
          <w:szCs w:val="24"/>
          <w:lang w:eastAsia="en-GB"/>
        </w:rPr>
        <w:t>3.2</w:t>
      </w:r>
      <w:r w:rsidR="002C68AB">
        <w:rPr>
          <w:rFonts w:ascii="Tahoma" w:eastAsia="Times New Roman" w:hAnsi="Tahoma" w:cs="Tahoma"/>
          <w:b/>
          <w:sz w:val="24"/>
          <w:szCs w:val="24"/>
          <w:lang w:eastAsia="en-GB"/>
        </w:rPr>
        <w:t>5</w:t>
      </w:r>
      <w:r>
        <w:rPr>
          <w:rFonts w:ascii="Tahoma" w:eastAsia="Times New Roman" w:hAnsi="Tahoma" w:cs="Tahoma"/>
          <w:i/>
          <w:sz w:val="24"/>
          <w:szCs w:val="24"/>
          <w:lang w:eastAsia="en-GB"/>
        </w:rPr>
        <w:t xml:space="preserve"> </w:t>
      </w:r>
      <w:r w:rsidR="000A3997">
        <w:rPr>
          <w:rFonts w:ascii="Tahoma" w:eastAsia="Times New Roman" w:hAnsi="Tahoma" w:cs="Tahoma"/>
          <w:i/>
          <w:sz w:val="24"/>
          <w:szCs w:val="24"/>
          <w:lang w:eastAsia="en-GB"/>
        </w:rPr>
        <w:t xml:space="preserve">Newcastle Landscape Setting - </w:t>
      </w:r>
      <w:r w:rsidR="000A3997">
        <w:rPr>
          <w:rFonts w:ascii="Tahoma" w:hAnsi="Tahoma" w:cs="Tahoma"/>
          <w:color w:val="000000"/>
          <w:sz w:val="24"/>
          <w:szCs w:val="24"/>
          <w:lang w:val="en"/>
        </w:rPr>
        <w:t xml:space="preserve">Newcastle impressive setting is characterised by the striking contrast between </w:t>
      </w:r>
      <w:r w:rsidR="000A3997" w:rsidRPr="00FF1E91">
        <w:rPr>
          <w:rFonts w:ascii="Tahoma" w:hAnsi="Tahoma" w:cs="Tahoma"/>
          <w:color w:val="000000"/>
          <w:sz w:val="24"/>
          <w:szCs w:val="24"/>
          <w:lang w:val="en"/>
        </w:rPr>
        <w:t xml:space="preserve">the </w:t>
      </w:r>
      <w:r w:rsidR="000A3997">
        <w:rPr>
          <w:rFonts w:ascii="Tahoma" w:hAnsi="Tahoma" w:cs="Tahoma"/>
          <w:color w:val="000000"/>
          <w:sz w:val="24"/>
          <w:szCs w:val="24"/>
          <w:lang w:val="en"/>
        </w:rPr>
        <w:t xml:space="preserve">Mourne </w:t>
      </w:r>
      <w:r w:rsidR="000A3997" w:rsidRPr="00FF1E91">
        <w:rPr>
          <w:rFonts w:ascii="Tahoma" w:hAnsi="Tahoma" w:cs="Tahoma"/>
          <w:color w:val="000000"/>
          <w:sz w:val="24"/>
          <w:szCs w:val="24"/>
          <w:lang w:val="en"/>
        </w:rPr>
        <w:t>mountains</w:t>
      </w:r>
      <w:r w:rsidR="000A3997">
        <w:rPr>
          <w:rFonts w:ascii="Tahoma" w:hAnsi="Tahoma" w:cs="Tahoma"/>
          <w:color w:val="000000"/>
          <w:sz w:val="24"/>
          <w:szCs w:val="24"/>
          <w:lang w:val="en"/>
        </w:rPr>
        <w:t xml:space="preserve"> backdrop</w:t>
      </w:r>
      <w:r w:rsidR="000A3997" w:rsidRPr="00FF1E91">
        <w:rPr>
          <w:rFonts w:ascii="Tahoma" w:hAnsi="Tahoma" w:cs="Tahoma"/>
          <w:color w:val="000000"/>
          <w:sz w:val="24"/>
          <w:szCs w:val="24"/>
          <w:lang w:val="en"/>
        </w:rPr>
        <w:t xml:space="preserve">, the flat dune landscape at the shore and the series of river valleys which radiate inland from the town. </w:t>
      </w:r>
      <w:r w:rsidR="000A3997">
        <w:rPr>
          <w:rFonts w:ascii="Tahoma" w:hAnsi="Tahoma" w:cs="Tahoma"/>
          <w:color w:val="000000"/>
          <w:sz w:val="24"/>
          <w:szCs w:val="24"/>
          <w:lang w:val="en"/>
        </w:rPr>
        <w:t>Reference should also be made to the</w:t>
      </w:r>
      <w:r w:rsidR="000A3997" w:rsidRPr="00FF1E91">
        <w:rPr>
          <w:rFonts w:ascii="Tahoma" w:hAnsi="Tahoma" w:cs="Tahoma"/>
          <w:color w:val="000000"/>
          <w:sz w:val="24"/>
          <w:szCs w:val="24"/>
          <w:lang w:val="en"/>
        </w:rPr>
        <w:t xml:space="preserve"> locally distinctive landscape within the town, including the Shimna valley, Tipperary Wood and Donard Park and the river corridors associated with the Glen, the Tullybrannigan and the Burren rivers.</w:t>
      </w:r>
    </w:p>
    <w:p w:rsidR="000A3997" w:rsidRDefault="000A3997" w:rsidP="0004617E">
      <w:pPr>
        <w:pStyle w:val="Default"/>
        <w:rPr>
          <w:rFonts w:ascii="Tahoma" w:hAnsi="Tahoma" w:cs="Tahoma"/>
        </w:rPr>
      </w:pPr>
    </w:p>
    <w:p w:rsidR="00F205AE" w:rsidRPr="00C83BF5" w:rsidRDefault="00FB086A" w:rsidP="00C83BF5">
      <w:pPr>
        <w:pStyle w:val="Default"/>
        <w:jc w:val="both"/>
        <w:rPr>
          <w:rFonts w:ascii="Tahoma" w:hAnsi="Tahoma" w:cs="Tahoma"/>
          <w:i/>
        </w:rPr>
      </w:pPr>
      <w:r w:rsidRPr="00FB086A">
        <w:rPr>
          <w:rFonts w:ascii="Tahoma" w:hAnsi="Tahoma" w:cs="Tahoma"/>
          <w:b/>
        </w:rPr>
        <w:t>3.2</w:t>
      </w:r>
      <w:r w:rsidR="002C68AB">
        <w:rPr>
          <w:rFonts w:ascii="Tahoma" w:hAnsi="Tahoma" w:cs="Tahoma"/>
          <w:b/>
        </w:rPr>
        <w:t>6</w:t>
      </w:r>
      <w:r>
        <w:rPr>
          <w:rFonts w:ascii="Tahoma" w:hAnsi="Tahoma" w:cs="Tahoma"/>
          <w:i/>
        </w:rPr>
        <w:t xml:space="preserve"> </w:t>
      </w:r>
      <w:r w:rsidR="000A2BD5" w:rsidRPr="00C83BF5">
        <w:rPr>
          <w:rFonts w:ascii="Tahoma" w:hAnsi="Tahoma" w:cs="Tahoma"/>
          <w:i/>
        </w:rPr>
        <w:t xml:space="preserve">Ardglass </w:t>
      </w:r>
      <w:r w:rsidR="008037A9" w:rsidRPr="00C83BF5">
        <w:rPr>
          <w:rFonts w:ascii="Tahoma" w:hAnsi="Tahoma" w:cs="Tahoma"/>
          <w:i/>
        </w:rPr>
        <w:t>Landscape Setting</w:t>
      </w:r>
      <w:r w:rsidR="00C83BF5">
        <w:rPr>
          <w:rFonts w:ascii="Tahoma" w:hAnsi="Tahoma" w:cs="Tahoma"/>
          <w:i/>
        </w:rPr>
        <w:t xml:space="preserve"> - </w:t>
      </w:r>
      <w:r w:rsidR="000A2BD5" w:rsidRPr="0048543B">
        <w:rPr>
          <w:rFonts w:ascii="Tahoma" w:hAnsi="Tahoma" w:cs="Tahoma"/>
        </w:rPr>
        <w:t xml:space="preserve">Ardglass is a very distinctive coastal </w:t>
      </w:r>
      <w:r w:rsidR="00E8553E" w:rsidRPr="0048543B">
        <w:rPr>
          <w:rFonts w:ascii="Tahoma" w:hAnsi="Tahoma" w:cs="Tahoma"/>
        </w:rPr>
        <w:t xml:space="preserve">fishing </w:t>
      </w:r>
      <w:r w:rsidR="000A2BD5" w:rsidRPr="0048543B">
        <w:rPr>
          <w:rFonts w:ascii="Tahoma" w:hAnsi="Tahoma" w:cs="Tahoma"/>
        </w:rPr>
        <w:t>village</w:t>
      </w:r>
      <w:r w:rsidR="00E8553E" w:rsidRPr="0048543B">
        <w:rPr>
          <w:rFonts w:ascii="Tahoma" w:hAnsi="Tahoma" w:cs="Tahoma"/>
        </w:rPr>
        <w:t xml:space="preserve">. Rocky headlands provide a strong landscape setting and the large harbour </w:t>
      </w:r>
      <w:r w:rsidR="00E8553E" w:rsidRPr="0048543B">
        <w:rPr>
          <w:rFonts w:ascii="Tahoma" w:hAnsi="Tahoma" w:cs="Tahoma"/>
        </w:rPr>
        <w:lastRenderedPageBreak/>
        <w:t>has a robust character and a diverse mix of buildings and open space. Local landmarks include a prominent church on the summit of the steep southern headland and the castle.</w:t>
      </w:r>
    </w:p>
    <w:p w:rsidR="00002B47" w:rsidRPr="0048543B" w:rsidRDefault="00002B47" w:rsidP="0004617E">
      <w:pPr>
        <w:spacing w:after="0" w:line="240" w:lineRule="auto"/>
        <w:jc w:val="center"/>
        <w:rPr>
          <w:rFonts w:ascii="Tahoma" w:eastAsia="Times New Roman" w:hAnsi="Tahoma" w:cs="Tahoma"/>
          <w:b/>
          <w:sz w:val="24"/>
          <w:szCs w:val="24"/>
          <w:lang w:eastAsia="en-GB"/>
        </w:rPr>
      </w:pPr>
    </w:p>
    <w:p w:rsidR="00002B47" w:rsidRDefault="00FB086A" w:rsidP="000A2BD5">
      <w:pPr>
        <w:spacing w:after="0" w:line="240" w:lineRule="auto"/>
        <w:jc w:val="both"/>
        <w:rPr>
          <w:rFonts w:ascii="Tahoma" w:hAnsi="Tahoma" w:cs="Tahoma"/>
          <w:color w:val="000000"/>
          <w:sz w:val="24"/>
          <w:szCs w:val="24"/>
          <w:lang w:val="en"/>
        </w:rPr>
      </w:pPr>
      <w:r w:rsidRPr="00FB086A">
        <w:rPr>
          <w:rFonts w:ascii="Tahoma" w:hAnsi="Tahoma" w:cs="Tahoma"/>
          <w:b/>
          <w:color w:val="000000"/>
          <w:sz w:val="24"/>
          <w:szCs w:val="24"/>
          <w:lang w:val="en"/>
        </w:rPr>
        <w:t>3.2</w:t>
      </w:r>
      <w:r w:rsidR="002C68AB">
        <w:rPr>
          <w:rFonts w:ascii="Tahoma" w:hAnsi="Tahoma" w:cs="Tahoma"/>
          <w:b/>
          <w:color w:val="000000"/>
          <w:sz w:val="24"/>
          <w:szCs w:val="24"/>
          <w:lang w:val="en"/>
        </w:rPr>
        <w:t>7</w:t>
      </w:r>
      <w:r>
        <w:rPr>
          <w:rFonts w:ascii="Tahoma" w:hAnsi="Tahoma" w:cs="Tahoma"/>
          <w:color w:val="000000"/>
          <w:sz w:val="24"/>
          <w:szCs w:val="24"/>
          <w:lang w:val="en"/>
        </w:rPr>
        <w:t xml:space="preserve"> </w:t>
      </w:r>
      <w:r w:rsidR="000A2BD5" w:rsidRPr="0048543B">
        <w:rPr>
          <w:rFonts w:ascii="Tahoma" w:hAnsi="Tahoma" w:cs="Tahoma"/>
          <w:color w:val="000000"/>
          <w:sz w:val="24"/>
          <w:szCs w:val="24"/>
          <w:lang w:val="en"/>
        </w:rPr>
        <w:t xml:space="preserve">The settlement is situated on a low hill, Green Hill which is quite prominent in the </w:t>
      </w:r>
      <w:r w:rsidR="000A2BD5" w:rsidRPr="000A2BD5">
        <w:rPr>
          <w:rFonts w:ascii="Tahoma" w:hAnsi="Tahoma" w:cs="Tahoma"/>
          <w:color w:val="000000"/>
          <w:sz w:val="24"/>
          <w:szCs w:val="24"/>
          <w:lang w:val="en"/>
        </w:rPr>
        <w:t>local landscape, particularly from the west and south west. It is located between two headlands referred to in the NI</w:t>
      </w:r>
      <w:r w:rsidR="004E2045">
        <w:rPr>
          <w:rFonts w:ascii="Tahoma" w:hAnsi="Tahoma" w:cs="Tahoma"/>
          <w:color w:val="000000"/>
          <w:sz w:val="24"/>
          <w:szCs w:val="24"/>
          <w:lang w:val="en"/>
        </w:rPr>
        <w:t>L</w:t>
      </w:r>
      <w:r w:rsidR="000A2BD5" w:rsidRPr="000A2BD5">
        <w:rPr>
          <w:rFonts w:ascii="Tahoma" w:hAnsi="Tahoma" w:cs="Tahoma"/>
          <w:color w:val="000000"/>
          <w:sz w:val="24"/>
          <w:szCs w:val="24"/>
          <w:lang w:val="en"/>
        </w:rPr>
        <w:t>CA as providing a landscape setting for the village. Isabella Tower is a significant local landmark</w:t>
      </w:r>
    </w:p>
    <w:p w:rsidR="00C83BF5" w:rsidRDefault="00C83BF5" w:rsidP="00CD73FF">
      <w:pPr>
        <w:spacing w:after="0" w:line="240" w:lineRule="auto"/>
        <w:rPr>
          <w:rFonts w:ascii="Tahoma" w:eastAsia="Times New Roman" w:hAnsi="Tahoma" w:cs="Tahoma"/>
          <w:b/>
          <w:sz w:val="24"/>
          <w:szCs w:val="24"/>
          <w:lang w:eastAsia="en-GB"/>
        </w:rPr>
      </w:pPr>
    </w:p>
    <w:p w:rsidR="00CD73FF" w:rsidRPr="00C83BF5" w:rsidRDefault="00FB086A" w:rsidP="00C83BF5">
      <w:pPr>
        <w:spacing w:after="0" w:line="240" w:lineRule="auto"/>
        <w:jc w:val="both"/>
        <w:rPr>
          <w:rFonts w:ascii="Tahoma" w:eastAsia="Times New Roman" w:hAnsi="Tahoma" w:cs="Tahoma"/>
          <w:i/>
          <w:sz w:val="24"/>
          <w:szCs w:val="24"/>
          <w:lang w:eastAsia="en-GB"/>
        </w:rPr>
      </w:pPr>
      <w:r w:rsidRPr="00FB086A">
        <w:rPr>
          <w:rFonts w:ascii="Tahoma" w:eastAsia="Times New Roman" w:hAnsi="Tahoma" w:cs="Tahoma"/>
          <w:b/>
          <w:sz w:val="24"/>
          <w:szCs w:val="24"/>
          <w:lang w:eastAsia="en-GB"/>
        </w:rPr>
        <w:t>3.2</w:t>
      </w:r>
      <w:r w:rsidR="002C68AB">
        <w:rPr>
          <w:rFonts w:ascii="Tahoma" w:eastAsia="Times New Roman" w:hAnsi="Tahoma" w:cs="Tahoma"/>
          <w:b/>
          <w:sz w:val="24"/>
          <w:szCs w:val="24"/>
          <w:lang w:eastAsia="en-GB"/>
        </w:rPr>
        <w:t>8</w:t>
      </w:r>
      <w:r>
        <w:rPr>
          <w:rFonts w:ascii="Tahoma" w:eastAsia="Times New Roman" w:hAnsi="Tahoma" w:cs="Tahoma"/>
          <w:i/>
          <w:sz w:val="24"/>
          <w:szCs w:val="24"/>
          <w:lang w:eastAsia="en-GB"/>
        </w:rPr>
        <w:t xml:space="preserve"> </w:t>
      </w:r>
      <w:r w:rsidR="00C83BF5">
        <w:rPr>
          <w:rFonts w:ascii="Tahoma" w:eastAsia="Times New Roman" w:hAnsi="Tahoma" w:cs="Tahoma"/>
          <w:i/>
          <w:sz w:val="24"/>
          <w:szCs w:val="24"/>
          <w:lang w:eastAsia="en-GB"/>
        </w:rPr>
        <w:t xml:space="preserve">Castlewellan Landscape Setting - </w:t>
      </w:r>
      <w:r w:rsidR="00CD73FF" w:rsidRPr="00CD73FF">
        <w:rPr>
          <w:rFonts w:ascii="Tahoma" w:eastAsia="Times New Roman" w:hAnsi="Tahoma" w:cs="Tahoma"/>
          <w:sz w:val="24"/>
          <w:szCs w:val="24"/>
          <w:lang w:eastAsia="en-GB"/>
        </w:rPr>
        <w:t>The wooded slopes of Castlewellan Country Park provide a strong backdrop while the mature planting in Bunkers Hill provides further enclosure and setting to the south.</w:t>
      </w:r>
      <w:r w:rsidR="00CD73FF">
        <w:rPr>
          <w:rFonts w:ascii="Tahoma" w:eastAsia="Times New Roman" w:hAnsi="Tahoma" w:cs="Tahoma"/>
          <w:sz w:val="24"/>
          <w:szCs w:val="24"/>
          <w:lang w:eastAsia="en-GB"/>
        </w:rPr>
        <w:t xml:space="preserve"> </w:t>
      </w:r>
      <w:r w:rsidR="00CD73FF" w:rsidRPr="00CD73FF">
        <w:rPr>
          <w:rFonts w:ascii="Tahoma" w:hAnsi="Tahoma" w:cs="Tahoma"/>
          <w:color w:val="000000"/>
          <w:sz w:val="24"/>
          <w:szCs w:val="24"/>
          <w:lang w:val="en"/>
        </w:rPr>
        <w:t>Extensive views of the Mourne Mountains to the south</w:t>
      </w:r>
      <w:r w:rsidR="00BE583A">
        <w:rPr>
          <w:rFonts w:ascii="Tahoma" w:hAnsi="Tahoma" w:cs="Tahoma"/>
          <w:color w:val="000000"/>
          <w:sz w:val="24"/>
          <w:szCs w:val="24"/>
          <w:lang w:val="en"/>
        </w:rPr>
        <w:t xml:space="preserve"> also add to the setting of this </w:t>
      </w:r>
      <w:r w:rsidR="0062232C">
        <w:rPr>
          <w:rFonts w:ascii="Tahoma" w:hAnsi="Tahoma" w:cs="Tahoma"/>
          <w:color w:val="000000"/>
          <w:sz w:val="24"/>
          <w:szCs w:val="24"/>
          <w:lang w:val="en"/>
        </w:rPr>
        <w:t>village.</w:t>
      </w:r>
    </w:p>
    <w:p w:rsidR="00794C84" w:rsidRDefault="00794C84" w:rsidP="00F3018F">
      <w:pPr>
        <w:spacing w:after="0" w:line="240" w:lineRule="auto"/>
        <w:jc w:val="both"/>
        <w:rPr>
          <w:rFonts w:ascii="Tahoma" w:eastAsia="Times New Roman" w:hAnsi="Tahoma" w:cs="Tahoma"/>
          <w:sz w:val="24"/>
          <w:szCs w:val="24"/>
          <w:lang w:eastAsia="en-GB"/>
        </w:rPr>
      </w:pPr>
    </w:p>
    <w:p w:rsidR="00CD73FF" w:rsidRPr="00C83BF5" w:rsidRDefault="00FB086A" w:rsidP="00617884">
      <w:pPr>
        <w:spacing w:after="0" w:line="240" w:lineRule="auto"/>
        <w:jc w:val="both"/>
        <w:rPr>
          <w:rFonts w:ascii="Tahoma" w:eastAsia="Times New Roman" w:hAnsi="Tahoma" w:cs="Tahoma"/>
          <w:b/>
          <w:sz w:val="24"/>
          <w:szCs w:val="24"/>
          <w:lang w:eastAsia="en-GB"/>
        </w:rPr>
      </w:pPr>
      <w:r w:rsidRPr="00FB086A">
        <w:rPr>
          <w:rFonts w:ascii="Tahoma" w:eastAsia="Times New Roman" w:hAnsi="Tahoma" w:cs="Tahoma"/>
          <w:b/>
          <w:sz w:val="24"/>
          <w:szCs w:val="24"/>
          <w:lang w:eastAsia="en-GB"/>
        </w:rPr>
        <w:t>3.2</w:t>
      </w:r>
      <w:r w:rsidR="002C68AB">
        <w:rPr>
          <w:rFonts w:ascii="Tahoma" w:eastAsia="Times New Roman" w:hAnsi="Tahoma" w:cs="Tahoma"/>
          <w:b/>
          <w:sz w:val="24"/>
          <w:szCs w:val="24"/>
          <w:lang w:eastAsia="en-GB"/>
        </w:rPr>
        <w:t>9</w:t>
      </w:r>
      <w:r>
        <w:rPr>
          <w:rFonts w:ascii="Tahoma" w:eastAsia="Times New Roman" w:hAnsi="Tahoma" w:cs="Tahoma"/>
          <w:i/>
          <w:sz w:val="24"/>
          <w:szCs w:val="24"/>
          <w:lang w:eastAsia="en-GB"/>
        </w:rPr>
        <w:t xml:space="preserve"> </w:t>
      </w:r>
      <w:r w:rsidR="00C83BF5" w:rsidRPr="00C83BF5">
        <w:rPr>
          <w:rFonts w:ascii="Tahoma" w:eastAsia="Times New Roman" w:hAnsi="Tahoma" w:cs="Tahoma"/>
          <w:i/>
          <w:sz w:val="24"/>
          <w:szCs w:val="24"/>
          <w:lang w:eastAsia="en-GB"/>
        </w:rPr>
        <w:t>Killyleagh Landscape Setting</w:t>
      </w:r>
      <w:r w:rsidR="00C83BF5">
        <w:rPr>
          <w:rFonts w:ascii="Tahoma" w:eastAsia="Times New Roman" w:hAnsi="Tahoma" w:cs="Tahoma"/>
          <w:b/>
          <w:sz w:val="24"/>
          <w:szCs w:val="24"/>
          <w:lang w:eastAsia="en-GB"/>
        </w:rPr>
        <w:t xml:space="preserve"> </w:t>
      </w:r>
      <w:r w:rsidR="002C68AB">
        <w:rPr>
          <w:rFonts w:ascii="Tahoma" w:eastAsia="Times New Roman" w:hAnsi="Tahoma" w:cs="Tahoma"/>
          <w:b/>
          <w:sz w:val="24"/>
          <w:szCs w:val="24"/>
          <w:lang w:eastAsia="en-GB"/>
        </w:rPr>
        <w:t>–</w:t>
      </w:r>
      <w:r w:rsidR="00C83BF5">
        <w:rPr>
          <w:rFonts w:ascii="Tahoma" w:eastAsia="Times New Roman" w:hAnsi="Tahoma" w:cs="Tahoma"/>
          <w:b/>
          <w:sz w:val="24"/>
          <w:szCs w:val="24"/>
          <w:lang w:eastAsia="en-GB"/>
        </w:rPr>
        <w:t xml:space="preserve"> </w:t>
      </w:r>
      <w:r w:rsidR="00794C84">
        <w:rPr>
          <w:rFonts w:ascii="Tahoma" w:eastAsia="Times New Roman" w:hAnsi="Tahoma" w:cs="Tahoma"/>
          <w:sz w:val="24"/>
          <w:szCs w:val="24"/>
          <w:lang w:eastAsia="en-GB"/>
        </w:rPr>
        <w:t>Killyleagh is a distinctive town with the prominent castle and wooded estate forming a backdrop to the west of the settlement, while the harbour and Strangford Lough to the eas</w:t>
      </w:r>
      <w:r w:rsidR="00BC2033">
        <w:rPr>
          <w:rFonts w:ascii="Tahoma" w:eastAsia="Times New Roman" w:hAnsi="Tahoma" w:cs="Tahoma"/>
          <w:sz w:val="24"/>
          <w:szCs w:val="24"/>
          <w:lang w:eastAsia="en-GB"/>
        </w:rPr>
        <w:t>t</w:t>
      </w:r>
      <w:r w:rsidR="00794C84">
        <w:rPr>
          <w:rFonts w:ascii="Tahoma" w:eastAsia="Times New Roman" w:hAnsi="Tahoma" w:cs="Tahoma"/>
          <w:sz w:val="24"/>
          <w:szCs w:val="24"/>
          <w:lang w:eastAsia="en-GB"/>
        </w:rPr>
        <w:t xml:space="preserve"> offer a natural focus. </w:t>
      </w:r>
      <w:r w:rsidR="00C43278">
        <w:rPr>
          <w:rFonts w:ascii="Tahoma" w:eastAsia="Times New Roman" w:hAnsi="Tahoma" w:cs="Tahoma"/>
          <w:sz w:val="24"/>
          <w:szCs w:val="24"/>
          <w:lang w:eastAsia="en-GB"/>
        </w:rPr>
        <w:t xml:space="preserve"> </w:t>
      </w:r>
      <w:r w:rsidR="00794C84" w:rsidRPr="00617884">
        <w:rPr>
          <w:rFonts w:ascii="Tahoma" w:hAnsi="Tahoma" w:cs="Tahoma"/>
          <w:color w:val="000000"/>
          <w:sz w:val="24"/>
          <w:szCs w:val="24"/>
          <w:lang w:val="en"/>
        </w:rPr>
        <w:t>Prominent lands west of Shrigley Road</w:t>
      </w:r>
      <w:r w:rsidR="00BC2033">
        <w:rPr>
          <w:rFonts w:ascii="Tahoma" w:hAnsi="Tahoma" w:cs="Tahoma"/>
          <w:color w:val="000000"/>
          <w:sz w:val="24"/>
          <w:szCs w:val="24"/>
          <w:lang w:val="en"/>
        </w:rPr>
        <w:t>,</w:t>
      </w:r>
      <w:r w:rsidR="00794C84" w:rsidRPr="00617884">
        <w:rPr>
          <w:rFonts w:ascii="Tahoma" w:hAnsi="Tahoma" w:cs="Tahoma"/>
          <w:color w:val="000000"/>
          <w:sz w:val="24"/>
          <w:szCs w:val="24"/>
          <w:lang w:val="en"/>
        </w:rPr>
        <w:t xml:space="preserve"> Coily Hill to the </w:t>
      </w:r>
      <w:proofErr w:type="gramStart"/>
      <w:r w:rsidR="00794C84" w:rsidRPr="00617884">
        <w:rPr>
          <w:rFonts w:ascii="Tahoma" w:hAnsi="Tahoma" w:cs="Tahoma"/>
          <w:color w:val="000000"/>
          <w:sz w:val="24"/>
          <w:szCs w:val="24"/>
          <w:lang w:val="en"/>
        </w:rPr>
        <w:t>north west</w:t>
      </w:r>
      <w:proofErr w:type="gramEnd"/>
      <w:r w:rsidR="00794C84" w:rsidRPr="00617884">
        <w:rPr>
          <w:rFonts w:ascii="Tahoma" w:hAnsi="Tahoma" w:cs="Tahoma"/>
          <w:color w:val="000000"/>
          <w:sz w:val="24"/>
          <w:szCs w:val="24"/>
          <w:lang w:val="en"/>
        </w:rPr>
        <w:t xml:space="preserve"> and </w:t>
      </w:r>
      <w:r w:rsidR="00BC2033">
        <w:rPr>
          <w:rFonts w:ascii="Tahoma" w:hAnsi="Tahoma" w:cs="Tahoma"/>
          <w:color w:val="000000"/>
          <w:sz w:val="24"/>
          <w:szCs w:val="24"/>
          <w:lang w:val="en"/>
        </w:rPr>
        <w:t xml:space="preserve">lands </w:t>
      </w:r>
      <w:r w:rsidR="00794C84" w:rsidRPr="00617884">
        <w:rPr>
          <w:rFonts w:ascii="Tahoma" w:hAnsi="Tahoma" w:cs="Tahoma"/>
          <w:color w:val="000000"/>
          <w:sz w:val="24"/>
          <w:szCs w:val="24"/>
          <w:lang w:val="en"/>
        </w:rPr>
        <w:t>between Comber Road and Holm Bay to the north east of the village also provide distinctive landscape settings</w:t>
      </w:r>
      <w:r w:rsidR="00617884" w:rsidRPr="00617884">
        <w:rPr>
          <w:rFonts w:ascii="Tahoma" w:hAnsi="Tahoma" w:cs="Tahoma"/>
          <w:color w:val="000000"/>
          <w:sz w:val="24"/>
          <w:szCs w:val="24"/>
          <w:lang w:val="en"/>
        </w:rPr>
        <w:t>.</w:t>
      </w:r>
      <w:r w:rsidR="00794C84" w:rsidRPr="00617884">
        <w:rPr>
          <w:rFonts w:ascii="Tahoma" w:hAnsi="Tahoma" w:cs="Tahoma"/>
          <w:color w:val="000000"/>
          <w:sz w:val="24"/>
          <w:szCs w:val="24"/>
          <w:lang w:val="en"/>
        </w:rPr>
        <w:t xml:space="preserve"> </w:t>
      </w:r>
    </w:p>
    <w:p w:rsidR="00617884" w:rsidRDefault="00617884" w:rsidP="00CD73FF">
      <w:pPr>
        <w:spacing w:after="0" w:line="240" w:lineRule="auto"/>
        <w:rPr>
          <w:rFonts w:ascii="Tahoma" w:eastAsia="Times New Roman" w:hAnsi="Tahoma" w:cs="Tahoma"/>
          <w:b/>
          <w:sz w:val="24"/>
          <w:szCs w:val="24"/>
          <w:lang w:eastAsia="en-GB"/>
        </w:rPr>
      </w:pPr>
    </w:p>
    <w:p w:rsidR="008F5AB3" w:rsidRDefault="008F5AB3" w:rsidP="00CD73FF">
      <w:pPr>
        <w:spacing w:after="0" w:line="240" w:lineRule="auto"/>
        <w:rPr>
          <w:rFonts w:ascii="Tahoma" w:eastAsia="Times New Roman" w:hAnsi="Tahoma" w:cs="Tahoma"/>
          <w:b/>
          <w:sz w:val="24"/>
          <w:szCs w:val="24"/>
          <w:lang w:eastAsia="en-GB"/>
        </w:rPr>
      </w:pPr>
    </w:p>
    <w:p w:rsidR="00572849" w:rsidRDefault="00572849" w:rsidP="00D64342">
      <w:pPr>
        <w:autoSpaceDE w:val="0"/>
        <w:autoSpaceDN w:val="0"/>
        <w:adjustRightInd w:val="0"/>
        <w:spacing w:after="0" w:line="240" w:lineRule="auto"/>
        <w:jc w:val="both"/>
        <w:rPr>
          <w:rFonts w:ascii="Tahoma" w:hAnsi="Tahoma" w:cs="Tahoma"/>
          <w:b/>
          <w:color w:val="000000"/>
          <w:sz w:val="24"/>
          <w:szCs w:val="24"/>
        </w:rPr>
      </w:pPr>
    </w:p>
    <w:p w:rsidR="00572849" w:rsidRDefault="00572849" w:rsidP="00D64342">
      <w:pPr>
        <w:autoSpaceDE w:val="0"/>
        <w:autoSpaceDN w:val="0"/>
        <w:adjustRightInd w:val="0"/>
        <w:spacing w:after="0" w:line="240" w:lineRule="auto"/>
        <w:jc w:val="both"/>
        <w:rPr>
          <w:rFonts w:ascii="Tahoma" w:hAnsi="Tahoma" w:cs="Tahoma"/>
          <w:b/>
          <w:color w:val="000000"/>
          <w:sz w:val="24"/>
          <w:szCs w:val="24"/>
        </w:rPr>
      </w:pPr>
    </w:p>
    <w:p w:rsidR="00572849" w:rsidRDefault="00572849" w:rsidP="00D64342">
      <w:pPr>
        <w:autoSpaceDE w:val="0"/>
        <w:autoSpaceDN w:val="0"/>
        <w:adjustRightInd w:val="0"/>
        <w:spacing w:after="0" w:line="240" w:lineRule="auto"/>
        <w:jc w:val="both"/>
        <w:rPr>
          <w:rFonts w:ascii="Tahoma" w:hAnsi="Tahoma" w:cs="Tahoma"/>
          <w:b/>
          <w:color w:val="000000"/>
          <w:sz w:val="24"/>
          <w:szCs w:val="24"/>
        </w:rPr>
      </w:pPr>
    </w:p>
    <w:p w:rsidR="00572849" w:rsidRDefault="00572849" w:rsidP="00D64342">
      <w:pPr>
        <w:autoSpaceDE w:val="0"/>
        <w:autoSpaceDN w:val="0"/>
        <w:adjustRightInd w:val="0"/>
        <w:spacing w:after="0" w:line="240" w:lineRule="auto"/>
        <w:jc w:val="both"/>
        <w:rPr>
          <w:rFonts w:ascii="Tahoma" w:hAnsi="Tahoma" w:cs="Tahoma"/>
          <w:b/>
          <w:color w:val="000000"/>
          <w:sz w:val="24"/>
          <w:szCs w:val="24"/>
        </w:rPr>
      </w:pPr>
    </w:p>
    <w:p w:rsidR="00572849" w:rsidRDefault="00572849" w:rsidP="00D64342">
      <w:pPr>
        <w:autoSpaceDE w:val="0"/>
        <w:autoSpaceDN w:val="0"/>
        <w:adjustRightInd w:val="0"/>
        <w:spacing w:after="0" w:line="240" w:lineRule="auto"/>
        <w:jc w:val="both"/>
        <w:rPr>
          <w:rFonts w:ascii="Tahoma" w:hAnsi="Tahoma" w:cs="Tahoma"/>
          <w:b/>
          <w:color w:val="000000"/>
          <w:sz w:val="24"/>
          <w:szCs w:val="24"/>
        </w:rPr>
      </w:pPr>
    </w:p>
    <w:p w:rsidR="00572849" w:rsidRDefault="00572849" w:rsidP="00D64342">
      <w:pPr>
        <w:autoSpaceDE w:val="0"/>
        <w:autoSpaceDN w:val="0"/>
        <w:adjustRightInd w:val="0"/>
        <w:spacing w:after="0" w:line="240" w:lineRule="auto"/>
        <w:jc w:val="both"/>
        <w:rPr>
          <w:rFonts w:ascii="Tahoma" w:hAnsi="Tahoma" w:cs="Tahoma"/>
          <w:b/>
          <w:color w:val="000000"/>
          <w:sz w:val="24"/>
          <w:szCs w:val="24"/>
        </w:rPr>
      </w:pPr>
    </w:p>
    <w:p w:rsidR="00572849" w:rsidRDefault="00572849" w:rsidP="00D64342">
      <w:pPr>
        <w:autoSpaceDE w:val="0"/>
        <w:autoSpaceDN w:val="0"/>
        <w:adjustRightInd w:val="0"/>
        <w:spacing w:after="0" w:line="240" w:lineRule="auto"/>
        <w:jc w:val="both"/>
        <w:rPr>
          <w:rFonts w:ascii="Tahoma" w:hAnsi="Tahoma" w:cs="Tahoma"/>
          <w:b/>
          <w:color w:val="000000"/>
          <w:sz w:val="24"/>
          <w:szCs w:val="24"/>
        </w:rPr>
      </w:pPr>
    </w:p>
    <w:p w:rsidR="00572849" w:rsidRDefault="00572849" w:rsidP="00D64342">
      <w:pPr>
        <w:autoSpaceDE w:val="0"/>
        <w:autoSpaceDN w:val="0"/>
        <w:adjustRightInd w:val="0"/>
        <w:spacing w:after="0" w:line="240" w:lineRule="auto"/>
        <w:jc w:val="both"/>
        <w:rPr>
          <w:rFonts w:ascii="Tahoma" w:hAnsi="Tahoma" w:cs="Tahoma"/>
          <w:b/>
          <w:color w:val="000000"/>
          <w:sz w:val="24"/>
          <w:szCs w:val="24"/>
        </w:rPr>
      </w:pPr>
    </w:p>
    <w:p w:rsidR="00572849" w:rsidRDefault="00572849" w:rsidP="00D64342">
      <w:pPr>
        <w:autoSpaceDE w:val="0"/>
        <w:autoSpaceDN w:val="0"/>
        <w:adjustRightInd w:val="0"/>
        <w:spacing w:after="0" w:line="240" w:lineRule="auto"/>
        <w:jc w:val="both"/>
        <w:rPr>
          <w:rFonts w:ascii="Tahoma" w:hAnsi="Tahoma" w:cs="Tahoma"/>
          <w:b/>
          <w:color w:val="000000"/>
          <w:sz w:val="24"/>
          <w:szCs w:val="24"/>
        </w:rPr>
      </w:pPr>
    </w:p>
    <w:p w:rsidR="00572849" w:rsidRDefault="00572849" w:rsidP="00D64342">
      <w:pPr>
        <w:autoSpaceDE w:val="0"/>
        <w:autoSpaceDN w:val="0"/>
        <w:adjustRightInd w:val="0"/>
        <w:spacing w:after="0" w:line="240" w:lineRule="auto"/>
        <w:jc w:val="both"/>
        <w:rPr>
          <w:rFonts w:ascii="Tahoma" w:hAnsi="Tahoma" w:cs="Tahoma"/>
          <w:b/>
          <w:color w:val="000000"/>
          <w:sz w:val="24"/>
          <w:szCs w:val="24"/>
        </w:rPr>
      </w:pPr>
    </w:p>
    <w:p w:rsidR="00572849" w:rsidRDefault="00572849" w:rsidP="00D64342">
      <w:pPr>
        <w:autoSpaceDE w:val="0"/>
        <w:autoSpaceDN w:val="0"/>
        <w:adjustRightInd w:val="0"/>
        <w:spacing w:after="0" w:line="240" w:lineRule="auto"/>
        <w:jc w:val="both"/>
        <w:rPr>
          <w:rFonts w:ascii="Tahoma" w:hAnsi="Tahoma" w:cs="Tahoma"/>
          <w:b/>
          <w:color w:val="000000"/>
          <w:sz w:val="24"/>
          <w:szCs w:val="24"/>
        </w:rPr>
      </w:pPr>
    </w:p>
    <w:p w:rsidR="00572849" w:rsidRDefault="00572849" w:rsidP="00D64342">
      <w:pPr>
        <w:autoSpaceDE w:val="0"/>
        <w:autoSpaceDN w:val="0"/>
        <w:adjustRightInd w:val="0"/>
        <w:spacing w:after="0" w:line="240" w:lineRule="auto"/>
        <w:jc w:val="both"/>
        <w:rPr>
          <w:rFonts w:ascii="Tahoma" w:hAnsi="Tahoma" w:cs="Tahoma"/>
          <w:b/>
          <w:color w:val="000000"/>
          <w:sz w:val="24"/>
          <w:szCs w:val="24"/>
        </w:rPr>
      </w:pPr>
    </w:p>
    <w:p w:rsidR="00572849" w:rsidRDefault="00572849" w:rsidP="00D64342">
      <w:pPr>
        <w:autoSpaceDE w:val="0"/>
        <w:autoSpaceDN w:val="0"/>
        <w:adjustRightInd w:val="0"/>
        <w:spacing w:after="0" w:line="240" w:lineRule="auto"/>
        <w:jc w:val="both"/>
        <w:rPr>
          <w:rFonts w:ascii="Tahoma" w:hAnsi="Tahoma" w:cs="Tahoma"/>
          <w:b/>
          <w:color w:val="000000"/>
          <w:sz w:val="24"/>
          <w:szCs w:val="24"/>
        </w:rPr>
      </w:pPr>
    </w:p>
    <w:p w:rsidR="00572849" w:rsidRDefault="00572849" w:rsidP="00D64342">
      <w:pPr>
        <w:autoSpaceDE w:val="0"/>
        <w:autoSpaceDN w:val="0"/>
        <w:adjustRightInd w:val="0"/>
        <w:spacing w:after="0" w:line="240" w:lineRule="auto"/>
        <w:jc w:val="both"/>
        <w:rPr>
          <w:rFonts w:ascii="Tahoma" w:hAnsi="Tahoma" w:cs="Tahoma"/>
          <w:b/>
          <w:color w:val="000000"/>
          <w:sz w:val="24"/>
          <w:szCs w:val="24"/>
        </w:rPr>
      </w:pPr>
    </w:p>
    <w:p w:rsidR="00572849" w:rsidRDefault="00572849" w:rsidP="00D64342">
      <w:pPr>
        <w:autoSpaceDE w:val="0"/>
        <w:autoSpaceDN w:val="0"/>
        <w:adjustRightInd w:val="0"/>
        <w:spacing w:after="0" w:line="240" w:lineRule="auto"/>
        <w:jc w:val="both"/>
        <w:rPr>
          <w:rFonts w:ascii="Tahoma" w:hAnsi="Tahoma" w:cs="Tahoma"/>
          <w:b/>
          <w:color w:val="000000"/>
          <w:sz w:val="24"/>
          <w:szCs w:val="24"/>
        </w:rPr>
      </w:pPr>
    </w:p>
    <w:p w:rsidR="00572849" w:rsidRDefault="00572849" w:rsidP="00D64342">
      <w:pPr>
        <w:autoSpaceDE w:val="0"/>
        <w:autoSpaceDN w:val="0"/>
        <w:adjustRightInd w:val="0"/>
        <w:spacing w:after="0" w:line="240" w:lineRule="auto"/>
        <w:jc w:val="both"/>
        <w:rPr>
          <w:rFonts w:ascii="Tahoma" w:hAnsi="Tahoma" w:cs="Tahoma"/>
          <w:b/>
          <w:color w:val="000000"/>
          <w:sz w:val="24"/>
          <w:szCs w:val="24"/>
        </w:rPr>
      </w:pPr>
    </w:p>
    <w:p w:rsidR="00572849" w:rsidRDefault="00572849" w:rsidP="00D64342">
      <w:pPr>
        <w:autoSpaceDE w:val="0"/>
        <w:autoSpaceDN w:val="0"/>
        <w:adjustRightInd w:val="0"/>
        <w:spacing w:after="0" w:line="240" w:lineRule="auto"/>
        <w:jc w:val="both"/>
        <w:rPr>
          <w:rFonts w:ascii="Tahoma" w:hAnsi="Tahoma" w:cs="Tahoma"/>
          <w:b/>
          <w:color w:val="000000"/>
          <w:sz w:val="24"/>
          <w:szCs w:val="24"/>
        </w:rPr>
      </w:pPr>
    </w:p>
    <w:p w:rsidR="00AE43FF" w:rsidRDefault="00AE43FF" w:rsidP="00D64342">
      <w:pPr>
        <w:autoSpaceDE w:val="0"/>
        <w:autoSpaceDN w:val="0"/>
        <w:adjustRightInd w:val="0"/>
        <w:spacing w:after="0" w:line="240" w:lineRule="auto"/>
        <w:jc w:val="both"/>
        <w:rPr>
          <w:rFonts w:ascii="Tahoma" w:hAnsi="Tahoma" w:cs="Tahoma"/>
          <w:b/>
          <w:color w:val="000000"/>
          <w:sz w:val="24"/>
          <w:szCs w:val="24"/>
        </w:rPr>
      </w:pPr>
    </w:p>
    <w:p w:rsidR="00AE43FF" w:rsidRDefault="00AE43FF" w:rsidP="00D64342">
      <w:pPr>
        <w:autoSpaceDE w:val="0"/>
        <w:autoSpaceDN w:val="0"/>
        <w:adjustRightInd w:val="0"/>
        <w:spacing w:after="0" w:line="240" w:lineRule="auto"/>
        <w:jc w:val="both"/>
        <w:rPr>
          <w:rFonts w:ascii="Tahoma" w:hAnsi="Tahoma" w:cs="Tahoma"/>
          <w:b/>
          <w:color w:val="000000"/>
          <w:sz w:val="24"/>
          <w:szCs w:val="24"/>
        </w:rPr>
      </w:pPr>
    </w:p>
    <w:p w:rsidR="00AE43FF" w:rsidRDefault="00AE43FF" w:rsidP="00D64342">
      <w:pPr>
        <w:autoSpaceDE w:val="0"/>
        <w:autoSpaceDN w:val="0"/>
        <w:adjustRightInd w:val="0"/>
        <w:spacing w:after="0" w:line="240" w:lineRule="auto"/>
        <w:jc w:val="both"/>
        <w:rPr>
          <w:rFonts w:ascii="Tahoma" w:hAnsi="Tahoma" w:cs="Tahoma"/>
          <w:b/>
          <w:color w:val="000000"/>
          <w:sz w:val="24"/>
          <w:szCs w:val="24"/>
        </w:rPr>
      </w:pPr>
    </w:p>
    <w:p w:rsidR="00AE43FF" w:rsidRDefault="00AE43FF" w:rsidP="00D64342">
      <w:pPr>
        <w:autoSpaceDE w:val="0"/>
        <w:autoSpaceDN w:val="0"/>
        <w:adjustRightInd w:val="0"/>
        <w:spacing w:after="0" w:line="240" w:lineRule="auto"/>
        <w:jc w:val="both"/>
        <w:rPr>
          <w:rFonts w:ascii="Tahoma" w:hAnsi="Tahoma" w:cs="Tahoma"/>
          <w:b/>
          <w:color w:val="000000"/>
          <w:sz w:val="24"/>
          <w:szCs w:val="24"/>
        </w:rPr>
      </w:pPr>
    </w:p>
    <w:p w:rsidR="00AE43FF" w:rsidRDefault="00AE43FF" w:rsidP="00D64342">
      <w:pPr>
        <w:autoSpaceDE w:val="0"/>
        <w:autoSpaceDN w:val="0"/>
        <w:adjustRightInd w:val="0"/>
        <w:spacing w:after="0" w:line="240" w:lineRule="auto"/>
        <w:jc w:val="both"/>
        <w:rPr>
          <w:rFonts w:ascii="Tahoma" w:hAnsi="Tahoma" w:cs="Tahoma"/>
          <w:b/>
          <w:color w:val="000000"/>
          <w:sz w:val="24"/>
          <w:szCs w:val="24"/>
        </w:rPr>
      </w:pPr>
    </w:p>
    <w:p w:rsidR="00AE43FF" w:rsidRDefault="00AE43FF" w:rsidP="00D64342">
      <w:pPr>
        <w:autoSpaceDE w:val="0"/>
        <w:autoSpaceDN w:val="0"/>
        <w:adjustRightInd w:val="0"/>
        <w:spacing w:after="0" w:line="240" w:lineRule="auto"/>
        <w:jc w:val="both"/>
        <w:rPr>
          <w:rFonts w:ascii="Tahoma" w:hAnsi="Tahoma" w:cs="Tahoma"/>
          <w:b/>
          <w:color w:val="000000"/>
          <w:sz w:val="24"/>
          <w:szCs w:val="24"/>
        </w:rPr>
      </w:pPr>
    </w:p>
    <w:p w:rsidR="00AE43FF" w:rsidRDefault="00AE43FF" w:rsidP="00D64342">
      <w:pPr>
        <w:autoSpaceDE w:val="0"/>
        <w:autoSpaceDN w:val="0"/>
        <w:adjustRightInd w:val="0"/>
        <w:spacing w:after="0" w:line="240" w:lineRule="auto"/>
        <w:jc w:val="both"/>
        <w:rPr>
          <w:rFonts w:ascii="Tahoma" w:hAnsi="Tahoma" w:cs="Tahoma"/>
          <w:b/>
          <w:color w:val="000000"/>
          <w:sz w:val="24"/>
          <w:szCs w:val="24"/>
        </w:rPr>
      </w:pPr>
    </w:p>
    <w:p w:rsidR="00AE43FF" w:rsidRDefault="00AE43FF" w:rsidP="00D64342">
      <w:pPr>
        <w:autoSpaceDE w:val="0"/>
        <w:autoSpaceDN w:val="0"/>
        <w:adjustRightInd w:val="0"/>
        <w:spacing w:after="0" w:line="240" w:lineRule="auto"/>
        <w:jc w:val="both"/>
        <w:rPr>
          <w:rFonts w:ascii="Tahoma" w:hAnsi="Tahoma" w:cs="Tahoma"/>
          <w:b/>
          <w:color w:val="000000"/>
          <w:sz w:val="24"/>
          <w:szCs w:val="24"/>
        </w:rPr>
      </w:pPr>
    </w:p>
    <w:p w:rsidR="00AE43FF" w:rsidRDefault="00AE43FF" w:rsidP="00D64342">
      <w:pPr>
        <w:autoSpaceDE w:val="0"/>
        <w:autoSpaceDN w:val="0"/>
        <w:adjustRightInd w:val="0"/>
        <w:spacing w:after="0" w:line="240" w:lineRule="auto"/>
        <w:jc w:val="both"/>
        <w:rPr>
          <w:rFonts w:ascii="Tahoma" w:hAnsi="Tahoma" w:cs="Tahoma"/>
          <w:b/>
          <w:color w:val="000000"/>
          <w:sz w:val="24"/>
          <w:szCs w:val="24"/>
        </w:rPr>
      </w:pPr>
    </w:p>
    <w:p w:rsidR="003D4647" w:rsidRPr="0037214E" w:rsidRDefault="002C68AB" w:rsidP="002C68AB">
      <w:pPr>
        <w:spacing w:after="0" w:line="240" w:lineRule="auto"/>
        <w:jc w:val="both"/>
        <w:rPr>
          <w:rFonts w:ascii="Tahoma" w:hAnsi="Tahoma" w:cs="Tahoma"/>
          <w:b/>
          <w:sz w:val="24"/>
          <w:szCs w:val="24"/>
        </w:rPr>
      </w:pPr>
      <w:r>
        <w:rPr>
          <w:rFonts w:ascii="Tahoma" w:hAnsi="Tahoma" w:cs="Tahoma"/>
          <w:b/>
          <w:sz w:val="24"/>
          <w:szCs w:val="24"/>
        </w:rPr>
        <w:lastRenderedPageBreak/>
        <w:t xml:space="preserve">4.0 </w:t>
      </w:r>
      <w:r w:rsidR="000A3997">
        <w:rPr>
          <w:rFonts w:ascii="Tahoma" w:hAnsi="Tahoma" w:cs="Tahoma"/>
          <w:b/>
          <w:sz w:val="24"/>
          <w:szCs w:val="24"/>
        </w:rPr>
        <w:t>N</w:t>
      </w:r>
      <w:r w:rsidR="003D4647" w:rsidRPr="0037214E">
        <w:rPr>
          <w:rFonts w:ascii="Tahoma" w:hAnsi="Tahoma" w:cs="Tahoma"/>
          <w:b/>
          <w:sz w:val="24"/>
          <w:szCs w:val="24"/>
        </w:rPr>
        <w:t>IEA Supplem</w:t>
      </w:r>
      <w:r w:rsidR="003D4647">
        <w:rPr>
          <w:rFonts w:ascii="Tahoma" w:hAnsi="Tahoma" w:cs="Tahoma"/>
          <w:b/>
          <w:sz w:val="24"/>
          <w:szCs w:val="24"/>
        </w:rPr>
        <w:t xml:space="preserve">entary Planning Guidance </w:t>
      </w:r>
      <w:r w:rsidR="003D4647" w:rsidRPr="0037214E">
        <w:rPr>
          <w:rFonts w:ascii="Tahoma" w:hAnsi="Tahoma" w:cs="Tahoma"/>
          <w:b/>
          <w:sz w:val="24"/>
          <w:szCs w:val="24"/>
        </w:rPr>
        <w:t>- Wind Energy Development in NI Landscapes (2010)</w:t>
      </w:r>
    </w:p>
    <w:p w:rsidR="00AE43FF" w:rsidRDefault="00AE43FF" w:rsidP="003D4647">
      <w:pPr>
        <w:spacing w:after="0" w:line="240" w:lineRule="auto"/>
        <w:jc w:val="both"/>
        <w:rPr>
          <w:rFonts w:ascii="Tahoma" w:hAnsi="Tahoma" w:cs="Tahoma"/>
          <w:sz w:val="24"/>
          <w:szCs w:val="24"/>
        </w:rPr>
      </w:pPr>
    </w:p>
    <w:p w:rsidR="003D4647" w:rsidRDefault="002C68AB" w:rsidP="003D4647">
      <w:pPr>
        <w:spacing w:after="0" w:line="240" w:lineRule="auto"/>
        <w:jc w:val="both"/>
        <w:rPr>
          <w:rFonts w:ascii="Tahoma" w:hAnsi="Tahoma" w:cs="Tahoma"/>
          <w:sz w:val="24"/>
          <w:szCs w:val="24"/>
        </w:rPr>
      </w:pPr>
      <w:r w:rsidRPr="002C68AB">
        <w:rPr>
          <w:rFonts w:ascii="Tahoma" w:hAnsi="Tahoma" w:cs="Tahoma"/>
          <w:b/>
          <w:sz w:val="24"/>
          <w:szCs w:val="24"/>
        </w:rPr>
        <w:t>4.1</w:t>
      </w:r>
      <w:r>
        <w:rPr>
          <w:rFonts w:ascii="Tahoma" w:hAnsi="Tahoma" w:cs="Tahoma"/>
          <w:sz w:val="24"/>
          <w:szCs w:val="24"/>
        </w:rPr>
        <w:t xml:space="preserve"> </w:t>
      </w:r>
      <w:r w:rsidR="003D4647">
        <w:rPr>
          <w:rFonts w:ascii="Tahoma" w:hAnsi="Tahoma" w:cs="Tahoma"/>
          <w:sz w:val="24"/>
          <w:szCs w:val="24"/>
        </w:rPr>
        <w:t xml:space="preserve">In addition to NILCA 2000 further broad strategic guidance with regard to the sensitivity of Northern Ireland’s landscape is contained within NIEA Supplementary Planning Guidance (SPG) Wind Energy Development in Northern Irelands Landscapes (2010). This document contains an assessment of each of the 130 LCAs by highlighting and detailing the visual impact of wind energy development by referencing the characteristics associated with each LCA using the criteria detailed in Appendix 2. </w:t>
      </w:r>
    </w:p>
    <w:p w:rsidR="003D4647" w:rsidRDefault="003D4647" w:rsidP="003D4647">
      <w:pPr>
        <w:spacing w:after="0" w:line="240" w:lineRule="auto"/>
        <w:jc w:val="both"/>
        <w:rPr>
          <w:rFonts w:ascii="Tahoma" w:hAnsi="Tahoma" w:cs="Tahoma"/>
          <w:sz w:val="24"/>
          <w:szCs w:val="24"/>
        </w:rPr>
      </w:pPr>
    </w:p>
    <w:p w:rsidR="003D4647" w:rsidRPr="00144E50" w:rsidRDefault="002C68AB" w:rsidP="003D4647">
      <w:pPr>
        <w:spacing w:after="0" w:line="240" w:lineRule="auto"/>
        <w:jc w:val="both"/>
        <w:rPr>
          <w:rFonts w:ascii="Tahoma" w:hAnsi="Tahoma" w:cs="Tahoma"/>
          <w:sz w:val="24"/>
          <w:szCs w:val="24"/>
        </w:rPr>
      </w:pPr>
      <w:r w:rsidRPr="002C68AB">
        <w:rPr>
          <w:rFonts w:ascii="Tahoma" w:hAnsi="Tahoma" w:cs="Tahoma"/>
          <w:b/>
          <w:color w:val="000000"/>
          <w:sz w:val="24"/>
          <w:szCs w:val="24"/>
        </w:rPr>
        <w:t>4.2</w:t>
      </w:r>
      <w:r>
        <w:rPr>
          <w:rFonts w:ascii="Tahoma" w:hAnsi="Tahoma" w:cs="Tahoma"/>
          <w:color w:val="000000"/>
          <w:sz w:val="24"/>
          <w:szCs w:val="24"/>
        </w:rPr>
        <w:t xml:space="preserve"> </w:t>
      </w:r>
      <w:r w:rsidR="003D4647">
        <w:rPr>
          <w:rFonts w:ascii="Tahoma" w:hAnsi="Tahoma" w:cs="Tahoma"/>
          <w:color w:val="000000"/>
          <w:sz w:val="24"/>
          <w:szCs w:val="24"/>
        </w:rPr>
        <w:t xml:space="preserve">The supplementary guidance indicates some of the landscape challenges and opportunities that should be taken into account when considering the location, siting, layout and design for wind energy development proposals while also indicating potential transboundary issues in relation to existing and future development. </w:t>
      </w:r>
      <w:r w:rsidR="00291B94">
        <w:rPr>
          <w:rFonts w:ascii="Tahoma" w:hAnsi="Tahoma" w:cs="Tahoma"/>
          <w:color w:val="000000"/>
          <w:sz w:val="24"/>
          <w:szCs w:val="24"/>
        </w:rPr>
        <w:t>A</w:t>
      </w:r>
      <w:r w:rsidR="003D4647">
        <w:rPr>
          <w:rFonts w:ascii="Tahoma" w:hAnsi="Tahoma" w:cs="Tahoma"/>
          <w:color w:val="000000"/>
          <w:sz w:val="24"/>
          <w:szCs w:val="24"/>
        </w:rPr>
        <w:t xml:space="preserve">lthough </w:t>
      </w:r>
      <w:r w:rsidR="00291B94">
        <w:rPr>
          <w:rFonts w:ascii="Tahoma" w:hAnsi="Tahoma" w:cs="Tahoma"/>
          <w:color w:val="000000"/>
          <w:sz w:val="24"/>
          <w:szCs w:val="24"/>
        </w:rPr>
        <w:t xml:space="preserve">this document is </w:t>
      </w:r>
      <w:r w:rsidR="003D4647">
        <w:rPr>
          <w:rFonts w:ascii="Tahoma" w:hAnsi="Tahoma" w:cs="Tahoma"/>
          <w:color w:val="000000"/>
          <w:sz w:val="24"/>
          <w:szCs w:val="24"/>
        </w:rPr>
        <w:t xml:space="preserve">specifically concerned with the impact of wind energy development it is </w:t>
      </w:r>
      <w:r w:rsidR="00291B94">
        <w:rPr>
          <w:rFonts w:ascii="Tahoma" w:hAnsi="Tahoma" w:cs="Tahoma"/>
          <w:color w:val="000000"/>
          <w:sz w:val="24"/>
          <w:szCs w:val="24"/>
        </w:rPr>
        <w:t xml:space="preserve">also </w:t>
      </w:r>
      <w:r w:rsidR="003D4647">
        <w:rPr>
          <w:rFonts w:ascii="Tahoma" w:hAnsi="Tahoma" w:cs="Tahoma"/>
          <w:color w:val="000000"/>
          <w:sz w:val="24"/>
          <w:szCs w:val="24"/>
        </w:rPr>
        <w:t xml:space="preserve">considered to be a useful tool in identifying those landscapes that are particularly vulnerable to change while remaining mindful that </w:t>
      </w:r>
      <w:r w:rsidR="00291B94">
        <w:rPr>
          <w:rFonts w:ascii="Tahoma" w:hAnsi="Tahoma" w:cs="Tahoma"/>
          <w:color w:val="000000"/>
          <w:sz w:val="24"/>
          <w:szCs w:val="24"/>
        </w:rPr>
        <w:t xml:space="preserve">within each LCA </w:t>
      </w:r>
      <w:r w:rsidR="003D4647">
        <w:rPr>
          <w:rFonts w:ascii="Tahoma" w:hAnsi="Tahoma" w:cs="Tahoma"/>
          <w:color w:val="000000"/>
          <w:sz w:val="24"/>
          <w:szCs w:val="24"/>
        </w:rPr>
        <w:t xml:space="preserve">there may be considerable variation in the sensitivity level </w:t>
      </w:r>
      <w:r w:rsidR="00291B94">
        <w:rPr>
          <w:rFonts w:ascii="Tahoma" w:hAnsi="Tahoma" w:cs="Tahoma"/>
          <w:color w:val="000000"/>
          <w:sz w:val="24"/>
          <w:szCs w:val="24"/>
        </w:rPr>
        <w:t>of the landscapes</w:t>
      </w:r>
      <w:r w:rsidR="003D4647">
        <w:rPr>
          <w:rFonts w:ascii="Tahoma" w:hAnsi="Tahoma" w:cs="Tahoma"/>
          <w:color w:val="000000"/>
          <w:sz w:val="24"/>
          <w:szCs w:val="24"/>
        </w:rPr>
        <w:t>.</w:t>
      </w:r>
    </w:p>
    <w:p w:rsidR="003D4647" w:rsidRDefault="003D4647" w:rsidP="003D4647">
      <w:pPr>
        <w:spacing w:after="0" w:line="240" w:lineRule="auto"/>
        <w:jc w:val="both"/>
        <w:rPr>
          <w:rFonts w:ascii="Tahoma" w:hAnsi="Tahoma" w:cs="Tahoma"/>
          <w:sz w:val="24"/>
          <w:szCs w:val="24"/>
        </w:rPr>
      </w:pPr>
    </w:p>
    <w:p w:rsidR="003D4647" w:rsidRDefault="002C68AB" w:rsidP="001727BD">
      <w:pPr>
        <w:spacing w:after="0" w:line="240" w:lineRule="auto"/>
        <w:jc w:val="both"/>
        <w:rPr>
          <w:rFonts w:ascii="Tahoma" w:hAnsi="Tahoma" w:cs="Tahoma"/>
          <w:color w:val="000000"/>
          <w:sz w:val="24"/>
          <w:szCs w:val="24"/>
        </w:rPr>
      </w:pPr>
      <w:r w:rsidRPr="002C68AB">
        <w:rPr>
          <w:rFonts w:ascii="Tahoma" w:hAnsi="Tahoma" w:cs="Tahoma"/>
          <w:b/>
          <w:sz w:val="24"/>
          <w:szCs w:val="24"/>
        </w:rPr>
        <w:t>4.3</w:t>
      </w:r>
      <w:r>
        <w:rPr>
          <w:rFonts w:ascii="Tahoma" w:hAnsi="Tahoma" w:cs="Tahoma"/>
          <w:sz w:val="24"/>
          <w:szCs w:val="24"/>
        </w:rPr>
        <w:t xml:space="preserve"> </w:t>
      </w:r>
      <w:r w:rsidR="003D4647">
        <w:rPr>
          <w:rFonts w:ascii="Tahoma" w:hAnsi="Tahoma" w:cs="Tahoma"/>
          <w:sz w:val="24"/>
          <w:szCs w:val="24"/>
        </w:rPr>
        <w:t xml:space="preserve">Within this guidance each LCA is given an overall sensitivity level using a five point scale ranging from </w:t>
      </w:r>
      <w:r w:rsidR="006024C9">
        <w:rPr>
          <w:rFonts w:ascii="Tahoma" w:hAnsi="Tahoma" w:cs="Tahoma"/>
          <w:sz w:val="24"/>
          <w:szCs w:val="24"/>
        </w:rPr>
        <w:t xml:space="preserve">a </w:t>
      </w:r>
      <w:r w:rsidR="003D4647">
        <w:rPr>
          <w:rFonts w:ascii="Tahoma" w:hAnsi="Tahoma" w:cs="Tahoma"/>
          <w:sz w:val="24"/>
          <w:szCs w:val="24"/>
        </w:rPr>
        <w:t xml:space="preserve">high to low scaling system. The sensitivity level for each LCA has been assessed by considering the combined weight of </w:t>
      </w:r>
      <w:r w:rsidR="004D6FE7">
        <w:rPr>
          <w:rFonts w:ascii="Tahoma" w:hAnsi="Tahoma" w:cs="Tahoma"/>
          <w:sz w:val="24"/>
          <w:szCs w:val="24"/>
        </w:rPr>
        <w:t xml:space="preserve">many factors including the enclosure, visibility, </w:t>
      </w:r>
      <w:proofErr w:type="gramStart"/>
      <w:r w:rsidR="004D6FE7">
        <w:rPr>
          <w:rFonts w:ascii="Tahoma" w:hAnsi="Tahoma" w:cs="Tahoma"/>
          <w:sz w:val="24"/>
          <w:szCs w:val="24"/>
        </w:rPr>
        <w:t>condition</w:t>
      </w:r>
      <w:proofErr w:type="gramEnd"/>
      <w:r w:rsidR="004D6FE7">
        <w:rPr>
          <w:rFonts w:ascii="Tahoma" w:hAnsi="Tahoma" w:cs="Tahoma"/>
          <w:sz w:val="24"/>
          <w:szCs w:val="24"/>
        </w:rPr>
        <w:t>, scenic, perceptual and natural heritage qualities of the landform.</w:t>
      </w:r>
      <w:r w:rsidR="003D4647">
        <w:rPr>
          <w:rFonts w:ascii="Tahoma" w:hAnsi="Tahoma" w:cs="Tahoma"/>
          <w:sz w:val="24"/>
          <w:szCs w:val="24"/>
        </w:rPr>
        <w:t xml:space="preserve"> </w:t>
      </w:r>
    </w:p>
    <w:p w:rsidR="00EC5845" w:rsidRDefault="00EC5845" w:rsidP="00EC5845">
      <w:pPr>
        <w:autoSpaceDE w:val="0"/>
        <w:autoSpaceDN w:val="0"/>
        <w:adjustRightInd w:val="0"/>
        <w:spacing w:after="0" w:line="240" w:lineRule="auto"/>
        <w:jc w:val="both"/>
        <w:rPr>
          <w:rFonts w:ascii="Tahoma" w:hAnsi="Tahoma" w:cs="Tahoma"/>
          <w:color w:val="000000"/>
          <w:sz w:val="24"/>
          <w:szCs w:val="24"/>
        </w:rPr>
      </w:pPr>
    </w:p>
    <w:p w:rsidR="001727BD" w:rsidRDefault="002C68AB" w:rsidP="00EC5845">
      <w:pPr>
        <w:autoSpaceDE w:val="0"/>
        <w:autoSpaceDN w:val="0"/>
        <w:adjustRightInd w:val="0"/>
        <w:spacing w:after="0" w:line="240" w:lineRule="auto"/>
        <w:jc w:val="both"/>
        <w:rPr>
          <w:rFonts w:ascii="Tahoma" w:hAnsi="Tahoma" w:cs="Tahoma"/>
          <w:color w:val="000000"/>
          <w:sz w:val="24"/>
          <w:szCs w:val="24"/>
        </w:rPr>
      </w:pPr>
      <w:r w:rsidRPr="002C68AB">
        <w:rPr>
          <w:rFonts w:ascii="Tahoma" w:hAnsi="Tahoma" w:cs="Tahoma"/>
          <w:b/>
          <w:color w:val="000000"/>
          <w:sz w:val="24"/>
          <w:szCs w:val="24"/>
        </w:rPr>
        <w:t>4.4</w:t>
      </w:r>
      <w:r>
        <w:rPr>
          <w:rFonts w:ascii="Tahoma" w:hAnsi="Tahoma" w:cs="Tahoma"/>
          <w:color w:val="000000"/>
          <w:sz w:val="24"/>
          <w:szCs w:val="24"/>
        </w:rPr>
        <w:t xml:space="preserve"> </w:t>
      </w:r>
      <w:r w:rsidR="00EC5845" w:rsidRPr="00C7677F">
        <w:rPr>
          <w:rFonts w:ascii="Tahoma" w:hAnsi="Tahoma" w:cs="Tahoma"/>
          <w:color w:val="000000"/>
          <w:sz w:val="24"/>
          <w:szCs w:val="24"/>
        </w:rPr>
        <w:t xml:space="preserve">Figure </w:t>
      </w:r>
      <w:r w:rsidR="00F24605">
        <w:rPr>
          <w:rFonts w:ascii="Tahoma" w:hAnsi="Tahoma" w:cs="Tahoma"/>
          <w:color w:val="000000"/>
          <w:sz w:val="24"/>
          <w:szCs w:val="24"/>
        </w:rPr>
        <w:t>3</w:t>
      </w:r>
      <w:r w:rsidR="00EC5845" w:rsidRPr="00C7677F">
        <w:rPr>
          <w:rFonts w:ascii="Tahoma" w:hAnsi="Tahoma" w:cs="Tahoma"/>
          <w:color w:val="000000"/>
          <w:sz w:val="24"/>
          <w:szCs w:val="24"/>
        </w:rPr>
        <w:t xml:space="preserve"> details the location of approved, refused and pending </w:t>
      </w:r>
      <w:r w:rsidR="00F24605">
        <w:rPr>
          <w:rFonts w:ascii="Tahoma" w:hAnsi="Tahoma" w:cs="Tahoma"/>
          <w:color w:val="000000"/>
          <w:sz w:val="24"/>
          <w:szCs w:val="24"/>
        </w:rPr>
        <w:t>applications for wind turbines</w:t>
      </w:r>
      <w:r w:rsidR="006024C9">
        <w:rPr>
          <w:rFonts w:ascii="Tahoma" w:hAnsi="Tahoma" w:cs="Tahoma"/>
          <w:color w:val="000000"/>
          <w:sz w:val="24"/>
          <w:szCs w:val="24"/>
        </w:rPr>
        <w:t xml:space="preserve"> within the District</w:t>
      </w:r>
      <w:r w:rsidR="00F24605">
        <w:rPr>
          <w:rFonts w:ascii="Tahoma" w:hAnsi="Tahoma" w:cs="Tahoma"/>
          <w:color w:val="000000"/>
          <w:sz w:val="24"/>
          <w:szCs w:val="24"/>
        </w:rPr>
        <w:t xml:space="preserve">. An analysis of the most </w:t>
      </w:r>
      <w:r w:rsidR="00E775FF">
        <w:rPr>
          <w:rFonts w:ascii="Tahoma" w:hAnsi="Tahoma" w:cs="Tahoma"/>
          <w:color w:val="000000"/>
          <w:sz w:val="24"/>
          <w:szCs w:val="24"/>
        </w:rPr>
        <w:t>recent data</w:t>
      </w:r>
      <w:r w:rsidR="00F24605">
        <w:rPr>
          <w:rFonts w:ascii="Tahoma" w:hAnsi="Tahoma" w:cs="Tahoma"/>
          <w:color w:val="000000"/>
          <w:sz w:val="24"/>
          <w:szCs w:val="24"/>
        </w:rPr>
        <w:t xml:space="preserve"> suggests that approximately 270 wind turbine applications have been approved in the District between </w:t>
      </w:r>
      <w:r w:rsidR="00E775FF">
        <w:rPr>
          <w:rFonts w:ascii="Tahoma" w:hAnsi="Tahoma" w:cs="Tahoma"/>
          <w:color w:val="000000"/>
          <w:sz w:val="24"/>
          <w:szCs w:val="24"/>
        </w:rPr>
        <w:t xml:space="preserve">the period </w:t>
      </w:r>
      <w:r w:rsidR="00F24605">
        <w:rPr>
          <w:rFonts w:ascii="Tahoma" w:hAnsi="Tahoma" w:cs="Tahoma"/>
          <w:color w:val="000000"/>
          <w:sz w:val="24"/>
          <w:szCs w:val="24"/>
        </w:rPr>
        <w:t>1</w:t>
      </w:r>
      <w:r w:rsidR="00F24605" w:rsidRPr="00F24605">
        <w:rPr>
          <w:rFonts w:ascii="Tahoma" w:hAnsi="Tahoma" w:cs="Tahoma"/>
          <w:color w:val="000000"/>
          <w:sz w:val="24"/>
          <w:szCs w:val="24"/>
          <w:vertAlign w:val="superscript"/>
        </w:rPr>
        <w:t>st</w:t>
      </w:r>
      <w:r w:rsidR="00F24605">
        <w:rPr>
          <w:rFonts w:ascii="Tahoma" w:hAnsi="Tahoma" w:cs="Tahoma"/>
          <w:color w:val="000000"/>
          <w:sz w:val="24"/>
          <w:szCs w:val="24"/>
        </w:rPr>
        <w:t xml:space="preserve"> April 2002 and 31</w:t>
      </w:r>
      <w:r w:rsidR="00F24605" w:rsidRPr="00F24605">
        <w:rPr>
          <w:rFonts w:ascii="Tahoma" w:hAnsi="Tahoma" w:cs="Tahoma"/>
          <w:color w:val="000000"/>
          <w:sz w:val="24"/>
          <w:szCs w:val="24"/>
          <w:vertAlign w:val="superscript"/>
        </w:rPr>
        <w:t>st</w:t>
      </w:r>
      <w:r w:rsidR="00F24605">
        <w:rPr>
          <w:rFonts w:ascii="Tahoma" w:hAnsi="Tahoma" w:cs="Tahoma"/>
          <w:color w:val="000000"/>
          <w:sz w:val="24"/>
          <w:szCs w:val="24"/>
        </w:rPr>
        <w:t xml:space="preserve"> March 2015</w:t>
      </w:r>
      <w:r w:rsidR="00E775FF">
        <w:rPr>
          <w:rFonts w:ascii="Tahoma" w:hAnsi="Tahoma" w:cs="Tahoma"/>
          <w:color w:val="000000"/>
          <w:sz w:val="24"/>
          <w:szCs w:val="24"/>
        </w:rPr>
        <w:t xml:space="preserve"> while </w:t>
      </w:r>
      <w:r w:rsidR="006024C9">
        <w:rPr>
          <w:rFonts w:ascii="Tahoma" w:hAnsi="Tahoma" w:cs="Tahoma"/>
          <w:color w:val="000000"/>
          <w:sz w:val="24"/>
          <w:szCs w:val="24"/>
        </w:rPr>
        <w:t>approximately</w:t>
      </w:r>
      <w:r w:rsidR="00E775FF">
        <w:rPr>
          <w:rFonts w:ascii="Tahoma" w:hAnsi="Tahoma" w:cs="Tahoma"/>
          <w:color w:val="000000"/>
          <w:sz w:val="24"/>
          <w:szCs w:val="24"/>
        </w:rPr>
        <w:t xml:space="preserve"> 60 have been refused in the same timeframe. </w:t>
      </w:r>
      <w:r w:rsidR="00F24605">
        <w:rPr>
          <w:rFonts w:ascii="Tahoma" w:hAnsi="Tahoma" w:cs="Tahoma"/>
          <w:color w:val="000000"/>
          <w:sz w:val="24"/>
          <w:szCs w:val="24"/>
        </w:rPr>
        <w:t xml:space="preserve"> </w:t>
      </w:r>
      <w:r w:rsidR="004D6FE7">
        <w:rPr>
          <w:rFonts w:ascii="Tahoma" w:hAnsi="Tahoma" w:cs="Tahoma"/>
          <w:color w:val="000000"/>
          <w:sz w:val="24"/>
          <w:szCs w:val="24"/>
        </w:rPr>
        <w:t>It should</w:t>
      </w:r>
      <w:r w:rsidR="001727BD">
        <w:rPr>
          <w:rFonts w:ascii="Tahoma" w:hAnsi="Tahoma" w:cs="Tahoma"/>
          <w:color w:val="000000"/>
          <w:sz w:val="24"/>
          <w:szCs w:val="24"/>
        </w:rPr>
        <w:t xml:space="preserve"> also</w:t>
      </w:r>
      <w:r w:rsidR="004D6FE7">
        <w:rPr>
          <w:rFonts w:ascii="Tahoma" w:hAnsi="Tahoma" w:cs="Tahoma"/>
          <w:color w:val="000000"/>
          <w:sz w:val="24"/>
          <w:szCs w:val="24"/>
        </w:rPr>
        <w:t xml:space="preserve"> be noted that from this most recent data was published</w:t>
      </w:r>
      <w:r w:rsidR="000E0FF9">
        <w:rPr>
          <w:rFonts w:ascii="Tahoma" w:hAnsi="Tahoma" w:cs="Tahoma"/>
          <w:color w:val="000000"/>
          <w:sz w:val="24"/>
          <w:szCs w:val="24"/>
        </w:rPr>
        <w:t xml:space="preserve"> by the Department of Infrastructure</w:t>
      </w:r>
      <w:r w:rsidR="004D6FE7">
        <w:rPr>
          <w:rFonts w:ascii="Tahoma" w:hAnsi="Tahoma" w:cs="Tahoma"/>
          <w:color w:val="000000"/>
          <w:sz w:val="24"/>
          <w:szCs w:val="24"/>
        </w:rPr>
        <w:t xml:space="preserve"> significant </w:t>
      </w:r>
      <w:r w:rsidR="000E0FF9">
        <w:rPr>
          <w:rFonts w:ascii="Tahoma" w:hAnsi="Tahoma" w:cs="Tahoma"/>
          <w:color w:val="000000"/>
          <w:sz w:val="24"/>
          <w:szCs w:val="24"/>
        </w:rPr>
        <w:t xml:space="preserve">progress </w:t>
      </w:r>
      <w:r w:rsidR="004D6FE7">
        <w:rPr>
          <w:rFonts w:ascii="Tahoma" w:hAnsi="Tahoma" w:cs="Tahoma"/>
          <w:color w:val="000000"/>
          <w:sz w:val="24"/>
          <w:szCs w:val="24"/>
        </w:rPr>
        <w:t>ha</w:t>
      </w:r>
      <w:r w:rsidR="000E0FF9">
        <w:rPr>
          <w:rFonts w:ascii="Tahoma" w:hAnsi="Tahoma" w:cs="Tahoma"/>
          <w:color w:val="000000"/>
          <w:sz w:val="24"/>
          <w:szCs w:val="24"/>
        </w:rPr>
        <w:t>s</w:t>
      </w:r>
      <w:r w:rsidR="004D6FE7">
        <w:rPr>
          <w:rFonts w:ascii="Tahoma" w:hAnsi="Tahoma" w:cs="Tahoma"/>
          <w:color w:val="000000"/>
          <w:sz w:val="24"/>
          <w:szCs w:val="24"/>
        </w:rPr>
        <w:t xml:space="preserve"> been made on the number of applications</w:t>
      </w:r>
      <w:r w:rsidR="008E738E">
        <w:rPr>
          <w:rFonts w:ascii="Tahoma" w:hAnsi="Tahoma" w:cs="Tahoma"/>
          <w:color w:val="000000"/>
          <w:sz w:val="24"/>
          <w:szCs w:val="24"/>
        </w:rPr>
        <w:t xml:space="preserve"> being</w:t>
      </w:r>
      <w:r w:rsidR="004D6FE7">
        <w:rPr>
          <w:rFonts w:ascii="Tahoma" w:hAnsi="Tahoma" w:cs="Tahoma"/>
          <w:color w:val="000000"/>
          <w:sz w:val="24"/>
          <w:szCs w:val="24"/>
        </w:rPr>
        <w:t xml:space="preserve"> processed for wind turbine development</w:t>
      </w:r>
      <w:r w:rsidR="000E0FF9">
        <w:rPr>
          <w:rFonts w:ascii="Tahoma" w:hAnsi="Tahoma" w:cs="Tahoma"/>
          <w:color w:val="000000"/>
          <w:sz w:val="24"/>
          <w:szCs w:val="24"/>
        </w:rPr>
        <w:t xml:space="preserve"> within the District</w:t>
      </w:r>
      <w:r w:rsidR="004D6FE7">
        <w:rPr>
          <w:rFonts w:ascii="Tahoma" w:hAnsi="Tahoma" w:cs="Tahoma"/>
          <w:color w:val="000000"/>
          <w:sz w:val="24"/>
          <w:szCs w:val="24"/>
        </w:rPr>
        <w:t>.</w:t>
      </w:r>
      <w:r w:rsidR="000E0FF9">
        <w:rPr>
          <w:rFonts w:ascii="Tahoma" w:hAnsi="Tahoma" w:cs="Tahoma"/>
          <w:color w:val="000000"/>
          <w:sz w:val="24"/>
          <w:szCs w:val="24"/>
        </w:rPr>
        <w:t xml:space="preserve"> </w:t>
      </w:r>
      <w:r w:rsidR="008E738E">
        <w:rPr>
          <w:rFonts w:ascii="Tahoma" w:hAnsi="Tahoma" w:cs="Tahoma"/>
          <w:color w:val="000000"/>
          <w:sz w:val="24"/>
          <w:szCs w:val="24"/>
        </w:rPr>
        <w:t xml:space="preserve">An analysis of internal figures show that </w:t>
      </w:r>
      <w:r w:rsidR="006024C9">
        <w:rPr>
          <w:rFonts w:ascii="Tahoma" w:hAnsi="Tahoma" w:cs="Tahoma"/>
          <w:color w:val="000000"/>
          <w:sz w:val="24"/>
          <w:szCs w:val="24"/>
        </w:rPr>
        <w:t>of the proposals for wind energy development submitted on or before the 31</w:t>
      </w:r>
      <w:r w:rsidR="006024C9" w:rsidRPr="006024C9">
        <w:rPr>
          <w:rFonts w:ascii="Tahoma" w:hAnsi="Tahoma" w:cs="Tahoma"/>
          <w:color w:val="000000"/>
          <w:sz w:val="24"/>
          <w:szCs w:val="24"/>
          <w:vertAlign w:val="superscript"/>
        </w:rPr>
        <w:t>st</w:t>
      </w:r>
      <w:r w:rsidR="006024C9">
        <w:rPr>
          <w:rFonts w:ascii="Tahoma" w:hAnsi="Tahoma" w:cs="Tahoma"/>
          <w:color w:val="000000"/>
          <w:sz w:val="24"/>
          <w:szCs w:val="24"/>
        </w:rPr>
        <w:t xml:space="preserve"> March 2015 </w:t>
      </w:r>
      <w:r w:rsidR="008E738E">
        <w:rPr>
          <w:rFonts w:ascii="Tahoma" w:hAnsi="Tahoma" w:cs="Tahoma"/>
          <w:color w:val="000000"/>
          <w:sz w:val="24"/>
          <w:szCs w:val="24"/>
        </w:rPr>
        <w:t xml:space="preserve">approximately </w:t>
      </w:r>
      <w:r w:rsidR="00900770">
        <w:rPr>
          <w:rFonts w:ascii="Tahoma" w:hAnsi="Tahoma" w:cs="Tahoma"/>
          <w:color w:val="000000"/>
          <w:sz w:val="24"/>
          <w:szCs w:val="24"/>
        </w:rPr>
        <w:t>21</w:t>
      </w:r>
      <w:r w:rsidR="001727BD">
        <w:rPr>
          <w:rFonts w:ascii="Tahoma" w:hAnsi="Tahoma" w:cs="Tahoma"/>
          <w:color w:val="000000"/>
          <w:sz w:val="24"/>
          <w:szCs w:val="24"/>
        </w:rPr>
        <w:t xml:space="preserve"> </w:t>
      </w:r>
      <w:r w:rsidR="00900770">
        <w:rPr>
          <w:rFonts w:ascii="Tahoma" w:hAnsi="Tahoma" w:cs="Tahoma"/>
          <w:color w:val="000000"/>
          <w:sz w:val="24"/>
          <w:szCs w:val="24"/>
        </w:rPr>
        <w:t xml:space="preserve">turbine applications have issued as approvals, 23 issued as refusals, 12 have been withdrawn before a decision has been issued leaving approximately 14 turbines </w:t>
      </w:r>
      <w:r w:rsidR="009F290A">
        <w:rPr>
          <w:rFonts w:ascii="Tahoma" w:hAnsi="Tahoma" w:cs="Tahoma"/>
          <w:color w:val="000000"/>
          <w:sz w:val="24"/>
          <w:szCs w:val="24"/>
        </w:rPr>
        <w:t xml:space="preserve">legacy </w:t>
      </w:r>
      <w:r w:rsidR="00900770">
        <w:rPr>
          <w:rFonts w:ascii="Tahoma" w:hAnsi="Tahoma" w:cs="Tahoma"/>
          <w:color w:val="000000"/>
          <w:sz w:val="24"/>
          <w:szCs w:val="24"/>
        </w:rPr>
        <w:t>applications</w:t>
      </w:r>
      <w:r w:rsidR="006024C9">
        <w:rPr>
          <w:rFonts w:ascii="Tahoma" w:hAnsi="Tahoma" w:cs="Tahoma"/>
          <w:color w:val="000000"/>
          <w:sz w:val="24"/>
          <w:szCs w:val="24"/>
        </w:rPr>
        <w:t>.</w:t>
      </w:r>
      <w:r w:rsidR="009F290A">
        <w:rPr>
          <w:rFonts w:ascii="Tahoma" w:hAnsi="Tahoma" w:cs="Tahoma"/>
          <w:color w:val="000000"/>
          <w:sz w:val="24"/>
          <w:szCs w:val="24"/>
        </w:rPr>
        <w:t xml:space="preserve"> </w:t>
      </w:r>
    </w:p>
    <w:p w:rsidR="006024C9" w:rsidRDefault="006024C9" w:rsidP="00EC5845">
      <w:pPr>
        <w:autoSpaceDE w:val="0"/>
        <w:autoSpaceDN w:val="0"/>
        <w:adjustRightInd w:val="0"/>
        <w:spacing w:after="0" w:line="240" w:lineRule="auto"/>
        <w:jc w:val="both"/>
        <w:rPr>
          <w:rFonts w:ascii="Tahoma" w:hAnsi="Tahoma" w:cs="Tahoma"/>
          <w:color w:val="000000"/>
          <w:sz w:val="24"/>
          <w:szCs w:val="24"/>
        </w:rPr>
      </w:pPr>
    </w:p>
    <w:p w:rsidR="001727BD" w:rsidRPr="00660F4F" w:rsidRDefault="001727BD" w:rsidP="001727BD">
      <w:pPr>
        <w:spacing w:after="0" w:line="240" w:lineRule="auto"/>
        <w:jc w:val="both"/>
        <w:rPr>
          <w:rFonts w:ascii="Tahoma" w:hAnsi="Tahoma" w:cs="Tahoma"/>
          <w:vanish/>
          <w:sz w:val="24"/>
          <w:szCs w:val="24"/>
          <w:specVanish/>
        </w:rPr>
      </w:pPr>
      <w:r w:rsidRPr="001727BD">
        <w:rPr>
          <w:rFonts w:ascii="Tahoma" w:hAnsi="Tahoma" w:cs="Tahoma"/>
          <w:b/>
          <w:sz w:val="24"/>
          <w:szCs w:val="24"/>
        </w:rPr>
        <w:t>4.5</w:t>
      </w:r>
      <w:r>
        <w:rPr>
          <w:rFonts w:ascii="Tahoma" w:hAnsi="Tahoma" w:cs="Tahoma"/>
          <w:sz w:val="24"/>
          <w:szCs w:val="24"/>
        </w:rPr>
        <w:t xml:space="preserve"> Off the 25 LCA’s that fall within the Newry, Mourne and Down District 13 LCA’s fall within the high sensitivity </w:t>
      </w:r>
      <w:r w:rsidR="006024C9">
        <w:rPr>
          <w:rFonts w:ascii="Tahoma" w:hAnsi="Tahoma" w:cs="Tahoma"/>
          <w:sz w:val="24"/>
          <w:szCs w:val="24"/>
        </w:rPr>
        <w:t xml:space="preserve">wind energy </w:t>
      </w:r>
      <w:r>
        <w:rPr>
          <w:rFonts w:ascii="Tahoma" w:hAnsi="Tahoma" w:cs="Tahoma"/>
          <w:sz w:val="24"/>
          <w:szCs w:val="24"/>
        </w:rPr>
        <w:t xml:space="preserve">rating which equates to 66% of the total area of the District, 9 within the high to medium category which measures as 26% of the District leaving 3 LCAs </w:t>
      </w:r>
      <w:r w:rsidR="00152AD9">
        <w:rPr>
          <w:rFonts w:ascii="Tahoma" w:hAnsi="Tahoma" w:cs="Tahoma"/>
          <w:sz w:val="24"/>
          <w:szCs w:val="24"/>
        </w:rPr>
        <w:t xml:space="preserve">which were all graded </w:t>
      </w:r>
      <w:r>
        <w:rPr>
          <w:rFonts w:ascii="Tahoma" w:hAnsi="Tahoma" w:cs="Tahoma"/>
          <w:sz w:val="24"/>
          <w:szCs w:val="24"/>
        </w:rPr>
        <w:t xml:space="preserve">as </w:t>
      </w:r>
      <w:r w:rsidR="006024C9">
        <w:rPr>
          <w:rFonts w:ascii="Tahoma" w:hAnsi="Tahoma" w:cs="Tahoma"/>
          <w:sz w:val="24"/>
          <w:szCs w:val="24"/>
        </w:rPr>
        <w:t xml:space="preserve">having a </w:t>
      </w:r>
      <w:r>
        <w:rPr>
          <w:rFonts w:ascii="Tahoma" w:hAnsi="Tahoma" w:cs="Tahoma"/>
          <w:sz w:val="24"/>
          <w:szCs w:val="24"/>
        </w:rPr>
        <w:t>medium sensitivity. These LCAs are Armagh/Banbridge Hills (67), Carrigutuke Hills (68) and Iveagh Slopes (77) and equat</w:t>
      </w:r>
      <w:r w:rsidR="006024C9">
        <w:rPr>
          <w:rFonts w:ascii="Tahoma" w:hAnsi="Tahoma" w:cs="Tahoma"/>
          <w:sz w:val="24"/>
          <w:szCs w:val="24"/>
        </w:rPr>
        <w:t>e</w:t>
      </w:r>
      <w:r>
        <w:rPr>
          <w:rFonts w:ascii="Tahoma" w:hAnsi="Tahoma" w:cs="Tahoma"/>
          <w:sz w:val="24"/>
          <w:szCs w:val="24"/>
        </w:rPr>
        <w:t xml:space="preserve"> to 8% of the District. As shown in </w:t>
      </w:r>
      <w:r w:rsidRPr="008A3C43">
        <w:rPr>
          <w:rFonts w:ascii="Tahoma" w:hAnsi="Tahoma" w:cs="Tahoma"/>
          <w:sz w:val="24"/>
          <w:szCs w:val="24"/>
        </w:rPr>
        <w:t xml:space="preserve">Figure 3 </w:t>
      </w:r>
      <w:r w:rsidRPr="00BC2033">
        <w:rPr>
          <w:rFonts w:ascii="Tahoma" w:hAnsi="Tahoma" w:cs="Tahoma"/>
          <w:sz w:val="24"/>
          <w:szCs w:val="24"/>
        </w:rPr>
        <w:t xml:space="preserve">all three of </w:t>
      </w:r>
      <w:r>
        <w:rPr>
          <w:rFonts w:ascii="Tahoma" w:hAnsi="Tahoma" w:cs="Tahoma"/>
          <w:sz w:val="24"/>
          <w:szCs w:val="24"/>
        </w:rPr>
        <w:t>the medium sensitivity landscapes</w:t>
      </w:r>
      <w:r w:rsidRPr="00BC2033">
        <w:rPr>
          <w:rFonts w:ascii="Tahoma" w:hAnsi="Tahoma" w:cs="Tahoma"/>
          <w:sz w:val="24"/>
          <w:szCs w:val="24"/>
        </w:rPr>
        <w:t xml:space="preserve"> lie on the periphery of the District which highlights </w:t>
      </w:r>
      <w:r w:rsidRPr="00BC2033">
        <w:rPr>
          <w:rFonts w:ascii="Tahoma" w:hAnsi="Tahoma" w:cs="Tahoma"/>
          <w:sz w:val="24"/>
          <w:szCs w:val="24"/>
        </w:rPr>
        <w:lastRenderedPageBreak/>
        <w:t>the fact that the District</w:t>
      </w:r>
      <w:r>
        <w:rPr>
          <w:rFonts w:ascii="Tahoma" w:hAnsi="Tahoma" w:cs="Tahoma"/>
          <w:sz w:val="24"/>
          <w:szCs w:val="24"/>
        </w:rPr>
        <w:t>,</w:t>
      </w:r>
      <w:r w:rsidRPr="00BC2033">
        <w:rPr>
          <w:rFonts w:ascii="Tahoma" w:hAnsi="Tahoma" w:cs="Tahoma"/>
          <w:sz w:val="24"/>
          <w:szCs w:val="24"/>
        </w:rPr>
        <w:t xml:space="preserve"> in its entirety remains sensitive to wind energy and other forms of development.</w:t>
      </w:r>
      <w:r>
        <w:rPr>
          <w:rFonts w:ascii="Tahoma" w:hAnsi="Tahoma" w:cs="Tahoma"/>
          <w:sz w:val="24"/>
          <w:szCs w:val="24"/>
        </w:rPr>
        <w:t xml:space="preserve"> </w:t>
      </w:r>
    </w:p>
    <w:p w:rsidR="001727BD" w:rsidRDefault="001727BD" w:rsidP="001727BD">
      <w:pPr>
        <w:autoSpaceDE w:val="0"/>
        <w:autoSpaceDN w:val="0"/>
        <w:adjustRightInd w:val="0"/>
        <w:spacing w:after="0" w:line="240" w:lineRule="auto"/>
        <w:jc w:val="both"/>
        <w:rPr>
          <w:rFonts w:ascii="Tahoma" w:hAnsi="Tahoma" w:cs="Tahoma"/>
          <w:color w:val="000000"/>
          <w:sz w:val="24"/>
          <w:szCs w:val="24"/>
        </w:rPr>
      </w:pPr>
      <w:r>
        <w:rPr>
          <w:rFonts w:ascii="Tahoma" w:hAnsi="Tahoma" w:cs="Tahoma"/>
          <w:color w:val="000000"/>
          <w:sz w:val="24"/>
          <w:szCs w:val="24"/>
        </w:rPr>
        <w:t xml:space="preserve"> </w:t>
      </w:r>
    </w:p>
    <w:p w:rsidR="001727BD" w:rsidRDefault="001727BD" w:rsidP="00EC5845">
      <w:pPr>
        <w:autoSpaceDE w:val="0"/>
        <w:autoSpaceDN w:val="0"/>
        <w:adjustRightInd w:val="0"/>
        <w:spacing w:after="0" w:line="240" w:lineRule="auto"/>
        <w:jc w:val="both"/>
        <w:rPr>
          <w:rFonts w:ascii="Tahoma" w:hAnsi="Tahoma" w:cs="Tahoma"/>
          <w:color w:val="000000"/>
          <w:sz w:val="24"/>
          <w:szCs w:val="24"/>
        </w:rPr>
      </w:pPr>
    </w:p>
    <w:p w:rsidR="001727BD" w:rsidRDefault="00576547" w:rsidP="00EC5845">
      <w:pPr>
        <w:autoSpaceDE w:val="0"/>
        <w:autoSpaceDN w:val="0"/>
        <w:adjustRightInd w:val="0"/>
        <w:spacing w:after="0" w:line="240" w:lineRule="auto"/>
        <w:jc w:val="both"/>
        <w:rPr>
          <w:rFonts w:ascii="Tahoma" w:hAnsi="Tahoma" w:cs="Tahoma"/>
          <w:color w:val="000000"/>
          <w:sz w:val="24"/>
          <w:szCs w:val="24"/>
        </w:rPr>
      </w:pPr>
      <w:r w:rsidRPr="00576547">
        <w:rPr>
          <w:rFonts w:ascii="Tahoma" w:hAnsi="Tahoma" w:cs="Tahoma"/>
          <w:b/>
          <w:color w:val="000000"/>
          <w:sz w:val="24"/>
          <w:szCs w:val="24"/>
        </w:rPr>
        <w:t>4.6</w:t>
      </w:r>
      <w:r>
        <w:rPr>
          <w:rFonts w:ascii="Tahoma" w:hAnsi="Tahoma" w:cs="Tahoma"/>
          <w:color w:val="000000"/>
          <w:sz w:val="24"/>
          <w:szCs w:val="24"/>
        </w:rPr>
        <w:t xml:space="preserve"> </w:t>
      </w:r>
      <w:r w:rsidR="001727BD">
        <w:rPr>
          <w:rFonts w:ascii="Tahoma" w:hAnsi="Tahoma" w:cs="Tahoma"/>
          <w:color w:val="000000"/>
          <w:sz w:val="24"/>
          <w:szCs w:val="24"/>
        </w:rPr>
        <w:t xml:space="preserve">Figure 3 also highlights </w:t>
      </w:r>
      <w:r w:rsidR="00EC5845" w:rsidRPr="00C7677F">
        <w:rPr>
          <w:rFonts w:ascii="Tahoma" w:hAnsi="Tahoma" w:cs="Tahoma"/>
          <w:color w:val="000000"/>
          <w:sz w:val="24"/>
          <w:szCs w:val="24"/>
        </w:rPr>
        <w:t xml:space="preserve">that certain sections of the District have experienced a </w:t>
      </w:r>
      <w:r w:rsidR="006B1368">
        <w:rPr>
          <w:rFonts w:ascii="Tahoma" w:hAnsi="Tahoma" w:cs="Tahoma"/>
          <w:color w:val="000000"/>
          <w:sz w:val="24"/>
          <w:szCs w:val="24"/>
        </w:rPr>
        <w:t>high</w:t>
      </w:r>
      <w:r w:rsidR="003E5EB0">
        <w:rPr>
          <w:rFonts w:ascii="Tahoma" w:hAnsi="Tahoma" w:cs="Tahoma"/>
          <w:color w:val="000000"/>
          <w:sz w:val="24"/>
          <w:szCs w:val="24"/>
        </w:rPr>
        <w:t>er</w:t>
      </w:r>
      <w:r w:rsidR="006B1368">
        <w:rPr>
          <w:rFonts w:ascii="Tahoma" w:hAnsi="Tahoma" w:cs="Tahoma"/>
          <w:color w:val="000000"/>
          <w:sz w:val="24"/>
          <w:szCs w:val="24"/>
        </w:rPr>
        <w:t xml:space="preserve"> </w:t>
      </w:r>
      <w:r w:rsidR="00EC5845" w:rsidRPr="00C7677F">
        <w:rPr>
          <w:rFonts w:ascii="Tahoma" w:hAnsi="Tahoma" w:cs="Tahoma"/>
          <w:color w:val="000000"/>
          <w:sz w:val="24"/>
          <w:szCs w:val="24"/>
        </w:rPr>
        <w:t>concentration of a</w:t>
      </w:r>
      <w:r w:rsidR="003E5EB0">
        <w:rPr>
          <w:rFonts w:ascii="Tahoma" w:hAnsi="Tahoma" w:cs="Tahoma"/>
          <w:color w:val="000000"/>
          <w:sz w:val="24"/>
          <w:szCs w:val="24"/>
        </w:rPr>
        <w:t xml:space="preserve">cceptable proposals </w:t>
      </w:r>
      <w:r w:rsidR="006B1368">
        <w:rPr>
          <w:rFonts w:ascii="Tahoma" w:hAnsi="Tahoma" w:cs="Tahoma"/>
          <w:color w:val="000000"/>
          <w:sz w:val="24"/>
          <w:szCs w:val="24"/>
        </w:rPr>
        <w:t>for</w:t>
      </w:r>
      <w:r w:rsidR="00EC5845" w:rsidRPr="00C7677F">
        <w:rPr>
          <w:rFonts w:ascii="Tahoma" w:hAnsi="Tahoma" w:cs="Tahoma"/>
          <w:color w:val="000000"/>
          <w:sz w:val="24"/>
          <w:szCs w:val="24"/>
        </w:rPr>
        <w:t xml:space="preserve"> wind </w:t>
      </w:r>
      <w:r w:rsidR="003E5EB0">
        <w:rPr>
          <w:rFonts w:ascii="Tahoma" w:hAnsi="Tahoma" w:cs="Tahoma"/>
          <w:color w:val="000000"/>
          <w:sz w:val="24"/>
          <w:szCs w:val="24"/>
        </w:rPr>
        <w:t>energy development than others</w:t>
      </w:r>
      <w:r w:rsidR="00EC5845" w:rsidRPr="00C7677F">
        <w:rPr>
          <w:rFonts w:ascii="Tahoma" w:hAnsi="Tahoma" w:cs="Tahoma"/>
          <w:color w:val="000000"/>
          <w:sz w:val="24"/>
          <w:szCs w:val="24"/>
        </w:rPr>
        <w:t xml:space="preserve">. </w:t>
      </w:r>
      <w:r w:rsidR="005E2D0F">
        <w:rPr>
          <w:rFonts w:ascii="Tahoma" w:hAnsi="Tahoma" w:cs="Tahoma"/>
          <w:color w:val="000000"/>
          <w:sz w:val="24"/>
          <w:szCs w:val="24"/>
        </w:rPr>
        <w:t>Within the timeframe of 2002 to 2015</w:t>
      </w:r>
      <w:r w:rsidR="001727BD">
        <w:rPr>
          <w:rFonts w:ascii="Tahoma" w:hAnsi="Tahoma" w:cs="Tahoma"/>
          <w:color w:val="000000"/>
          <w:sz w:val="24"/>
          <w:szCs w:val="24"/>
        </w:rPr>
        <w:t xml:space="preserve"> the highest concentration of approvals </w:t>
      </w:r>
      <w:r w:rsidR="00E17477">
        <w:rPr>
          <w:rFonts w:ascii="Tahoma" w:hAnsi="Tahoma" w:cs="Tahoma"/>
          <w:color w:val="000000"/>
          <w:sz w:val="24"/>
          <w:szCs w:val="24"/>
        </w:rPr>
        <w:t>were found in the following LCA’s.</w:t>
      </w:r>
      <w:r w:rsidR="005E2D0F">
        <w:rPr>
          <w:rFonts w:ascii="Tahoma" w:hAnsi="Tahoma" w:cs="Tahoma"/>
          <w:color w:val="000000"/>
          <w:sz w:val="24"/>
          <w:szCs w:val="24"/>
        </w:rPr>
        <w:t xml:space="preserve"> </w:t>
      </w:r>
      <w:r w:rsidR="00E17477">
        <w:rPr>
          <w:rFonts w:ascii="Tahoma" w:hAnsi="Tahoma" w:cs="Tahoma"/>
          <w:color w:val="000000"/>
          <w:sz w:val="24"/>
          <w:szCs w:val="24"/>
        </w:rPr>
        <w:t xml:space="preserve">Within Quoile Valley Lowlands LCA </w:t>
      </w:r>
      <w:r w:rsidR="005E2D0F">
        <w:rPr>
          <w:rFonts w:ascii="Tahoma" w:hAnsi="Tahoma" w:cs="Tahoma"/>
          <w:color w:val="000000"/>
          <w:sz w:val="24"/>
          <w:szCs w:val="24"/>
        </w:rPr>
        <w:t>38 wind turbines were approved while 32 were approved within</w:t>
      </w:r>
      <w:r w:rsidR="003F6E0B">
        <w:rPr>
          <w:rFonts w:ascii="Tahoma" w:hAnsi="Tahoma" w:cs="Tahoma"/>
          <w:color w:val="000000"/>
          <w:sz w:val="24"/>
          <w:szCs w:val="24"/>
        </w:rPr>
        <w:t xml:space="preserve"> The Mourne Foothills</w:t>
      </w:r>
      <w:r w:rsidR="005E2D0F">
        <w:rPr>
          <w:rFonts w:ascii="Tahoma" w:hAnsi="Tahoma" w:cs="Tahoma"/>
          <w:color w:val="000000"/>
          <w:sz w:val="24"/>
          <w:szCs w:val="24"/>
        </w:rPr>
        <w:t xml:space="preserve"> LCA</w:t>
      </w:r>
      <w:r w:rsidR="008B6CBF">
        <w:rPr>
          <w:rFonts w:ascii="Tahoma" w:hAnsi="Tahoma" w:cs="Tahoma"/>
          <w:color w:val="000000"/>
          <w:sz w:val="24"/>
          <w:szCs w:val="24"/>
        </w:rPr>
        <w:t xml:space="preserve"> both of which have been identified as having a high sensitivity rating in the Wind Energy Planning Guidance</w:t>
      </w:r>
      <w:r w:rsidR="005E2D0F">
        <w:rPr>
          <w:rFonts w:ascii="Tahoma" w:hAnsi="Tahoma" w:cs="Tahoma"/>
          <w:color w:val="000000"/>
          <w:sz w:val="24"/>
          <w:szCs w:val="24"/>
        </w:rPr>
        <w:t xml:space="preserve">. </w:t>
      </w:r>
      <w:r w:rsidR="00F15BBB">
        <w:rPr>
          <w:rFonts w:ascii="Tahoma" w:hAnsi="Tahoma" w:cs="Tahoma"/>
          <w:color w:val="000000"/>
          <w:sz w:val="24"/>
          <w:szCs w:val="24"/>
        </w:rPr>
        <w:t xml:space="preserve">Figure 3 </w:t>
      </w:r>
      <w:r w:rsidR="001727BD">
        <w:rPr>
          <w:rFonts w:ascii="Tahoma" w:hAnsi="Tahoma" w:cs="Tahoma"/>
          <w:color w:val="000000"/>
          <w:sz w:val="24"/>
          <w:szCs w:val="24"/>
        </w:rPr>
        <w:t xml:space="preserve">indicates </w:t>
      </w:r>
      <w:r w:rsidR="00F15BBB">
        <w:rPr>
          <w:rFonts w:ascii="Tahoma" w:hAnsi="Tahoma" w:cs="Tahoma"/>
          <w:color w:val="000000"/>
          <w:sz w:val="24"/>
          <w:szCs w:val="24"/>
        </w:rPr>
        <w:t xml:space="preserve">that </w:t>
      </w:r>
      <w:r w:rsidR="001727BD">
        <w:rPr>
          <w:rFonts w:ascii="Tahoma" w:hAnsi="Tahoma" w:cs="Tahoma"/>
          <w:color w:val="000000"/>
          <w:sz w:val="24"/>
          <w:szCs w:val="24"/>
        </w:rPr>
        <w:t xml:space="preserve">while </w:t>
      </w:r>
      <w:r w:rsidR="00F15BBB">
        <w:rPr>
          <w:rFonts w:ascii="Tahoma" w:hAnsi="Tahoma" w:cs="Tahoma"/>
          <w:color w:val="000000"/>
          <w:sz w:val="24"/>
          <w:szCs w:val="24"/>
        </w:rPr>
        <w:t xml:space="preserve">there has been quite an even distribution of approvals throughout the Quoile Valley Lowlands LCA approvals appear to be concentrated in the eastern section of The Mourne Foothills with approximately 10% of </w:t>
      </w:r>
      <w:r w:rsidR="008B6CBF">
        <w:rPr>
          <w:rFonts w:ascii="Tahoma" w:hAnsi="Tahoma" w:cs="Tahoma"/>
          <w:color w:val="000000"/>
          <w:sz w:val="24"/>
          <w:szCs w:val="24"/>
        </w:rPr>
        <w:t xml:space="preserve">the wind turbines </w:t>
      </w:r>
      <w:r w:rsidR="00F15BBB">
        <w:rPr>
          <w:rFonts w:ascii="Tahoma" w:hAnsi="Tahoma" w:cs="Tahoma"/>
          <w:color w:val="000000"/>
          <w:sz w:val="24"/>
          <w:szCs w:val="24"/>
        </w:rPr>
        <w:t xml:space="preserve">being located in </w:t>
      </w:r>
      <w:r w:rsidR="008B6CBF">
        <w:rPr>
          <w:rFonts w:ascii="Tahoma" w:hAnsi="Tahoma" w:cs="Tahoma"/>
          <w:color w:val="000000"/>
          <w:sz w:val="24"/>
          <w:szCs w:val="24"/>
        </w:rPr>
        <w:t xml:space="preserve">the southern sections of the LCA and therefore in </w:t>
      </w:r>
      <w:r w:rsidR="00F15BBB">
        <w:rPr>
          <w:rFonts w:ascii="Tahoma" w:hAnsi="Tahoma" w:cs="Tahoma"/>
          <w:color w:val="000000"/>
          <w:sz w:val="24"/>
          <w:szCs w:val="24"/>
        </w:rPr>
        <w:t>close proximity to the Mourne Mountains</w:t>
      </w:r>
      <w:r w:rsidR="008B6CBF">
        <w:rPr>
          <w:rFonts w:ascii="Tahoma" w:hAnsi="Tahoma" w:cs="Tahoma"/>
          <w:color w:val="000000"/>
          <w:sz w:val="24"/>
          <w:szCs w:val="24"/>
        </w:rPr>
        <w:t xml:space="preserve"> LCA</w:t>
      </w:r>
      <w:r w:rsidR="000E272E">
        <w:rPr>
          <w:rFonts w:ascii="Tahoma" w:hAnsi="Tahoma" w:cs="Tahoma"/>
          <w:color w:val="000000"/>
          <w:sz w:val="24"/>
          <w:szCs w:val="24"/>
        </w:rPr>
        <w:t xml:space="preserve"> which is also protected under an AONB designation</w:t>
      </w:r>
      <w:r w:rsidR="00F15BBB">
        <w:rPr>
          <w:rFonts w:ascii="Tahoma" w:hAnsi="Tahoma" w:cs="Tahoma"/>
          <w:color w:val="000000"/>
          <w:sz w:val="24"/>
          <w:szCs w:val="24"/>
        </w:rPr>
        <w:t>.</w:t>
      </w:r>
    </w:p>
    <w:p w:rsidR="001727BD" w:rsidRDefault="001727BD" w:rsidP="00EC5845">
      <w:pPr>
        <w:autoSpaceDE w:val="0"/>
        <w:autoSpaceDN w:val="0"/>
        <w:adjustRightInd w:val="0"/>
        <w:spacing w:after="0" w:line="240" w:lineRule="auto"/>
        <w:jc w:val="both"/>
        <w:rPr>
          <w:rFonts w:ascii="Tahoma" w:hAnsi="Tahoma" w:cs="Tahoma"/>
          <w:color w:val="000000"/>
          <w:sz w:val="24"/>
          <w:szCs w:val="24"/>
        </w:rPr>
      </w:pPr>
    </w:p>
    <w:p w:rsidR="00EC5845" w:rsidRDefault="00576547" w:rsidP="00EC5845">
      <w:pPr>
        <w:autoSpaceDE w:val="0"/>
        <w:autoSpaceDN w:val="0"/>
        <w:adjustRightInd w:val="0"/>
        <w:spacing w:after="0" w:line="240" w:lineRule="auto"/>
        <w:jc w:val="both"/>
        <w:rPr>
          <w:rFonts w:ascii="Tahoma" w:hAnsi="Tahoma" w:cs="Tahoma"/>
          <w:color w:val="000000"/>
          <w:sz w:val="24"/>
          <w:szCs w:val="24"/>
        </w:rPr>
      </w:pPr>
      <w:r w:rsidRPr="00576547">
        <w:rPr>
          <w:rFonts w:ascii="Tahoma" w:hAnsi="Tahoma" w:cs="Tahoma"/>
          <w:b/>
          <w:color w:val="000000"/>
          <w:sz w:val="24"/>
          <w:szCs w:val="24"/>
        </w:rPr>
        <w:t>4.7</w:t>
      </w:r>
      <w:r>
        <w:rPr>
          <w:rFonts w:ascii="Tahoma" w:hAnsi="Tahoma" w:cs="Tahoma"/>
          <w:color w:val="000000"/>
          <w:sz w:val="24"/>
          <w:szCs w:val="24"/>
        </w:rPr>
        <w:t xml:space="preserve"> </w:t>
      </w:r>
      <w:r w:rsidR="008B6CBF">
        <w:rPr>
          <w:rFonts w:ascii="Tahoma" w:hAnsi="Tahoma" w:cs="Tahoma"/>
          <w:color w:val="000000"/>
          <w:sz w:val="24"/>
          <w:szCs w:val="24"/>
        </w:rPr>
        <w:t xml:space="preserve">Carrigatuke Hills has the third highest concentration of approvals with 29 turbines granted. Again they appear evenly spread across the </w:t>
      </w:r>
      <w:r w:rsidR="00AE5670">
        <w:rPr>
          <w:rFonts w:ascii="Tahoma" w:hAnsi="Tahoma" w:cs="Tahoma"/>
          <w:color w:val="000000"/>
          <w:sz w:val="24"/>
          <w:szCs w:val="24"/>
        </w:rPr>
        <w:t>LCA</w:t>
      </w:r>
      <w:r w:rsidR="008B6CBF">
        <w:rPr>
          <w:rFonts w:ascii="Tahoma" w:hAnsi="Tahoma" w:cs="Tahoma"/>
          <w:color w:val="000000"/>
          <w:sz w:val="24"/>
          <w:szCs w:val="24"/>
        </w:rPr>
        <w:t xml:space="preserve">. As this LCA has a medium sensitivity </w:t>
      </w:r>
      <w:r w:rsidR="00785F86">
        <w:rPr>
          <w:rFonts w:ascii="Tahoma" w:hAnsi="Tahoma" w:cs="Tahoma"/>
          <w:color w:val="000000"/>
          <w:sz w:val="24"/>
          <w:szCs w:val="24"/>
        </w:rPr>
        <w:t xml:space="preserve">rating </w:t>
      </w:r>
      <w:r w:rsidR="00AE5670">
        <w:rPr>
          <w:rFonts w:ascii="Tahoma" w:hAnsi="Tahoma" w:cs="Tahoma"/>
          <w:color w:val="000000"/>
          <w:sz w:val="24"/>
          <w:szCs w:val="24"/>
        </w:rPr>
        <w:t xml:space="preserve">in terms of wind energy development </w:t>
      </w:r>
      <w:r w:rsidR="008B6CBF">
        <w:rPr>
          <w:rFonts w:ascii="Tahoma" w:hAnsi="Tahoma" w:cs="Tahoma"/>
          <w:color w:val="000000"/>
          <w:sz w:val="24"/>
          <w:szCs w:val="24"/>
        </w:rPr>
        <w:t xml:space="preserve">it would </w:t>
      </w:r>
      <w:r w:rsidR="00E452D6">
        <w:rPr>
          <w:rFonts w:ascii="Tahoma" w:hAnsi="Tahoma" w:cs="Tahoma"/>
          <w:color w:val="000000"/>
          <w:sz w:val="24"/>
          <w:szCs w:val="24"/>
        </w:rPr>
        <w:t xml:space="preserve">have been expected </w:t>
      </w:r>
      <w:r w:rsidR="002F33A3">
        <w:rPr>
          <w:rFonts w:ascii="Tahoma" w:hAnsi="Tahoma" w:cs="Tahoma"/>
          <w:color w:val="000000"/>
          <w:sz w:val="24"/>
          <w:szCs w:val="24"/>
        </w:rPr>
        <w:t>that</w:t>
      </w:r>
      <w:r w:rsidR="008B6CBF">
        <w:rPr>
          <w:rFonts w:ascii="Tahoma" w:hAnsi="Tahoma" w:cs="Tahoma"/>
          <w:color w:val="000000"/>
          <w:sz w:val="24"/>
          <w:szCs w:val="24"/>
        </w:rPr>
        <w:t xml:space="preserve"> a high</w:t>
      </w:r>
      <w:r w:rsidR="000E3B8B">
        <w:rPr>
          <w:rFonts w:ascii="Tahoma" w:hAnsi="Tahoma" w:cs="Tahoma"/>
          <w:color w:val="000000"/>
          <w:sz w:val="24"/>
          <w:szCs w:val="24"/>
        </w:rPr>
        <w:t>er</w:t>
      </w:r>
      <w:r w:rsidR="008B6CBF">
        <w:rPr>
          <w:rFonts w:ascii="Tahoma" w:hAnsi="Tahoma" w:cs="Tahoma"/>
          <w:color w:val="000000"/>
          <w:sz w:val="24"/>
          <w:szCs w:val="24"/>
        </w:rPr>
        <w:t xml:space="preserve"> proportion of wind turbines would be </w:t>
      </w:r>
      <w:r w:rsidR="002F33A3">
        <w:rPr>
          <w:rFonts w:ascii="Tahoma" w:hAnsi="Tahoma" w:cs="Tahoma"/>
          <w:color w:val="000000"/>
          <w:sz w:val="24"/>
          <w:szCs w:val="24"/>
        </w:rPr>
        <w:t>situated</w:t>
      </w:r>
      <w:r w:rsidR="008B6CBF">
        <w:rPr>
          <w:rFonts w:ascii="Tahoma" w:hAnsi="Tahoma" w:cs="Tahoma"/>
          <w:color w:val="000000"/>
          <w:sz w:val="24"/>
          <w:szCs w:val="24"/>
        </w:rPr>
        <w:t xml:space="preserve"> in this locality</w:t>
      </w:r>
      <w:r w:rsidR="00E452D6">
        <w:rPr>
          <w:rFonts w:ascii="Tahoma" w:hAnsi="Tahoma" w:cs="Tahoma"/>
          <w:color w:val="000000"/>
          <w:sz w:val="24"/>
          <w:szCs w:val="24"/>
        </w:rPr>
        <w:t xml:space="preserve"> rather than those outlined in paragraph 4.6</w:t>
      </w:r>
      <w:r w:rsidR="00E62F0F">
        <w:rPr>
          <w:rFonts w:ascii="Tahoma" w:hAnsi="Tahoma" w:cs="Tahoma"/>
          <w:color w:val="000000"/>
          <w:sz w:val="24"/>
          <w:szCs w:val="24"/>
        </w:rPr>
        <w:t>.</w:t>
      </w:r>
      <w:r w:rsidR="000E3B8B">
        <w:rPr>
          <w:rFonts w:ascii="Tahoma" w:hAnsi="Tahoma" w:cs="Tahoma"/>
          <w:color w:val="000000"/>
          <w:sz w:val="24"/>
          <w:szCs w:val="24"/>
        </w:rPr>
        <w:t xml:space="preserve"> </w:t>
      </w:r>
    </w:p>
    <w:p w:rsidR="00EC5845" w:rsidRDefault="00EC5845" w:rsidP="003D4647">
      <w:pPr>
        <w:autoSpaceDE w:val="0"/>
        <w:autoSpaceDN w:val="0"/>
        <w:adjustRightInd w:val="0"/>
        <w:spacing w:after="0" w:line="240" w:lineRule="auto"/>
        <w:jc w:val="both"/>
        <w:rPr>
          <w:rFonts w:ascii="Tahoma" w:hAnsi="Tahoma" w:cs="Tahoma"/>
          <w:b/>
          <w:color w:val="000000"/>
          <w:sz w:val="24"/>
          <w:szCs w:val="24"/>
        </w:rPr>
      </w:pPr>
    </w:p>
    <w:p w:rsidR="00363E24" w:rsidRDefault="00576547" w:rsidP="00363E24">
      <w:pPr>
        <w:autoSpaceDE w:val="0"/>
        <w:autoSpaceDN w:val="0"/>
        <w:adjustRightInd w:val="0"/>
        <w:spacing w:after="0" w:line="240" w:lineRule="auto"/>
        <w:jc w:val="both"/>
        <w:rPr>
          <w:rFonts w:ascii="Tahoma" w:hAnsi="Tahoma" w:cs="Tahoma"/>
          <w:color w:val="000000"/>
          <w:sz w:val="24"/>
          <w:szCs w:val="24"/>
        </w:rPr>
      </w:pPr>
      <w:r w:rsidRPr="00576547">
        <w:rPr>
          <w:rFonts w:ascii="Tahoma" w:hAnsi="Tahoma" w:cs="Tahoma"/>
          <w:b/>
          <w:color w:val="000000"/>
          <w:sz w:val="24"/>
          <w:szCs w:val="24"/>
        </w:rPr>
        <w:t>4.8</w:t>
      </w:r>
      <w:r>
        <w:rPr>
          <w:rFonts w:ascii="Tahoma" w:hAnsi="Tahoma" w:cs="Tahoma"/>
          <w:color w:val="000000"/>
          <w:sz w:val="24"/>
          <w:szCs w:val="24"/>
        </w:rPr>
        <w:t xml:space="preserve"> </w:t>
      </w:r>
      <w:r w:rsidR="00363E24">
        <w:rPr>
          <w:rFonts w:ascii="Tahoma" w:hAnsi="Tahoma" w:cs="Tahoma"/>
          <w:color w:val="000000"/>
          <w:sz w:val="24"/>
          <w:szCs w:val="24"/>
        </w:rPr>
        <w:t xml:space="preserve">In contrast, other areas of the District appear to be comparatively unaffected by wind energy development. The Mourne Mountain LCA has neither any pending nor granted applications located within its entirity, </w:t>
      </w:r>
      <w:r w:rsidR="00363E24" w:rsidRPr="00363E24">
        <w:rPr>
          <w:rFonts w:ascii="Tahoma" w:hAnsi="Tahoma" w:cs="Tahoma"/>
          <w:color w:val="000000"/>
          <w:sz w:val="24"/>
          <w:szCs w:val="24"/>
        </w:rPr>
        <w:t>while others including Ravarnet Valley LCA has only 1 approv</w:t>
      </w:r>
      <w:r w:rsidR="00363E24">
        <w:rPr>
          <w:rFonts w:ascii="Tahoma" w:hAnsi="Tahoma" w:cs="Tahoma"/>
          <w:color w:val="000000"/>
          <w:sz w:val="24"/>
          <w:szCs w:val="24"/>
        </w:rPr>
        <w:t>al</w:t>
      </w:r>
      <w:r w:rsidR="00363E24" w:rsidRPr="00363E24">
        <w:rPr>
          <w:rFonts w:ascii="Tahoma" w:hAnsi="Tahoma" w:cs="Tahoma"/>
          <w:color w:val="000000"/>
          <w:sz w:val="24"/>
          <w:szCs w:val="24"/>
        </w:rPr>
        <w:t xml:space="preserve"> followed closely by Castlereagh Plateau which has </w:t>
      </w:r>
      <w:r w:rsidR="00363E24">
        <w:rPr>
          <w:rFonts w:ascii="Tahoma" w:hAnsi="Tahoma" w:cs="Tahoma"/>
          <w:color w:val="000000"/>
          <w:sz w:val="24"/>
          <w:szCs w:val="24"/>
        </w:rPr>
        <w:t>permission granted</w:t>
      </w:r>
      <w:r w:rsidR="00363E24" w:rsidRPr="00363E24">
        <w:rPr>
          <w:rFonts w:ascii="Tahoma" w:hAnsi="Tahoma" w:cs="Tahoma"/>
          <w:color w:val="000000"/>
          <w:sz w:val="24"/>
          <w:szCs w:val="24"/>
        </w:rPr>
        <w:t xml:space="preserve"> for 3 turbines. When assessing this data one should be mindful that only a portion of </w:t>
      </w:r>
      <w:r w:rsidR="00363E24">
        <w:rPr>
          <w:rFonts w:ascii="Tahoma" w:hAnsi="Tahoma" w:cs="Tahoma"/>
          <w:color w:val="000000"/>
          <w:sz w:val="24"/>
          <w:szCs w:val="24"/>
        </w:rPr>
        <w:t>both these LCAs are included within the District</w:t>
      </w:r>
      <w:r w:rsidR="00363E24" w:rsidRPr="00363E24">
        <w:rPr>
          <w:rFonts w:ascii="Tahoma" w:hAnsi="Tahoma" w:cs="Tahoma"/>
          <w:color w:val="000000"/>
          <w:sz w:val="24"/>
          <w:szCs w:val="24"/>
        </w:rPr>
        <w:t>.</w:t>
      </w:r>
      <w:r w:rsidR="00363E24">
        <w:rPr>
          <w:rFonts w:ascii="Tahoma" w:hAnsi="Tahoma" w:cs="Tahoma"/>
          <w:color w:val="000000"/>
          <w:sz w:val="24"/>
          <w:szCs w:val="24"/>
        </w:rPr>
        <w:t xml:space="preserve"> </w:t>
      </w:r>
    </w:p>
    <w:p w:rsidR="00D87801" w:rsidRDefault="00D87801" w:rsidP="00363E24">
      <w:pPr>
        <w:autoSpaceDE w:val="0"/>
        <w:autoSpaceDN w:val="0"/>
        <w:adjustRightInd w:val="0"/>
        <w:spacing w:after="0" w:line="240" w:lineRule="auto"/>
        <w:jc w:val="both"/>
        <w:rPr>
          <w:rFonts w:ascii="Tahoma" w:hAnsi="Tahoma" w:cs="Tahoma"/>
          <w:color w:val="000000"/>
          <w:sz w:val="24"/>
          <w:szCs w:val="24"/>
        </w:rPr>
      </w:pPr>
    </w:p>
    <w:p w:rsidR="00D87801" w:rsidRDefault="00576547" w:rsidP="00363E24">
      <w:pPr>
        <w:autoSpaceDE w:val="0"/>
        <w:autoSpaceDN w:val="0"/>
        <w:adjustRightInd w:val="0"/>
        <w:spacing w:after="0" w:line="240" w:lineRule="auto"/>
        <w:jc w:val="both"/>
        <w:rPr>
          <w:rFonts w:ascii="Tahoma" w:hAnsi="Tahoma" w:cs="Tahoma"/>
          <w:color w:val="000000"/>
          <w:sz w:val="24"/>
          <w:szCs w:val="24"/>
        </w:rPr>
      </w:pPr>
      <w:r w:rsidRPr="00576547">
        <w:rPr>
          <w:rFonts w:ascii="Tahoma" w:hAnsi="Tahoma" w:cs="Tahoma"/>
          <w:b/>
          <w:color w:val="000000"/>
          <w:sz w:val="24"/>
          <w:szCs w:val="24"/>
        </w:rPr>
        <w:t>4.9</w:t>
      </w:r>
      <w:r>
        <w:rPr>
          <w:rFonts w:ascii="Tahoma" w:hAnsi="Tahoma" w:cs="Tahoma"/>
          <w:color w:val="000000"/>
          <w:sz w:val="24"/>
          <w:szCs w:val="24"/>
        </w:rPr>
        <w:t xml:space="preserve"> </w:t>
      </w:r>
      <w:r w:rsidR="00D87801">
        <w:rPr>
          <w:rFonts w:ascii="Tahoma" w:hAnsi="Tahoma" w:cs="Tahoma"/>
          <w:color w:val="000000"/>
          <w:sz w:val="24"/>
          <w:szCs w:val="24"/>
        </w:rPr>
        <w:t>Of</w:t>
      </w:r>
      <w:r w:rsidR="00F572D1">
        <w:rPr>
          <w:rFonts w:ascii="Tahoma" w:hAnsi="Tahoma" w:cs="Tahoma"/>
          <w:color w:val="000000"/>
          <w:sz w:val="24"/>
          <w:szCs w:val="24"/>
        </w:rPr>
        <w:t>f</w:t>
      </w:r>
      <w:r w:rsidR="00D87801">
        <w:rPr>
          <w:rFonts w:ascii="Tahoma" w:hAnsi="Tahoma" w:cs="Tahoma"/>
          <w:color w:val="000000"/>
          <w:sz w:val="24"/>
          <w:szCs w:val="24"/>
        </w:rPr>
        <w:t xml:space="preserve"> the LCAs </w:t>
      </w:r>
      <w:r w:rsidR="00F572D1">
        <w:rPr>
          <w:rFonts w:ascii="Tahoma" w:hAnsi="Tahoma" w:cs="Tahoma"/>
          <w:color w:val="000000"/>
          <w:sz w:val="24"/>
          <w:szCs w:val="24"/>
        </w:rPr>
        <w:t xml:space="preserve">which are </w:t>
      </w:r>
      <w:r w:rsidR="00D87801">
        <w:rPr>
          <w:rFonts w:ascii="Tahoma" w:hAnsi="Tahoma" w:cs="Tahoma"/>
          <w:color w:val="000000"/>
          <w:sz w:val="24"/>
          <w:szCs w:val="24"/>
        </w:rPr>
        <w:t>included</w:t>
      </w:r>
      <w:r w:rsidR="00F579AF">
        <w:rPr>
          <w:rFonts w:ascii="Tahoma" w:hAnsi="Tahoma" w:cs="Tahoma"/>
          <w:color w:val="000000"/>
          <w:sz w:val="24"/>
          <w:szCs w:val="24"/>
        </w:rPr>
        <w:t xml:space="preserve"> in their entirety</w:t>
      </w:r>
      <w:r w:rsidR="00E452D6">
        <w:rPr>
          <w:rFonts w:ascii="Tahoma" w:hAnsi="Tahoma" w:cs="Tahoma"/>
          <w:color w:val="000000"/>
          <w:sz w:val="24"/>
          <w:szCs w:val="24"/>
        </w:rPr>
        <w:t xml:space="preserve"> within the District</w:t>
      </w:r>
      <w:r w:rsidR="00F579AF">
        <w:rPr>
          <w:rFonts w:ascii="Tahoma" w:hAnsi="Tahoma" w:cs="Tahoma"/>
          <w:color w:val="000000"/>
          <w:sz w:val="24"/>
          <w:szCs w:val="24"/>
        </w:rPr>
        <w:t xml:space="preserve"> </w:t>
      </w:r>
      <w:r w:rsidR="00F572D1">
        <w:rPr>
          <w:rFonts w:ascii="Tahoma" w:hAnsi="Tahoma" w:cs="Tahoma"/>
          <w:color w:val="000000"/>
          <w:sz w:val="24"/>
          <w:szCs w:val="24"/>
        </w:rPr>
        <w:t xml:space="preserve">the </w:t>
      </w:r>
      <w:r w:rsidR="00F579AF">
        <w:rPr>
          <w:rFonts w:ascii="Tahoma" w:hAnsi="Tahoma" w:cs="Tahoma"/>
          <w:color w:val="000000"/>
          <w:sz w:val="24"/>
          <w:szCs w:val="24"/>
        </w:rPr>
        <w:t xml:space="preserve">other LCAs which appear to be largely unaffected by wind turbine development include </w:t>
      </w:r>
      <w:r w:rsidR="00190F45">
        <w:rPr>
          <w:rFonts w:ascii="Tahoma" w:hAnsi="Tahoma" w:cs="Tahoma"/>
          <w:color w:val="000000"/>
          <w:sz w:val="24"/>
          <w:szCs w:val="24"/>
        </w:rPr>
        <w:t>Tyrella Coastal Dunes LCA which has approval for 4 turbines</w:t>
      </w:r>
      <w:r w:rsidR="00F572D1">
        <w:rPr>
          <w:rFonts w:ascii="Tahoma" w:hAnsi="Tahoma" w:cs="Tahoma"/>
          <w:color w:val="000000"/>
          <w:sz w:val="24"/>
          <w:szCs w:val="24"/>
        </w:rPr>
        <w:t xml:space="preserve"> and the Newcastle Valley LCA and Portaferry &amp; North Lecale LCA which both have approval for 5 turbines each</w:t>
      </w:r>
      <w:r w:rsidR="00190F45">
        <w:rPr>
          <w:rFonts w:ascii="Tahoma" w:hAnsi="Tahoma" w:cs="Tahoma"/>
          <w:color w:val="000000"/>
          <w:sz w:val="24"/>
          <w:szCs w:val="24"/>
        </w:rPr>
        <w:t xml:space="preserve">. </w:t>
      </w:r>
      <w:r w:rsidR="00F572D1">
        <w:rPr>
          <w:rFonts w:ascii="Tahoma" w:hAnsi="Tahoma" w:cs="Tahoma"/>
          <w:color w:val="000000"/>
          <w:sz w:val="24"/>
          <w:szCs w:val="24"/>
        </w:rPr>
        <w:t>Attributing factors to t</w:t>
      </w:r>
      <w:r w:rsidR="00190F45">
        <w:rPr>
          <w:rFonts w:ascii="Tahoma" w:hAnsi="Tahoma" w:cs="Tahoma"/>
          <w:color w:val="000000"/>
          <w:sz w:val="24"/>
          <w:szCs w:val="24"/>
        </w:rPr>
        <w:t>he small number of approvals in th</w:t>
      </w:r>
      <w:r w:rsidR="00F572D1">
        <w:rPr>
          <w:rFonts w:ascii="Tahoma" w:hAnsi="Tahoma" w:cs="Tahoma"/>
          <w:color w:val="000000"/>
          <w:sz w:val="24"/>
          <w:szCs w:val="24"/>
        </w:rPr>
        <w:t>e</w:t>
      </w:r>
      <w:r w:rsidR="00190F45">
        <w:rPr>
          <w:rFonts w:ascii="Tahoma" w:hAnsi="Tahoma" w:cs="Tahoma"/>
          <w:color w:val="000000"/>
          <w:sz w:val="24"/>
          <w:szCs w:val="24"/>
        </w:rPr>
        <w:t>s</w:t>
      </w:r>
      <w:r w:rsidR="00F572D1">
        <w:rPr>
          <w:rFonts w:ascii="Tahoma" w:hAnsi="Tahoma" w:cs="Tahoma"/>
          <w:color w:val="000000"/>
          <w:sz w:val="24"/>
          <w:szCs w:val="24"/>
        </w:rPr>
        <w:t>e</w:t>
      </w:r>
      <w:r w:rsidR="00190F45">
        <w:rPr>
          <w:rFonts w:ascii="Tahoma" w:hAnsi="Tahoma" w:cs="Tahoma"/>
          <w:color w:val="000000"/>
          <w:sz w:val="24"/>
          <w:szCs w:val="24"/>
        </w:rPr>
        <w:t xml:space="preserve"> local</w:t>
      </w:r>
      <w:r w:rsidR="00F572D1">
        <w:rPr>
          <w:rFonts w:ascii="Tahoma" w:hAnsi="Tahoma" w:cs="Tahoma"/>
          <w:color w:val="000000"/>
          <w:sz w:val="24"/>
          <w:szCs w:val="24"/>
        </w:rPr>
        <w:t xml:space="preserve">ities could include a </w:t>
      </w:r>
      <w:r w:rsidR="00190F45">
        <w:rPr>
          <w:rFonts w:ascii="Tahoma" w:hAnsi="Tahoma" w:cs="Tahoma"/>
          <w:color w:val="000000"/>
          <w:sz w:val="24"/>
          <w:szCs w:val="24"/>
        </w:rPr>
        <w:t>number of factors</w:t>
      </w:r>
      <w:r w:rsidR="00F572D1">
        <w:rPr>
          <w:rFonts w:ascii="Tahoma" w:hAnsi="Tahoma" w:cs="Tahoma"/>
          <w:color w:val="000000"/>
          <w:sz w:val="24"/>
          <w:szCs w:val="24"/>
        </w:rPr>
        <w:t>, for example t</w:t>
      </w:r>
      <w:r w:rsidR="00190F45">
        <w:rPr>
          <w:rFonts w:ascii="Tahoma" w:hAnsi="Tahoma" w:cs="Tahoma"/>
          <w:color w:val="000000"/>
          <w:sz w:val="24"/>
          <w:szCs w:val="24"/>
        </w:rPr>
        <w:t xml:space="preserve">he overall scale of </w:t>
      </w:r>
      <w:r w:rsidR="00F572D1">
        <w:rPr>
          <w:rFonts w:ascii="Tahoma" w:hAnsi="Tahoma" w:cs="Tahoma"/>
          <w:color w:val="000000"/>
          <w:sz w:val="24"/>
          <w:szCs w:val="24"/>
        </w:rPr>
        <w:t>the Tyrella Coastal Dunes</w:t>
      </w:r>
      <w:r w:rsidR="00190F45">
        <w:rPr>
          <w:rFonts w:ascii="Tahoma" w:hAnsi="Tahoma" w:cs="Tahoma"/>
          <w:color w:val="000000"/>
          <w:sz w:val="24"/>
          <w:szCs w:val="24"/>
        </w:rPr>
        <w:t xml:space="preserve"> LCA is significantly smaller than the majority </w:t>
      </w:r>
      <w:r w:rsidR="00FD5282">
        <w:rPr>
          <w:rFonts w:ascii="Tahoma" w:hAnsi="Tahoma" w:cs="Tahoma"/>
          <w:color w:val="000000"/>
          <w:sz w:val="24"/>
          <w:szCs w:val="24"/>
        </w:rPr>
        <w:t>of the other LCAs</w:t>
      </w:r>
      <w:r w:rsidR="00F572D1">
        <w:rPr>
          <w:rFonts w:ascii="Tahoma" w:hAnsi="Tahoma" w:cs="Tahoma"/>
          <w:color w:val="000000"/>
          <w:sz w:val="24"/>
          <w:szCs w:val="24"/>
        </w:rPr>
        <w:t xml:space="preserve"> while the Newcastle Valley and Portaferry &amp; North Lecale LCA</w:t>
      </w:r>
      <w:r w:rsidR="00FE59EA">
        <w:rPr>
          <w:rFonts w:ascii="Tahoma" w:hAnsi="Tahoma" w:cs="Tahoma"/>
          <w:color w:val="000000"/>
          <w:sz w:val="24"/>
          <w:szCs w:val="24"/>
        </w:rPr>
        <w:t>s</w:t>
      </w:r>
      <w:r w:rsidR="00F572D1">
        <w:rPr>
          <w:rFonts w:ascii="Tahoma" w:hAnsi="Tahoma" w:cs="Tahoma"/>
          <w:color w:val="000000"/>
          <w:sz w:val="24"/>
          <w:szCs w:val="24"/>
        </w:rPr>
        <w:t xml:space="preserve"> are both in close</w:t>
      </w:r>
      <w:r w:rsidR="00FD5282">
        <w:rPr>
          <w:rFonts w:ascii="Tahoma" w:hAnsi="Tahoma" w:cs="Tahoma"/>
          <w:color w:val="000000"/>
          <w:sz w:val="24"/>
          <w:szCs w:val="24"/>
        </w:rPr>
        <w:t xml:space="preserve"> proximity to </w:t>
      </w:r>
      <w:r w:rsidR="00F572D1">
        <w:rPr>
          <w:rFonts w:ascii="Tahoma" w:hAnsi="Tahoma" w:cs="Tahoma"/>
          <w:color w:val="000000"/>
          <w:sz w:val="24"/>
          <w:szCs w:val="24"/>
        </w:rPr>
        <w:t xml:space="preserve">a number of </w:t>
      </w:r>
      <w:r w:rsidR="00FD5282">
        <w:rPr>
          <w:rFonts w:ascii="Tahoma" w:hAnsi="Tahoma" w:cs="Tahoma"/>
          <w:color w:val="000000"/>
          <w:sz w:val="24"/>
          <w:szCs w:val="24"/>
        </w:rPr>
        <w:t>internation</w:t>
      </w:r>
      <w:r w:rsidR="001C2149">
        <w:rPr>
          <w:rFonts w:ascii="Tahoma" w:hAnsi="Tahoma" w:cs="Tahoma"/>
          <w:color w:val="000000"/>
          <w:sz w:val="24"/>
          <w:szCs w:val="24"/>
        </w:rPr>
        <w:t>al</w:t>
      </w:r>
      <w:r w:rsidR="00FD5282">
        <w:rPr>
          <w:rFonts w:ascii="Tahoma" w:hAnsi="Tahoma" w:cs="Tahoma"/>
          <w:color w:val="000000"/>
          <w:sz w:val="24"/>
          <w:szCs w:val="24"/>
        </w:rPr>
        <w:t xml:space="preserve"> d</w:t>
      </w:r>
      <w:r w:rsidR="001C2149">
        <w:rPr>
          <w:rFonts w:ascii="Tahoma" w:hAnsi="Tahoma" w:cs="Tahoma"/>
          <w:color w:val="000000"/>
          <w:sz w:val="24"/>
          <w:szCs w:val="24"/>
        </w:rPr>
        <w:t xml:space="preserve">esignations such as </w:t>
      </w:r>
      <w:r w:rsidR="00F572D1">
        <w:rPr>
          <w:rFonts w:ascii="Tahoma" w:hAnsi="Tahoma" w:cs="Tahoma"/>
          <w:color w:val="000000"/>
          <w:sz w:val="24"/>
          <w:szCs w:val="24"/>
        </w:rPr>
        <w:t>Special Area of Conservation</w:t>
      </w:r>
      <w:r w:rsidR="001C2149">
        <w:rPr>
          <w:rFonts w:ascii="Tahoma" w:hAnsi="Tahoma" w:cs="Tahoma"/>
          <w:color w:val="000000"/>
          <w:sz w:val="24"/>
          <w:szCs w:val="24"/>
        </w:rPr>
        <w:t>, RAMSAR sites and SPA’s.</w:t>
      </w:r>
      <w:r w:rsidR="00F572D1">
        <w:rPr>
          <w:rFonts w:ascii="Tahoma" w:hAnsi="Tahoma" w:cs="Tahoma"/>
          <w:color w:val="000000"/>
          <w:sz w:val="24"/>
          <w:szCs w:val="24"/>
        </w:rPr>
        <w:t xml:space="preserve"> </w:t>
      </w:r>
    </w:p>
    <w:p w:rsidR="00EC5845" w:rsidRDefault="00EC5845" w:rsidP="003D4647">
      <w:pPr>
        <w:autoSpaceDE w:val="0"/>
        <w:autoSpaceDN w:val="0"/>
        <w:adjustRightInd w:val="0"/>
        <w:spacing w:after="0" w:line="240" w:lineRule="auto"/>
        <w:jc w:val="both"/>
        <w:rPr>
          <w:rFonts w:ascii="Tahoma" w:hAnsi="Tahoma" w:cs="Tahoma"/>
          <w:color w:val="000000"/>
          <w:sz w:val="24"/>
          <w:szCs w:val="24"/>
        </w:rPr>
      </w:pPr>
    </w:p>
    <w:p w:rsidR="00363E24" w:rsidRDefault="00575630" w:rsidP="003D4647">
      <w:pPr>
        <w:autoSpaceDE w:val="0"/>
        <w:autoSpaceDN w:val="0"/>
        <w:adjustRightInd w:val="0"/>
        <w:spacing w:after="0" w:line="240" w:lineRule="auto"/>
        <w:jc w:val="both"/>
        <w:rPr>
          <w:rFonts w:ascii="Tahoma" w:hAnsi="Tahoma" w:cs="Tahoma"/>
          <w:color w:val="000000"/>
          <w:sz w:val="24"/>
          <w:szCs w:val="24"/>
        </w:rPr>
      </w:pPr>
      <w:r w:rsidRPr="00575630">
        <w:rPr>
          <w:rFonts w:ascii="Tahoma" w:hAnsi="Tahoma" w:cs="Tahoma"/>
          <w:b/>
          <w:color w:val="000000"/>
          <w:sz w:val="24"/>
          <w:szCs w:val="24"/>
        </w:rPr>
        <w:t>4.10</w:t>
      </w:r>
      <w:r>
        <w:rPr>
          <w:rFonts w:ascii="Tahoma" w:hAnsi="Tahoma" w:cs="Tahoma"/>
          <w:color w:val="000000"/>
          <w:sz w:val="24"/>
          <w:szCs w:val="24"/>
        </w:rPr>
        <w:t xml:space="preserve"> In terms of other </w:t>
      </w:r>
      <w:r w:rsidR="00FE59EA">
        <w:rPr>
          <w:rFonts w:ascii="Tahoma" w:hAnsi="Tahoma" w:cs="Tahoma"/>
          <w:color w:val="000000"/>
          <w:sz w:val="24"/>
          <w:szCs w:val="24"/>
        </w:rPr>
        <w:t xml:space="preserve">notable </w:t>
      </w:r>
      <w:r>
        <w:rPr>
          <w:rFonts w:ascii="Tahoma" w:hAnsi="Tahoma" w:cs="Tahoma"/>
          <w:color w:val="000000"/>
          <w:sz w:val="24"/>
          <w:szCs w:val="24"/>
        </w:rPr>
        <w:t>relationships</w:t>
      </w:r>
      <w:r w:rsidR="00A971E1">
        <w:rPr>
          <w:rFonts w:ascii="Tahoma" w:hAnsi="Tahoma" w:cs="Tahoma"/>
          <w:color w:val="000000"/>
          <w:sz w:val="24"/>
          <w:szCs w:val="24"/>
        </w:rPr>
        <w:t xml:space="preserve"> between the LCA’s and wind energy </w:t>
      </w:r>
      <w:r w:rsidR="00FE59EA">
        <w:rPr>
          <w:rFonts w:ascii="Tahoma" w:hAnsi="Tahoma" w:cs="Tahoma"/>
          <w:color w:val="000000"/>
          <w:sz w:val="24"/>
          <w:szCs w:val="24"/>
        </w:rPr>
        <w:t xml:space="preserve">development </w:t>
      </w:r>
      <w:r w:rsidR="00A971E1">
        <w:rPr>
          <w:rFonts w:ascii="Tahoma" w:hAnsi="Tahoma" w:cs="Tahoma"/>
          <w:color w:val="000000"/>
          <w:sz w:val="24"/>
          <w:szCs w:val="24"/>
        </w:rPr>
        <w:t>trends</w:t>
      </w:r>
      <w:r w:rsidR="00FE59EA">
        <w:rPr>
          <w:rFonts w:ascii="Tahoma" w:hAnsi="Tahoma" w:cs="Tahoma"/>
          <w:color w:val="000000"/>
          <w:sz w:val="24"/>
          <w:szCs w:val="24"/>
        </w:rPr>
        <w:t xml:space="preserve"> can be</w:t>
      </w:r>
      <w:r w:rsidR="00A971E1">
        <w:rPr>
          <w:rFonts w:ascii="Tahoma" w:hAnsi="Tahoma" w:cs="Tahoma"/>
          <w:color w:val="000000"/>
          <w:sz w:val="24"/>
          <w:szCs w:val="24"/>
        </w:rPr>
        <w:t xml:space="preserve"> </w:t>
      </w:r>
      <w:r w:rsidR="00FE59EA">
        <w:rPr>
          <w:rFonts w:ascii="Tahoma" w:hAnsi="Tahoma" w:cs="Tahoma"/>
          <w:color w:val="000000"/>
          <w:sz w:val="24"/>
          <w:szCs w:val="24"/>
        </w:rPr>
        <w:t>found w</w:t>
      </w:r>
      <w:r w:rsidR="00A971E1">
        <w:rPr>
          <w:rFonts w:ascii="Tahoma" w:hAnsi="Tahoma" w:cs="Tahoma"/>
          <w:color w:val="000000"/>
          <w:sz w:val="24"/>
          <w:szCs w:val="24"/>
        </w:rPr>
        <w:t xml:space="preserve">ithin the Ring of Gullion LCA. Given the fact that the majority of this LCA is designated as </w:t>
      </w:r>
      <w:r w:rsidR="000E272E">
        <w:rPr>
          <w:rFonts w:ascii="Tahoma" w:hAnsi="Tahoma" w:cs="Tahoma"/>
          <w:color w:val="000000"/>
          <w:sz w:val="24"/>
          <w:szCs w:val="24"/>
        </w:rPr>
        <w:t xml:space="preserve">an </w:t>
      </w:r>
      <w:r w:rsidR="00A971E1">
        <w:rPr>
          <w:rFonts w:ascii="Tahoma" w:hAnsi="Tahoma" w:cs="Tahoma"/>
          <w:color w:val="000000"/>
          <w:sz w:val="24"/>
          <w:szCs w:val="24"/>
        </w:rPr>
        <w:t>AONB there ha</w:t>
      </w:r>
      <w:r w:rsidR="00D806B9">
        <w:rPr>
          <w:rFonts w:ascii="Tahoma" w:hAnsi="Tahoma" w:cs="Tahoma"/>
          <w:color w:val="000000"/>
          <w:sz w:val="24"/>
          <w:szCs w:val="24"/>
        </w:rPr>
        <w:t>ve</w:t>
      </w:r>
      <w:r w:rsidR="00A971E1">
        <w:rPr>
          <w:rFonts w:ascii="Tahoma" w:hAnsi="Tahoma" w:cs="Tahoma"/>
          <w:color w:val="000000"/>
          <w:sz w:val="24"/>
          <w:szCs w:val="24"/>
        </w:rPr>
        <w:t xml:space="preserve"> been a significant number of wind turbines approved within this area. In total</w:t>
      </w:r>
      <w:r w:rsidR="00D806B9">
        <w:rPr>
          <w:rFonts w:ascii="Tahoma" w:hAnsi="Tahoma" w:cs="Tahoma"/>
          <w:color w:val="000000"/>
          <w:sz w:val="24"/>
          <w:szCs w:val="24"/>
        </w:rPr>
        <w:t>,</w:t>
      </w:r>
      <w:r w:rsidR="00A971E1">
        <w:rPr>
          <w:rFonts w:ascii="Tahoma" w:hAnsi="Tahoma" w:cs="Tahoma"/>
          <w:color w:val="000000"/>
          <w:sz w:val="24"/>
          <w:szCs w:val="24"/>
        </w:rPr>
        <w:t xml:space="preserve"> 17 approvals have been processed</w:t>
      </w:r>
      <w:r w:rsidR="00D806B9">
        <w:rPr>
          <w:rFonts w:ascii="Tahoma" w:hAnsi="Tahoma" w:cs="Tahoma"/>
          <w:color w:val="000000"/>
          <w:sz w:val="24"/>
          <w:szCs w:val="24"/>
        </w:rPr>
        <w:t xml:space="preserve"> but on examination of Figure 3 it can be seen that the majority of these are located around the periphery of the locality with a cluster located along the </w:t>
      </w:r>
      <w:r w:rsidR="000E272E">
        <w:rPr>
          <w:rFonts w:ascii="Tahoma" w:hAnsi="Tahoma" w:cs="Tahoma"/>
          <w:color w:val="000000"/>
          <w:sz w:val="24"/>
          <w:szCs w:val="24"/>
        </w:rPr>
        <w:t xml:space="preserve">shared </w:t>
      </w:r>
      <w:r w:rsidR="00D806B9">
        <w:rPr>
          <w:rFonts w:ascii="Tahoma" w:hAnsi="Tahoma" w:cs="Tahoma"/>
          <w:color w:val="000000"/>
          <w:sz w:val="24"/>
          <w:szCs w:val="24"/>
        </w:rPr>
        <w:t>boundary with the Carrigatuke Hills</w:t>
      </w:r>
      <w:r w:rsidR="000E272E">
        <w:rPr>
          <w:rFonts w:ascii="Tahoma" w:hAnsi="Tahoma" w:cs="Tahoma"/>
          <w:color w:val="000000"/>
          <w:sz w:val="24"/>
          <w:szCs w:val="24"/>
        </w:rPr>
        <w:t xml:space="preserve"> LCA</w:t>
      </w:r>
      <w:r w:rsidR="00FE59EA">
        <w:rPr>
          <w:rFonts w:ascii="Tahoma" w:hAnsi="Tahoma" w:cs="Tahoma"/>
          <w:color w:val="000000"/>
          <w:sz w:val="24"/>
          <w:szCs w:val="24"/>
        </w:rPr>
        <w:t xml:space="preserve"> and therefore not in close proximity to the AONB designation</w:t>
      </w:r>
      <w:r w:rsidR="00D806B9">
        <w:rPr>
          <w:rFonts w:ascii="Tahoma" w:hAnsi="Tahoma" w:cs="Tahoma"/>
          <w:color w:val="000000"/>
          <w:sz w:val="24"/>
          <w:szCs w:val="24"/>
        </w:rPr>
        <w:t xml:space="preserve">. </w:t>
      </w:r>
      <w:r w:rsidR="00A971E1">
        <w:rPr>
          <w:rFonts w:ascii="Tahoma" w:hAnsi="Tahoma" w:cs="Tahoma"/>
          <w:color w:val="000000"/>
          <w:sz w:val="24"/>
          <w:szCs w:val="24"/>
        </w:rPr>
        <w:t xml:space="preserve">  </w:t>
      </w:r>
    </w:p>
    <w:p w:rsidR="00363E24" w:rsidRDefault="00363E24" w:rsidP="003D4647">
      <w:pPr>
        <w:autoSpaceDE w:val="0"/>
        <w:autoSpaceDN w:val="0"/>
        <w:adjustRightInd w:val="0"/>
        <w:spacing w:after="0" w:line="240" w:lineRule="auto"/>
        <w:jc w:val="both"/>
        <w:rPr>
          <w:rFonts w:ascii="Tahoma" w:hAnsi="Tahoma" w:cs="Tahoma"/>
          <w:color w:val="000000"/>
          <w:sz w:val="24"/>
          <w:szCs w:val="24"/>
        </w:rPr>
      </w:pPr>
    </w:p>
    <w:p w:rsidR="00363E24" w:rsidRDefault="00363E24" w:rsidP="003D4647">
      <w:pPr>
        <w:autoSpaceDE w:val="0"/>
        <w:autoSpaceDN w:val="0"/>
        <w:adjustRightInd w:val="0"/>
        <w:spacing w:after="0" w:line="240" w:lineRule="auto"/>
        <w:jc w:val="both"/>
        <w:rPr>
          <w:rFonts w:ascii="Tahoma" w:hAnsi="Tahoma" w:cs="Tahoma"/>
          <w:color w:val="000000"/>
          <w:sz w:val="24"/>
          <w:szCs w:val="24"/>
        </w:rPr>
      </w:pPr>
    </w:p>
    <w:p w:rsidR="00363E24" w:rsidRDefault="00363E24" w:rsidP="00363E24">
      <w:pPr>
        <w:autoSpaceDE w:val="0"/>
        <w:autoSpaceDN w:val="0"/>
        <w:adjustRightInd w:val="0"/>
        <w:spacing w:after="0" w:line="240" w:lineRule="auto"/>
        <w:jc w:val="both"/>
        <w:rPr>
          <w:rFonts w:ascii="Tahoma" w:hAnsi="Tahoma" w:cs="Tahoma"/>
          <w:b/>
          <w:color w:val="000000"/>
          <w:sz w:val="24"/>
          <w:szCs w:val="24"/>
        </w:rPr>
      </w:pPr>
      <w:r>
        <w:rPr>
          <w:rFonts w:ascii="Tahoma" w:hAnsi="Tahoma" w:cs="Tahoma"/>
          <w:b/>
          <w:color w:val="000000"/>
          <w:sz w:val="24"/>
          <w:szCs w:val="24"/>
        </w:rPr>
        <w:t>FIGURE 3</w:t>
      </w:r>
      <w:r w:rsidRPr="00D34E44">
        <w:rPr>
          <w:rFonts w:ascii="Tahoma" w:hAnsi="Tahoma" w:cs="Tahoma"/>
          <w:b/>
          <w:color w:val="000000"/>
          <w:sz w:val="24"/>
          <w:szCs w:val="24"/>
        </w:rPr>
        <w:t xml:space="preserve"> – Wind Turbine Applications with LCA Wind Energy Sensitivity Rating</w:t>
      </w:r>
    </w:p>
    <w:p w:rsidR="00363E24" w:rsidRDefault="00363E24" w:rsidP="003D4647">
      <w:pPr>
        <w:autoSpaceDE w:val="0"/>
        <w:autoSpaceDN w:val="0"/>
        <w:adjustRightInd w:val="0"/>
        <w:spacing w:after="0" w:line="240" w:lineRule="auto"/>
        <w:jc w:val="both"/>
        <w:rPr>
          <w:rFonts w:ascii="Tahoma" w:hAnsi="Tahoma" w:cs="Tahoma"/>
          <w:color w:val="000000"/>
          <w:sz w:val="24"/>
          <w:szCs w:val="24"/>
        </w:rPr>
      </w:pPr>
    </w:p>
    <w:p w:rsidR="00EC5845" w:rsidRDefault="00EC5845" w:rsidP="003D4647">
      <w:pPr>
        <w:autoSpaceDE w:val="0"/>
        <w:autoSpaceDN w:val="0"/>
        <w:adjustRightInd w:val="0"/>
        <w:spacing w:after="0" w:line="240" w:lineRule="auto"/>
        <w:jc w:val="both"/>
        <w:rPr>
          <w:rFonts w:ascii="Tahoma" w:hAnsi="Tahoma" w:cs="Tahoma"/>
          <w:color w:val="000000"/>
          <w:sz w:val="24"/>
          <w:szCs w:val="24"/>
        </w:rPr>
      </w:pPr>
      <w:r>
        <w:rPr>
          <w:noProof/>
          <w:lang w:eastAsia="en-GB"/>
        </w:rPr>
        <w:drawing>
          <wp:inline distT="0" distB="0" distL="0" distR="0" wp14:anchorId="4F24B74C" wp14:editId="4E98C2F0">
            <wp:extent cx="6343650" cy="4581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343650" cy="4581525"/>
                    </a:xfrm>
                    <a:prstGeom prst="rect">
                      <a:avLst/>
                    </a:prstGeom>
                  </pic:spPr>
                </pic:pic>
              </a:graphicData>
            </a:graphic>
          </wp:inline>
        </w:drawing>
      </w:r>
    </w:p>
    <w:p w:rsidR="00EC5845" w:rsidRDefault="00EC5845" w:rsidP="003D4647">
      <w:pPr>
        <w:autoSpaceDE w:val="0"/>
        <w:autoSpaceDN w:val="0"/>
        <w:adjustRightInd w:val="0"/>
        <w:spacing w:after="0" w:line="240" w:lineRule="auto"/>
        <w:jc w:val="both"/>
        <w:rPr>
          <w:rFonts w:ascii="Tahoma" w:hAnsi="Tahoma" w:cs="Tahoma"/>
          <w:color w:val="000000"/>
          <w:sz w:val="24"/>
          <w:szCs w:val="24"/>
        </w:rPr>
      </w:pPr>
    </w:p>
    <w:p w:rsidR="003D4647" w:rsidRDefault="003D4647" w:rsidP="003D4647">
      <w:pPr>
        <w:autoSpaceDE w:val="0"/>
        <w:autoSpaceDN w:val="0"/>
        <w:adjustRightInd w:val="0"/>
        <w:spacing w:after="0" w:line="240" w:lineRule="auto"/>
        <w:jc w:val="both"/>
        <w:rPr>
          <w:rFonts w:ascii="Tahoma" w:hAnsi="Tahoma" w:cs="Tahoma"/>
          <w:color w:val="000000" w:themeColor="text1"/>
          <w:sz w:val="24"/>
          <w:szCs w:val="24"/>
        </w:rPr>
      </w:pPr>
    </w:p>
    <w:p w:rsidR="0056481E" w:rsidRDefault="0056481E" w:rsidP="0056481E">
      <w:pPr>
        <w:autoSpaceDE w:val="0"/>
        <w:autoSpaceDN w:val="0"/>
        <w:adjustRightInd w:val="0"/>
        <w:spacing w:after="0" w:line="240" w:lineRule="auto"/>
        <w:jc w:val="both"/>
        <w:rPr>
          <w:rFonts w:ascii="Tahoma" w:hAnsi="Tahoma" w:cs="Tahoma"/>
          <w:color w:val="000000"/>
          <w:sz w:val="24"/>
          <w:szCs w:val="24"/>
        </w:rPr>
      </w:pPr>
      <w:r>
        <w:rPr>
          <w:rFonts w:ascii="Tahoma" w:hAnsi="Tahoma" w:cs="Tahoma"/>
          <w:color w:val="000000"/>
          <w:sz w:val="24"/>
          <w:szCs w:val="24"/>
        </w:rPr>
        <w:t xml:space="preserve">As outlined in </w:t>
      </w:r>
      <w:r w:rsidR="00270E62">
        <w:rPr>
          <w:rFonts w:ascii="Tahoma" w:hAnsi="Tahoma" w:cs="Tahoma"/>
          <w:color w:val="000000"/>
          <w:sz w:val="24"/>
          <w:szCs w:val="24"/>
        </w:rPr>
        <w:t xml:space="preserve">Paper 9: </w:t>
      </w:r>
      <w:r>
        <w:rPr>
          <w:rFonts w:ascii="Tahoma" w:hAnsi="Tahoma" w:cs="Tahoma"/>
          <w:color w:val="000000"/>
          <w:sz w:val="24"/>
          <w:szCs w:val="24"/>
        </w:rPr>
        <w:t xml:space="preserve">Public Utilities it must be considered as part of the LDP process as to whether specific areas within the District should be zoned specifically for turbine development which would help to eradicate the piecemeal development which is currently found in some sections of the District.  </w:t>
      </w:r>
    </w:p>
    <w:p w:rsidR="0056481E" w:rsidRPr="00E04FB4" w:rsidRDefault="0056481E" w:rsidP="003D4647">
      <w:pPr>
        <w:autoSpaceDE w:val="0"/>
        <w:autoSpaceDN w:val="0"/>
        <w:adjustRightInd w:val="0"/>
        <w:spacing w:after="0" w:line="240" w:lineRule="auto"/>
        <w:jc w:val="both"/>
        <w:rPr>
          <w:rFonts w:ascii="Tahoma" w:hAnsi="Tahoma" w:cs="Tahoma"/>
          <w:color w:val="000000"/>
          <w:sz w:val="24"/>
          <w:szCs w:val="24"/>
        </w:rPr>
      </w:pPr>
    </w:p>
    <w:p w:rsidR="003D4647" w:rsidRDefault="003D4647" w:rsidP="003D4647">
      <w:pPr>
        <w:autoSpaceDE w:val="0"/>
        <w:autoSpaceDN w:val="0"/>
        <w:adjustRightInd w:val="0"/>
        <w:spacing w:after="0" w:line="240" w:lineRule="auto"/>
        <w:jc w:val="both"/>
        <w:rPr>
          <w:rFonts w:ascii="Tahoma" w:hAnsi="Tahoma" w:cs="Tahoma"/>
          <w:color w:val="000000"/>
          <w:sz w:val="24"/>
          <w:szCs w:val="24"/>
        </w:rPr>
      </w:pPr>
      <w:r>
        <w:rPr>
          <w:rFonts w:ascii="Tahoma" w:hAnsi="Tahoma" w:cs="Tahoma"/>
          <w:sz w:val="24"/>
          <w:szCs w:val="24"/>
        </w:rPr>
        <w:t xml:space="preserve">It should also be noted that within many of the LCAs that considerable variation maybe evident in sensitivity level across each individual area, reflecting the fact that the LCAs by definition are broad character or identity areas. The overall sensitivity level is therefore the level that prevails over most of the LCA’s geographic area and is indicative of the relative overall sensitivity of each LCA. A high sensitivity level does not necessarily mean that there is likely to be no capacity for wind energy development within a given LCA and conversely a low sensitivity does not mean that there are no constraints to development.  </w:t>
      </w:r>
    </w:p>
    <w:p w:rsidR="003D4647" w:rsidRDefault="003D4647" w:rsidP="003D4647">
      <w:pPr>
        <w:autoSpaceDE w:val="0"/>
        <w:autoSpaceDN w:val="0"/>
        <w:adjustRightInd w:val="0"/>
        <w:spacing w:after="0" w:line="240" w:lineRule="auto"/>
        <w:jc w:val="both"/>
        <w:rPr>
          <w:rFonts w:ascii="Tahoma" w:hAnsi="Tahoma" w:cs="Tahoma"/>
          <w:b/>
          <w:color w:val="000000"/>
          <w:sz w:val="24"/>
          <w:szCs w:val="24"/>
        </w:rPr>
      </w:pPr>
    </w:p>
    <w:p w:rsidR="00572849" w:rsidRDefault="00572849" w:rsidP="00D64342">
      <w:pPr>
        <w:autoSpaceDE w:val="0"/>
        <w:autoSpaceDN w:val="0"/>
        <w:adjustRightInd w:val="0"/>
        <w:spacing w:after="0" w:line="240" w:lineRule="auto"/>
        <w:jc w:val="both"/>
        <w:rPr>
          <w:rFonts w:ascii="Tahoma" w:hAnsi="Tahoma" w:cs="Tahoma"/>
          <w:b/>
          <w:color w:val="000000"/>
          <w:sz w:val="24"/>
          <w:szCs w:val="24"/>
        </w:rPr>
      </w:pPr>
    </w:p>
    <w:p w:rsidR="003D4647" w:rsidRDefault="003D4647" w:rsidP="00D64342">
      <w:pPr>
        <w:autoSpaceDE w:val="0"/>
        <w:autoSpaceDN w:val="0"/>
        <w:adjustRightInd w:val="0"/>
        <w:spacing w:after="0" w:line="240" w:lineRule="auto"/>
        <w:jc w:val="both"/>
        <w:rPr>
          <w:rFonts w:ascii="Tahoma" w:hAnsi="Tahoma" w:cs="Tahoma"/>
          <w:b/>
          <w:color w:val="000000"/>
          <w:sz w:val="24"/>
          <w:szCs w:val="24"/>
        </w:rPr>
      </w:pPr>
    </w:p>
    <w:p w:rsidR="00D64342" w:rsidRDefault="002C68AB" w:rsidP="002C68AB">
      <w:pPr>
        <w:autoSpaceDE w:val="0"/>
        <w:autoSpaceDN w:val="0"/>
        <w:adjustRightInd w:val="0"/>
        <w:spacing w:after="0" w:line="240" w:lineRule="auto"/>
        <w:rPr>
          <w:rFonts w:ascii="Tahoma" w:hAnsi="Tahoma" w:cs="Tahoma"/>
          <w:color w:val="000000"/>
          <w:sz w:val="24"/>
          <w:szCs w:val="24"/>
        </w:rPr>
      </w:pPr>
      <w:r>
        <w:rPr>
          <w:rFonts w:ascii="Tahoma" w:hAnsi="Tahoma" w:cs="Tahoma"/>
          <w:b/>
          <w:color w:val="000000"/>
          <w:sz w:val="24"/>
          <w:szCs w:val="24"/>
        </w:rPr>
        <w:lastRenderedPageBreak/>
        <w:t xml:space="preserve">5.0 </w:t>
      </w:r>
      <w:r w:rsidR="00D64342" w:rsidRPr="0027085A">
        <w:rPr>
          <w:rFonts w:ascii="Tahoma" w:hAnsi="Tahoma" w:cs="Tahoma"/>
          <w:b/>
          <w:color w:val="000000"/>
          <w:sz w:val="24"/>
          <w:szCs w:val="24"/>
        </w:rPr>
        <w:t>Northern Ireland Regional Landscape Character Assessment</w:t>
      </w:r>
    </w:p>
    <w:p w:rsidR="00E25B03" w:rsidRDefault="00E25B03" w:rsidP="00D64342">
      <w:pPr>
        <w:autoSpaceDE w:val="0"/>
        <w:autoSpaceDN w:val="0"/>
        <w:adjustRightInd w:val="0"/>
        <w:spacing w:after="0" w:line="240" w:lineRule="auto"/>
        <w:jc w:val="both"/>
        <w:rPr>
          <w:rFonts w:ascii="Tahoma" w:hAnsi="Tahoma" w:cs="Tahoma"/>
          <w:color w:val="000000"/>
          <w:sz w:val="24"/>
          <w:szCs w:val="24"/>
        </w:rPr>
      </w:pPr>
    </w:p>
    <w:p w:rsidR="00D64342" w:rsidRDefault="002C68AB" w:rsidP="00D64342">
      <w:pPr>
        <w:autoSpaceDE w:val="0"/>
        <w:autoSpaceDN w:val="0"/>
        <w:adjustRightInd w:val="0"/>
        <w:spacing w:after="0" w:line="240" w:lineRule="auto"/>
        <w:jc w:val="both"/>
        <w:rPr>
          <w:rFonts w:ascii="Tahoma" w:hAnsi="Tahoma" w:cs="Tahoma"/>
          <w:color w:val="000000"/>
          <w:sz w:val="24"/>
          <w:szCs w:val="24"/>
        </w:rPr>
      </w:pPr>
      <w:r w:rsidRPr="002C68AB">
        <w:rPr>
          <w:rFonts w:ascii="Tahoma" w:hAnsi="Tahoma" w:cs="Tahoma"/>
          <w:b/>
          <w:color w:val="000000"/>
          <w:sz w:val="24"/>
          <w:szCs w:val="24"/>
        </w:rPr>
        <w:t>5.1</w:t>
      </w:r>
      <w:r>
        <w:rPr>
          <w:rFonts w:ascii="Tahoma" w:hAnsi="Tahoma" w:cs="Tahoma"/>
          <w:color w:val="000000"/>
          <w:sz w:val="24"/>
          <w:szCs w:val="24"/>
        </w:rPr>
        <w:t xml:space="preserve"> </w:t>
      </w:r>
      <w:r w:rsidR="00D64342">
        <w:rPr>
          <w:rFonts w:ascii="Tahoma" w:hAnsi="Tahoma" w:cs="Tahoma"/>
          <w:color w:val="000000"/>
          <w:sz w:val="24"/>
          <w:szCs w:val="24"/>
        </w:rPr>
        <w:t>The Northern Ireland Regional Landscape Character Assessment</w:t>
      </w:r>
      <w:r w:rsidR="00FF072F">
        <w:rPr>
          <w:rFonts w:ascii="Tahoma" w:hAnsi="Tahoma" w:cs="Tahoma"/>
          <w:color w:val="000000"/>
          <w:sz w:val="24"/>
          <w:szCs w:val="24"/>
        </w:rPr>
        <w:t xml:space="preserve"> 2016</w:t>
      </w:r>
      <w:r w:rsidR="00D64342">
        <w:rPr>
          <w:rFonts w:ascii="Tahoma" w:hAnsi="Tahoma" w:cs="Tahoma"/>
          <w:color w:val="000000"/>
          <w:sz w:val="24"/>
          <w:szCs w:val="24"/>
        </w:rPr>
        <w:t xml:space="preserve"> (NIRLCA) was developed by NIEA as a map based resource available online to provide advice and guidance</w:t>
      </w:r>
      <w:r w:rsidR="00364A13">
        <w:rPr>
          <w:rFonts w:ascii="Tahoma" w:hAnsi="Tahoma" w:cs="Tahoma"/>
          <w:color w:val="000000"/>
          <w:sz w:val="24"/>
          <w:szCs w:val="24"/>
        </w:rPr>
        <w:t xml:space="preserve"> to decision makers and the general public</w:t>
      </w:r>
      <w:r w:rsidR="00D64342">
        <w:rPr>
          <w:rFonts w:ascii="Tahoma" w:hAnsi="Tahoma" w:cs="Tahoma"/>
          <w:color w:val="000000"/>
          <w:sz w:val="24"/>
          <w:szCs w:val="24"/>
        </w:rPr>
        <w:t xml:space="preserve">. </w:t>
      </w:r>
    </w:p>
    <w:p w:rsidR="00CF1FE7" w:rsidRDefault="00CF1FE7" w:rsidP="00D64342">
      <w:pPr>
        <w:autoSpaceDE w:val="0"/>
        <w:autoSpaceDN w:val="0"/>
        <w:adjustRightInd w:val="0"/>
        <w:spacing w:after="0" w:line="240" w:lineRule="auto"/>
        <w:jc w:val="both"/>
        <w:rPr>
          <w:rFonts w:ascii="Tahoma" w:hAnsi="Tahoma" w:cs="Tahoma"/>
          <w:color w:val="000000"/>
          <w:sz w:val="24"/>
          <w:szCs w:val="24"/>
        </w:rPr>
      </w:pPr>
    </w:p>
    <w:p w:rsidR="00D64342" w:rsidRDefault="002C68AB" w:rsidP="00D64342">
      <w:pPr>
        <w:autoSpaceDE w:val="0"/>
        <w:autoSpaceDN w:val="0"/>
        <w:adjustRightInd w:val="0"/>
        <w:spacing w:after="0" w:line="240" w:lineRule="auto"/>
        <w:jc w:val="both"/>
        <w:rPr>
          <w:rFonts w:ascii="Tahoma" w:hAnsi="Tahoma" w:cs="Tahoma"/>
          <w:color w:val="000000"/>
          <w:sz w:val="24"/>
          <w:szCs w:val="24"/>
        </w:rPr>
      </w:pPr>
      <w:r w:rsidRPr="002C68AB">
        <w:rPr>
          <w:rFonts w:ascii="Tahoma" w:hAnsi="Tahoma" w:cs="Tahoma"/>
          <w:b/>
          <w:color w:val="000000"/>
          <w:sz w:val="24"/>
          <w:szCs w:val="24"/>
        </w:rPr>
        <w:t>5.2</w:t>
      </w:r>
      <w:r>
        <w:rPr>
          <w:rFonts w:ascii="Tahoma" w:hAnsi="Tahoma" w:cs="Tahoma"/>
          <w:color w:val="000000"/>
          <w:sz w:val="24"/>
          <w:szCs w:val="24"/>
        </w:rPr>
        <w:t xml:space="preserve"> </w:t>
      </w:r>
      <w:r w:rsidR="00D64342">
        <w:rPr>
          <w:rFonts w:ascii="Tahoma" w:hAnsi="Tahoma" w:cs="Tahoma"/>
          <w:color w:val="000000"/>
          <w:sz w:val="24"/>
          <w:szCs w:val="24"/>
        </w:rPr>
        <w:t xml:space="preserve">The </w:t>
      </w:r>
      <w:r w:rsidR="00CF1FE7">
        <w:rPr>
          <w:rFonts w:ascii="Tahoma" w:hAnsi="Tahoma" w:cs="Tahoma"/>
          <w:color w:val="000000"/>
          <w:sz w:val="24"/>
          <w:szCs w:val="24"/>
        </w:rPr>
        <w:t xml:space="preserve">main purpose and </w:t>
      </w:r>
      <w:r w:rsidR="00D64342">
        <w:rPr>
          <w:rFonts w:ascii="Tahoma" w:hAnsi="Tahoma" w:cs="Tahoma"/>
          <w:color w:val="000000"/>
          <w:sz w:val="24"/>
          <w:szCs w:val="24"/>
        </w:rPr>
        <w:t xml:space="preserve">aims of the </w:t>
      </w:r>
      <w:r w:rsidR="00CF1FE7">
        <w:rPr>
          <w:rFonts w:ascii="Tahoma" w:hAnsi="Tahoma" w:cs="Tahoma"/>
          <w:color w:val="000000"/>
          <w:sz w:val="24"/>
          <w:szCs w:val="24"/>
        </w:rPr>
        <w:t>NIRLCA</w:t>
      </w:r>
      <w:r w:rsidR="00B417D4">
        <w:rPr>
          <w:rFonts w:ascii="Tahoma" w:hAnsi="Tahoma" w:cs="Tahoma"/>
          <w:color w:val="000000"/>
          <w:sz w:val="24"/>
          <w:szCs w:val="24"/>
        </w:rPr>
        <w:t xml:space="preserve"> is to provide an up-to-date evidence base which will enable people to make informed decisions concerning the planning and protection of Northern Ireland’s landscapes by </w:t>
      </w:r>
      <w:r w:rsidR="00D64342">
        <w:rPr>
          <w:rFonts w:ascii="Tahoma" w:hAnsi="Tahoma" w:cs="Tahoma"/>
          <w:color w:val="000000"/>
          <w:sz w:val="24"/>
          <w:szCs w:val="24"/>
        </w:rPr>
        <w:t>:-</w:t>
      </w:r>
    </w:p>
    <w:p w:rsidR="00E46B96" w:rsidRDefault="00E46B96" w:rsidP="00D64342">
      <w:pPr>
        <w:autoSpaceDE w:val="0"/>
        <w:autoSpaceDN w:val="0"/>
        <w:adjustRightInd w:val="0"/>
        <w:spacing w:after="0" w:line="240" w:lineRule="auto"/>
        <w:jc w:val="both"/>
        <w:rPr>
          <w:rFonts w:ascii="Tahoma" w:hAnsi="Tahoma" w:cs="Tahoma"/>
          <w:color w:val="000000"/>
          <w:sz w:val="24"/>
          <w:szCs w:val="24"/>
        </w:rPr>
      </w:pPr>
    </w:p>
    <w:p w:rsidR="00D64342" w:rsidRDefault="00D64342" w:rsidP="00D64342">
      <w:pPr>
        <w:pStyle w:val="ListParagraph"/>
        <w:numPr>
          <w:ilvl w:val="0"/>
          <w:numId w:val="36"/>
        </w:numPr>
        <w:autoSpaceDE w:val="0"/>
        <w:autoSpaceDN w:val="0"/>
        <w:adjustRightInd w:val="0"/>
        <w:spacing w:after="0" w:line="240" w:lineRule="auto"/>
        <w:jc w:val="both"/>
        <w:rPr>
          <w:rFonts w:ascii="Tahoma" w:hAnsi="Tahoma" w:cs="Tahoma"/>
          <w:color w:val="000000"/>
          <w:sz w:val="24"/>
          <w:szCs w:val="24"/>
        </w:rPr>
      </w:pPr>
      <w:r>
        <w:rPr>
          <w:rFonts w:ascii="Tahoma" w:hAnsi="Tahoma" w:cs="Tahoma"/>
          <w:color w:val="000000"/>
          <w:sz w:val="24"/>
          <w:szCs w:val="24"/>
        </w:rPr>
        <w:t>Provid</w:t>
      </w:r>
      <w:r w:rsidR="00B417D4">
        <w:rPr>
          <w:rFonts w:ascii="Tahoma" w:hAnsi="Tahoma" w:cs="Tahoma"/>
          <w:color w:val="000000"/>
          <w:sz w:val="24"/>
          <w:szCs w:val="24"/>
        </w:rPr>
        <w:t>ing</w:t>
      </w:r>
      <w:r>
        <w:rPr>
          <w:rFonts w:ascii="Tahoma" w:hAnsi="Tahoma" w:cs="Tahoma"/>
          <w:color w:val="000000"/>
          <w:sz w:val="24"/>
          <w:szCs w:val="24"/>
        </w:rPr>
        <w:t xml:space="preserve"> a regional framework for landscape character</w:t>
      </w:r>
      <w:r w:rsidR="00CF1FE7">
        <w:rPr>
          <w:rFonts w:ascii="Tahoma" w:hAnsi="Tahoma" w:cs="Tahoma"/>
          <w:color w:val="000000"/>
          <w:sz w:val="24"/>
          <w:szCs w:val="24"/>
        </w:rPr>
        <w:t>,</w:t>
      </w:r>
    </w:p>
    <w:p w:rsidR="00D64342" w:rsidRDefault="00B417D4" w:rsidP="00D64342">
      <w:pPr>
        <w:pStyle w:val="ListParagraph"/>
        <w:numPr>
          <w:ilvl w:val="0"/>
          <w:numId w:val="36"/>
        </w:numPr>
        <w:autoSpaceDE w:val="0"/>
        <w:autoSpaceDN w:val="0"/>
        <w:adjustRightInd w:val="0"/>
        <w:spacing w:after="0" w:line="240" w:lineRule="auto"/>
        <w:jc w:val="both"/>
        <w:rPr>
          <w:rFonts w:ascii="Tahoma" w:hAnsi="Tahoma" w:cs="Tahoma"/>
          <w:color w:val="000000"/>
          <w:sz w:val="24"/>
          <w:szCs w:val="24"/>
        </w:rPr>
      </w:pPr>
      <w:r>
        <w:rPr>
          <w:rFonts w:ascii="Tahoma" w:hAnsi="Tahoma" w:cs="Tahoma"/>
          <w:color w:val="000000"/>
          <w:sz w:val="24"/>
          <w:szCs w:val="24"/>
        </w:rPr>
        <w:t>Guiding</w:t>
      </w:r>
      <w:r w:rsidR="00D64342">
        <w:rPr>
          <w:rFonts w:ascii="Tahoma" w:hAnsi="Tahoma" w:cs="Tahoma"/>
          <w:color w:val="000000"/>
          <w:sz w:val="24"/>
          <w:szCs w:val="24"/>
        </w:rPr>
        <w:t xml:space="preserve"> strategic decisions about landscape</w:t>
      </w:r>
      <w:r w:rsidR="00E46B96">
        <w:rPr>
          <w:rFonts w:ascii="Tahoma" w:hAnsi="Tahoma" w:cs="Tahoma"/>
          <w:color w:val="000000"/>
          <w:sz w:val="24"/>
          <w:szCs w:val="24"/>
        </w:rPr>
        <w:t>s</w:t>
      </w:r>
      <w:r w:rsidR="00CF1FE7">
        <w:rPr>
          <w:rFonts w:ascii="Tahoma" w:hAnsi="Tahoma" w:cs="Tahoma"/>
          <w:color w:val="000000"/>
          <w:sz w:val="24"/>
          <w:szCs w:val="24"/>
        </w:rPr>
        <w:t>,</w:t>
      </w:r>
      <w:r w:rsidR="00D64342">
        <w:rPr>
          <w:rFonts w:ascii="Tahoma" w:hAnsi="Tahoma" w:cs="Tahoma"/>
          <w:color w:val="000000"/>
          <w:sz w:val="24"/>
          <w:szCs w:val="24"/>
        </w:rPr>
        <w:t xml:space="preserve"> </w:t>
      </w:r>
    </w:p>
    <w:p w:rsidR="00D64342" w:rsidRDefault="00B417D4" w:rsidP="00D64342">
      <w:pPr>
        <w:pStyle w:val="ListParagraph"/>
        <w:numPr>
          <w:ilvl w:val="0"/>
          <w:numId w:val="36"/>
        </w:numPr>
        <w:autoSpaceDE w:val="0"/>
        <w:autoSpaceDN w:val="0"/>
        <w:adjustRightInd w:val="0"/>
        <w:spacing w:after="0" w:line="240" w:lineRule="auto"/>
        <w:jc w:val="both"/>
        <w:rPr>
          <w:rFonts w:ascii="Tahoma" w:hAnsi="Tahoma" w:cs="Tahoma"/>
          <w:color w:val="000000"/>
          <w:sz w:val="24"/>
          <w:szCs w:val="24"/>
        </w:rPr>
      </w:pPr>
      <w:r>
        <w:rPr>
          <w:rFonts w:ascii="Tahoma" w:hAnsi="Tahoma" w:cs="Tahoma"/>
          <w:color w:val="000000"/>
          <w:sz w:val="24"/>
          <w:szCs w:val="24"/>
        </w:rPr>
        <w:t>Serving</w:t>
      </w:r>
      <w:r w:rsidR="00D64342">
        <w:rPr>
          <w:rFonts w:ascii="Tahoma" w:hAnsi="Tahoma" w:cs="Tahoma"/>
          <w:color w:val="000000"/>
          <w:sz w:val="24"/>
          <w:szCs w:val="24"/>
        </w:rPr>
        <w:t xml:space="preserve"> as an impartial evidence base</w:t>
      </w:r>
      <w:r w:rsidR="00CF1FE7">
        <w:rPr>
          <w:rFonts w:ascii="Tahoma" w:hAnsi="Tahoma" w:cs="Tahoma"/>
          <w:color w:val="000000"/>
          <w:sz w:val="24"/>
          <w:szCs w:val="24"/>
        </w:rPr>
        <w:t>,</w:t>
      </w:r>
    </w:p>
    <w:p w:rsidR="00D64342" w:rsidRDefault="00D64342" w:rsidP="00D64342">
      <w:pPr>
        <w:pStyle w:val="ListParagraph"/>
        <w:numPr>
          <w:ilvl w:val="0"/>
          <w:numId w:val="36"/>
        </w:numPr>
        <w:autoSpaceDE w:val="0"/>
        <w:autoSpaceDN w:val="0"/>
        <w:adjustRightInd w:val="0"/>
        <w:spacing w:after="0" w:line="240" w:lineRule="auto"/>
        <w:jc w:val="both"/>
        <w:rPr>
          <w:rFonts w:ascii="Tahoma" w:hAnsi="Tahoma" w:cs="Tahoma"/>
          <w:color w:val="000000"/>
          <w:sz w:val="24"/>
          <w:szCs w:val="24"/>
        </w:rPr>
      </w:pPr>
      <w:r>
        <w:rPr>
          <w:rFonts w:ascii="Tahoma" w:hAnsi="Tahoma" w:cs="Tahoma"/>
          <w:color w:val="000000"/>
          <w:sz w:val="24"/>
          <w:szCs w:val="24"/>
        </w:rPr>
        <w:t>Giv</w:t>
      </w:r>
      <w:r w:rsidR="00B417D4">
        <w:rPr>
          <w:rFonts w:ascii="Tahoma" w:hAnsi="Tahoma" w:cs="Tahoma"/>
          <w:color w:val="000000"/>
          <w:sz w:val="24"/>
          <w:szCs w:val="24"/>
        </w:rPr>
        <w:t>ing</w:t>
      </w:r>
      <w:r>
        <w:rPr>
          <w:rFonts w:ascii="Tahoma" w:hAnsi="Tahoma" w:cs="Tahoma"/>
          <w:color w:val="000000"/>
          <w:sz w:val="24"/>
          <w:szCs w:val="24"/>
        </w:rPr>
        <w:t xml:space="preserve"> context for more detailed local landscape studies</w:t>
      </w:r>
      <w:r w:rsidR="00CF1FE7">
        <w:rPr>
          <w:rFonts w:ascii="Tahoma" w:hAnsi="Tahoma" w:cs="Tahoma"/>
          <w:color w:val="000000"/>
          <w:sz w:val="24"/>
          <w:szCs w:val="24"/>
        </w:rPr>
        <w:t>,</w:t>
      </w:r>
    </w:p>
    <w:p w:rsidR="00D64342" w:rsidRDefault="00D64342" w:rsidP="00D64342">
      <w:pPr>
        <w:pStyle w:val="ListParagraph"/>
        <w:numPr>
          <w:ilvl w:val="0"/>
          <w:numId w:val="36"/>
        </w:numPr>
        <w:autoSpaceDE w:val="0"/>
        <w:autoSpaceDN w:val="0"/>
        <w:adjustRightInd w:val="0"/>
        <w:spacing w:after="0" w:line="240" w:lineRule="auto"/>
        <w:jc w:val="both"/>
        <w:rPr>
          <w:rFonts w:ascii="Tahoma" w:hAnsi="Tahoma" w:cs="Tahoma"/>
          <w:color w:val="000000"/>
          <w:sz w:val="24"/>
          <w:szCs w:val="24"/>
        </w:rPr>
      </w:pPr>
      <w:r>
        <w:rPr>
          <w:rFonts w:ascii="Tahoma" w:hAnsi="Tahoma" w:cs="Tahoma"/>
          <w:color w:val="000000"/>
          <w:sz w:val="24"/>
          <w:szCs w:val="24"/>
        </w:rPr>
        <w:t>Outlin</w:t>
      </w:r>
      <w:r w:rsidR="00B417D4">
        <w:rPr>
          <w:rFonts w:ascii="Tahoma" w:hAnsi="Tahoma" w:cs="Tahoma"/>
          <w:color w:val="000000"/>
          <w:sz w:val="24"/>
          <w:szCs w:val="24"/>
        </w:rPr>
        <w:t>ing</w:t>
      </w:r>
      <w:r>
        <w:rPr>
          <w:rFonts w:ascii="Tahoma" w:hAnsi="Tahoma" w:cs="Tahoma"/>
          <w:color w:val="000000"/>
          <w:sz w:val="24"/>
          <w:szCs w:val="24"/>
        </w:rPr>
        <w:t xml:space="preserve"> a basis for monitoring landscape change</w:t>
      </w:r>
      <w:r w:rsidR="00CF1FE7">
        <w:rPr>
          <w:rFonts w:ascii="Tahoma" w:hAnsi="Tahoma" w:cs="Tahoma"/>
          <w:color w:val="000000"/>
          <w:sz w:val="24"/>
          <w:szCs w:val="24"/>
        </w:rPr>
        <w:t>,</w:t>
      </w:r>
      <w:r>
        <w:rPr>
          <w:rFonts w:ascii="Tahoma" w:hAnsi="Tahoma" w:cs="Tahoma"/>
          <w:color w:val="000000"/>
          <w:sz w:val="24"/>
          <w:szCs w:val="24"/>
        </w:rPr>
        <w:t xml:space="preserve"> </w:t>
      </w:r>
    </w:p>
    <w:p w:rsidR="00D64342" w:rsidRDefault="00D64342" w:rsidP="00D64342">
      <w:pPr>
        <w:pStyle w:val="ListParagraph"/>
        <w:numPr>
          <w:ilvl w:val="0"/>
          <w:numId w:val="36"/>
        </w:numPr>
        <w:autoSpaceDE w:val="0"/>
        <w:autoSpaceDN w:val="0"/>
        <w:adjustRightInd w:val="0"/>
        <w:spacing w:after="0" w:line="240" w:lineRule="auto"/>
        <w:jc w:val="both"/>
        <w:rPr>
          <w:rFonts w:ascii="Tahoma" w:hAnsi="Tahoma" w:cs="Tahoma"/>
          <w:color w:val="000000"/>
          <w:sz w:val="24"/>
          <w:szCs w:val="24"/>
        </w:rPr>
      </w:pPr>
      <w:r>
        <w:rPr>
          <w:rFonts w:ascii="Tahoma" w:hAnsi="Tahoma" w:cs="Tahoma"/>
          <w:color w:val="000000"/>
          <w:sz w:val="24"/>
          <w:szCs w:val="24"/>
        </w:rPr>
        <w:t>Provid</w:t>
      </w:r>
      <w:r w:rsidR="00B417D4">
        <w:rPr>
          <w:rFonts w:ascii="Tahoma" w:hAnsi="Tahoma" w:cs="Tahoma"/>
          <w:color w:val="000000"/>
          <w:sz w:val="24"/>
          <w:szCs w:val="24"/>
        </w:rPr>
        <w:t>ing</w:t>
      </w:r>
      <w:r>
        <w:rPr>
          <w:rFonts w:ascii="Tahoma" w:hAnsi="Tahoma" w:cs="Tahoma"/>
          <w:color w:val="000000"/>
          <w:sz w:val="24"/>
          <w:szCs w:val="24"/>
        </w:rPr>
        <w:t xml:space="preserve"> a comparable baseline </w:t>
      </w:r>
      <w:r w:rsidR="00E46B96">
        <w:rPr>
          <w:rFonts w:ascii="Tahoma" w:hAnsi="Tahoma" w:cs="Tahoma"/>
          <w:color w:val="000000"/>
          <w:sz w:val="24"/>
          <w:szCs w:val="24"/>
        </w:rPr>
        <w:t xml:space="preserve">with the </w:t>
      </w:r>
      <w:r>
        <w:rPr>
          <w:rFonts w:ascii="Tahoma" w:hAnsi="Tahoma" w:cs="Tahoma"/>
          <w:color w:val="000000"/>
          <w:sz w:val="24"/>
          <w:szCs w:val="24"/>
        </w:rPr>
        <w:t>rest of UK,</w:t>
      </w:r>
      <w:r w:rsidR="00E46B96">
        <w:rPr>
          <w:rFonts w:ascii="Tahoma" w:hAnsi="Tahoma" w:cs="Tahoma"/>
          <w:color w:val="000000"/>
          <w:sz w:val="24"/>
          <w:szCs w:val="24"/>
        </w:rPr>
        <w:t xml:space="preserve"> and</w:t>
      </w:r>
      <w:r>
        <w:rPr>
          <w:rFonts w:ascii="Tahoma" w:hAnsi="Tahoma" w:cs="Tahoma"/>
          <w:color w:val="000000"/>
          <w:sz w:val="24"/>
          <w:szCs w:val="24"/>
        </w:rPr>
        <w:t xml:space="preserve"> </w:t>
      </w:r>
    </w:p>
    <w:p w:rsidR="00D64342" w:rsidRDefault="00B417D4" w:rsidP="00D64342">
      <w:pPr>
        <w:pStyle w:val="ListParagraph"/>
        <w:numPr>
          <w:ilvl w:val="0"/>
          <w:numId w:val="36"/>
        </w:numPr>
        <w:autoSpaceDE w:val="0"/>
        <w:autoSpaceDN w:val="0"/>
        <w:adjustRightInd w:val="0"/>
        <w:spacing w:after="0" w:line="240" w:lineRule="auto"/>
        <w:jc w:val="both"/>
        <w:rPr>
          <w:rFonts w:ascii="Tahoma" w:hAnsi="Tahoma" w:cs="Tahoma"/>
          <w:color w:val="000000"/>
          <w:sz w:val="24"/>
          <w:szCs w:val="24"/>
        </w:rPr>
      </w:pPr>
      <w:r>
        <w:rPr>
          <w:rFonts w:ascii="Tahoma" w:hAnsi="Tahoma" w:cs="Tahoma"/>
          <w:color w:val="000000"/>
          <w:sz w:val="24"/>
          <w:szCs w:val="24"/>
        </w:rPr>
        <w:t>B</w:t>
      </w:r>
      <w:r w:rsidR="00D64342">
        <w:rPr>
          <w:rFonts w:ascii="Tahoma" w:hAnsi="Tahoma" w:cs="Tahoma"/>
          <w:color w:val="000000"/>
          <w:sz w:val="24"/>
          <w:szCs w:val="24"/>
        </w:rPr>
        <w:t>e</w:t>
      </w:r>
      <w:r>
        <w:rPr>
          <w:rFonts w:ascii="Tahoma" w:hAnsi="Tahoma" w:cs="Tahoma"/>
          <w:color w:val="000000"/>
          <w:sz w:val="24"/>
          <w:szCs w:val="24"/>
        </w:rPr>
        <w:t>ing</w:t>
      </w:r>
      <w:r w:rsidR="00D64342">
        <w:rPr>
          <w:rFonts w:ascii="Tahoma" w:hAnsi="Tahoma" w:cs="Tahoma"/>
          <w:color w:val="000000"/>
          <w:sz w:val="24"/>
          <w:szCs w:val="24"/>
        </w:rPr>
        <w:t xml:space="preserve"> readily updateable and accessible via an online presentation</w:t>
      </w:r>
      <w:r w:rsidR="00E46B96">
        <w:rPr>
          <w:rFonts w:ascii="Tahoma" w:hAnsi="Tahoma" w:cs="Tahoma"/>
          <w:color w:val="000000"/>
          <w:sz w:val="24"/>
          <w:szCs w:val="24"/>
        </w:rPr>
        <w:t>.</w:t>
      </w:r>
      <w:r w:rsidR="00D64342">
        <w:rPr>
          <w:rFonts w:ascii="Tahoma" w:hAnsi="Tahoma" w:cs="Tahoma"/>
          <w:color w:val="000000"/>
          <w:sz w:val="24"/>
          <w:szCs w:val="24"/>
        </w:rPr>
        <w:t xml:space="preserve"> </w:t>
      </w:r>
      <w:r w:rsidR="00D64342" w:rsidRPr="00415E4C">
        <w:rPr>
          <w:rFonts w:ascii="Tahoma" w:hAnsi="Tahoma" w:cs="Tahoma"/>
          <w:color w:val="000000"/>
          <w:sz w:val="24"/>
          <w:szCs w:val="24"/>
        </w:rPr>
        <w:t xml:space="preserve">  </w:t>
      </w:r>
    </w:p>
    <w:p w:rsidR="00CF1FE7" w:rsidRDefault="00CF1FE7" w:rsidP="00CF1FE7">
      <w:pPr>
        <w:autoSpaceDE w:val="0"/>
        <w:autoSpaceDN w:val="0"/>
        <w:adjustRightInd w:val="0"/>
        <w:spacing w:after="0" w:line="240" w:lineRule="auto"/>
        <w:jc w:val="both"/>
        <w:rPr>
          <w:rFonts w:ascii="Tahoma" w:hAnsi="Tahoma" w:cs="Tahoma"/>
          <w:color w:val="000000"/>
          <w:sz w:val="24"/>
          <w:szCs w:val="24"/>
        </w:rPr>
      </w:pPr>
    </w:p>
    <w:p w:rsidR="00D64342" w:rsidRPr="004F490A" w:rsidRDefault="002C68AB" w:rsidP="00D64342">
      <w:pPr>
        <w:autoSpaceDE w:val="0"/>
        <w:autoSpaceDN w:val="0"/>
        <w:adjustRightInd w:val="0"/>
        <w:spacing w:after="0" w:line="240" w:lineRule="auto"/>
        <w:jc w:val="both"/>
        <w:rPr>
          <w:rFonts w:ascii="Tahoma" w:hAnsi="Tahoma" w:cs="Tahoma"/>
          <w:color w:val="000000"/>
          <w:sz w:val="24"/>
          <w:szCs w:val="24"/>
        </w:rPr>
      </w:pPr>
      <w:r w:rsidRPr="002C68AB">
        <w:rPr>
          <w:rFonts w:ascii="Tahoma" w:hAnsi="Tahoma" w:cs="Tahoma"/>
          <w:b/>
          <w:color w:val="000000"/>
          <w:sz w:val="24"/>
          <w:szCs w:val="24"/>
        </w:rPr>
        <w:t>5.3</w:t>
      </w:r>
      <w:r>
        <w:rPr>
          <w:rFonts w:ascii="Tahoma" w:hAnsi="Tahoma" w:cs="Tahoma"/>
          <w:color w:val="000000"/>
          <w:sz w:val="24"/>
          <w:szCs w:val="24"/>
        </w:rPr>
        <w:t xml:space="preserve"> </w:t>
      </w:r>
      <w:r w:rsidR="00CF1FE7">
        <w:rPr>
          <w:rFonts w:ascii="Tahoma" w:hAnsi="Tahoma" w:cs="Tahoma"/>
          <w:color w:val="000000"/>
          <w:sz w:val="24"/>
          <w:szCs w:val="24"/>
        </w:rPr>
        <w:t xml:space="preserve">As outlined previously there has </w:t>
      </w:r>
      <w:r w:rsidR="00D64342">
        <w:rPr>
          <w:rFonts w:ascii="Tahoma" w:hAnsi="Tahoma" w:cs="Tahoma"/>
          <w:color w:val="000000"/>
          <w:sz w:val="24"/>
          <w:szCs w:val="24"/>
        </w:rPr>
        <w:t>been substantial building and other development in both the urban and rural areas of Northern Ireland</w:t>
      </w:r>
      <w:r w:rsidR="00D64342" w:rsidRPr="004F490A">
        <w:rPr>
          <w:rFonts w:ascii="Tahoma" w:hAnsi="Tahoma" w:cs="Tahoma"/>
          <w:color w:val="000000"/>
          <w:sz w:val="24"/>
          <w:szCs w:val="24"/>
        </w:rPr>
        <w:t xml:space="preserve"> </w:t>
      </w:r>
      <w:r w:rsidR="00E46B96">
        <w:rPr>
          <w:rFonts w:ascii="Tahoma" w:hAnsi="Tahoma" w:cs="Tahoma"/>
          <w:color w:val="000000"/>
          <w:sz w:val="24"/>
          <w:szCs w:val="24"/>
        </w:rPr>
        <w:t xml:space="preserve">in recent years including single dwellings and </w:t>
      </w:r>
      <w:r w:rsidR="00D64342">
        <w:rPr>
          <w:rFonts w:ascii="Tahoma" w:hAnsi="Tahoma" w:cs="Tahoma"/>
          <w:color w:val="000000"/>
          <w:sz w:val="24"/>
          <w:szCs w:val="24"/>
        </w:rPr>
        <w:t xml:space="preserve">renewable energy </w:t>
      </w:r>
      <w:r w:rsidR="00E46B96">
        <w:rPr>
          <w:rFonts w:ascii="Tahoma" w:hAnsi="Tahoma" w:cs="Tahoma"/>
          <w:color w:val="000000"/>
          <w:sz w:val="24"/>
          <w:szCs w:val="24"/>
        </w:rPr>
        <w:t xml:space="preserve">projects </w:t>
      </w:r>
      <w:r w:rsidR="00D64342">
        <w:rPr>
          <w:rFonts w:ascii="Tahoma" w:hAnsi="Tahoma" w:cs="Tahoma"/>
          <w:color w:val="000000"/>
          <w:sz w:val="24"/>
          <w:szCs w:val="24"/>
        </w:rPr>
        <w:t>which ha</w:t>
      </w:r>
      <w:r w:rsidR="00E46B96">
        <w:rPr>
          <w:rFonts w:ascii="Tahoma" w:hAnsi="Tahoma" w:cs="Tahoma"/>
          <w:color w:val="000000"/>
          <w:sz w:val="24"/>
          <w:szCs w:val="24"/>
        </w:rPr>
        <w:t>ve</w:t>
      </w:r>
      <w:r w:rsidR="00D64342">
        <w:rPr>
          <w:rFonts w:ascii="Tahoma" w:hAnsi="Tahoma" w:cs="Tahoma"/>
          <w:color w:val="000000"/>
          <w:sz w:val="24"/>
          <w:szCs w:val="24"/>
        </w:rPr>
        <w:t xml:space="preserve"> impacted on the character of many of our landscapes</w:t>
      </w:r>
      <w:r w:rsidR="00CF1FE7" w:rsidRPr="00CF1FE7">
        <w:rPr>
          <w:rFonts w:ascii="Tahoma" w:hAnsi="Tahoma" w:cs="Tahoma"/>
          <w:color w:val="000000"/>
          <w:sz w:val="24"/>
          <w:szCs w:val="24"/>
        </w:rPr>
        <w:t xml:space="preserve"> </w:t>
      </w:r>
      <w:r w:rsidR="00CF1FE7">
        <w:rPr>
          <w:rFonts w:ascii="Tahoma" w:hAnsi="Tahoma" w:cs="Tahoma"/>
          <w:color w:val="000000"/>
          <w:sz w:val="24"/>
          <w:szCs w:val="24"/>
        </w:rPr>
        <w:t xml:space="preserve">since the publication of the NILCA </w:t>
      </w:r>
      <w:r w:rsidR="00E46B96">
        <w:rPr>
          <w:rFonts w:ascii="Tahoma" w:hAnsi="Tahoma" w:cs="Tahoma"/>
          <w:color w:val="000000"/>
          <w:sz w:val="24"/>
          <w:szCs w:val="24"/>
        </w:rPr>
        <w:t>1999</w:t>
      </w:r>
      <w:r w:rsidR="00D64342">
        <w:rPr>
          <w:rFonts w:ascii="Tahoma" w:hAnsi="Tahoma" w:cs="Tahoma"/>
          <w:color w:val="000000"/>
          <w:sz w:val="24"/>
          <w:szCs w:val="24"/>
        </w:rPr>
        <w:t xml:space="preserve">. </w:t>
      </w:r>
      <w:r w:rsidR="00D64342" w:rsidRPr="004F490A">
        <w:rPr>
          <w:rFonts w:ascii="Tahoma" w:hAnsi="Tahoma" w:cs="Tahoma"/>
          <w:color w:val="000000"/>
          <w:sz w:val="24"/>
          <w:szCs w:val="24"/>
        </w:rPr>
        <w:t>As such, the NIRLCA</w:t>
      </w:r>
      <w:r w:rsidR="00E46B96">
        <w:rPr>
          <w:rFonts w:ascii="Tahoma" w:hAnsi="Tahoma" w:cs="Tahoma"/>
          <w:color w:val="000000"/>
          <w:sz w:val="24"/>
          <w:szCs w:val="24"/>
        </w:rPr>
        <w:t xml:space="preserve"> does not draw directly from this</w:t>
      </w:r>
      <w:r w:rsidR="00D64342" w:rsidRPr="004F490A">
        <w:rPr>
          <w:rFonts w:ascii="Tahoma" w:hAnsi="Tahoma" w:cs="Tahoma"/>
          <w:color w:val="000000"/>
          <w:sz w:val="24"/>
          <w:szCs w:val="24"/>
        </w:rPr>
        <w:t xml:space="preserve"> study, though </w:t>
      </w:r>
      <w:r w:rsidR="00C87F28">
        <w:rPr>
          <w:rFonts w:ascii="Tahoma" w:hAnsi="Tahoma" w:cs="Tahoma"/>
          <w:color w:val="000000"/>
          <w:sz w:val="24"/>
          <w:szCs w:val="24"/>
        </w:rPr>
        <w:t xml:space="preserve">the document </w:t>
      </w:r>
      <w:r w:rsidR="00D64342" w:rsidRPr="004F490A">
        <w:rPr>
          <w:rFonts w:ascii="Tahoma" w:hAnsi="Tahoma" w:cs="Tahoma"/>
          <w:color w:val="000000"/>
          <w:sz w:val="24"/>
          <w:szCs w:val="24"/>
        </w:rPr>
        <w:t>serve</w:t>
      </w:r>
      <w:r w:rsidR="00D64342">
        <w:rPr>
          <w:rFonts w:ascii="Tahoma" w:hAnsi="Tahoma" w:cs="Tahoma"/>
          <w:color w:val="000000"/>
          <w:sz w:val="24"/>
          <w:szCs w:val="24"/>
        </w:rPr>
        <w:t>s</w:t>
      </w:r>
      <w:r w:rsidR="00D64342" w:rsidRPr="004F490A">
        <w:rPr>
          <w:rFonts w:ascii="Tahoma" w:hAnsi="Tahoma" w:cs="Tahoma"/>
          <w:color w:val="000000"/>
          <w:sz w:val="24"/>
          <w:szCs w:val="24"/>
        </w:rPr>
        <w:t xml:space="preserve"> as a valuable source of detailed</w:t>
      </w:r>
      <w:r w:rsidR="00D64342">
        <w:rPr>
          <w:rFonts w:ascii="Tahoma" w:hAnsi="Tahoma" w:cs="Tahoma"/>
          <w:color w:val="000000"/>
          <w:sz w:val="24"/>
          <w:szCs w:val="24"/>
        </w:rPr>
        <w:t xml:space="preserve"> information on the landscape. </w:t>
      </w:r>
    </w:p>
    <w:p w:rsidR="00D64342" w:rsidRDefault="00D64342" w:rsidP="00D64342">
      <w:pPr>
        <w:autoSpaceDE w:val="0"/>
        <w:autoSpaceDN w:val="0"/>
        <w:adjustRightInd w:val="0"/>
        <w:spacing w:after="0" w:line="240" w:lineRule="auto"/>
        <w:jc w:val="both"/>
        <w:rPr>
          <w:rFonts w:ascii="Tahoma" w:hAnsi="Tahoma" w:cs="Tahoma"/>
          <w:color w:val="000000"/>
          <w:sz w:val="24"/>
          <w:szCs w:val="24"/>
        </w:rPr>
      </w:pPr>
    </w:p>
    <w:p w:rsidR="00B417D4" w:rsidRDefault="002C68AB" w:rsidP="00B417D4">
      <w:pPr>
        <w:autoSpaceDE w:val="0"/>
        <w:autoSpaceDN w:val="0"/>
        <w:adjustRightInd w:val="0"/>
        <w:spacing w:after="0" w:line="240" w:lineRule="auto"/>
        <w:jc w:val="both"/>
        <w:rPr>
          <w:rFonts w:ascii="Tahoma" w:hAnsi="Tahoma" w:cs="Tahoma"/>
          <w:color w:val="FF0000"/>
          <w:sz w:val="24"/>
          <w:szCs w:val="24"/>
        </w:rPr>
      </w:pPr>
      <w:r w:rsidRPr="002C68AB">
        <w:rPr>
          <w:rFonts w:ascii="Tahoma" w:hAnsi="Tahoma" w:cs="Tahoma"/>
          <w:b/>
          <w:color w:val="000000"/>
          <w:sz w:val="24"/>
          <w:szCs w:val="24"/>
        </w:rPr>
        <w:t>5.4</w:t>
      </w:r>
      <w:r>
        <w:rPr>
          <w:rFonts w:ascii="Tahoma" w:hAnsi="Tahoma" w:cs="Tahoma"/>
          <w:color w:val="000000"/>
          <w:sz w:val="24"/>
          <w:szCs w:val="24"/>
        </w:rPr>
        <w:t xml:space="preserve"> </w:t>
      </w:r>
      <w:r w:rsidR="00D64342" w:rsidRPr="004F490A">
        <w:rPr>
          <w:rFonts w:ascii="Tahoma" w:hAnsi="Tahoma" w:cs="Tahoma"/>
          <w:color w:val="000000"/>
          <w:sz w:val="24"/>
          <w:szCs w:val="24"/>
        </w:rPr>
        <w:t xml:space="preserve">This document </w:t>
      </w:r>
      <w:r w:rsidR="00D64342">
        <w:rPr>
          <w:rFonts w:ascii="Tahoma" w:hAnsi="Tahoma" w:cs="Tahoma"/>
          <w:color w:val="000000"/>
          <w:sz w:val="24"/>
          <w:szCs w:val="24"/>
        </w:rPr>
        <w:t xml:space="preserve">has </w:t>
      </w:r>
      <w:r w:rsidR="00D64342" w:rsidRPr="004F490A">
        <w:rPr>
          <w:rFonts w:ascii="Tahoma" w:hAnsi="Tahoma" w:cs="Tahoma"/>
          <w:color w:val="000000"/>
          <w:sz w:val="24"/>
          <w:szCs w:val="24"/>
        </w:rPr>
        <w:t>divide</w:t>
      </w:r>
      <w:r w:rsidR="00D64342">
        <w:rPr>
          <w:rFonts w:ascii="Tahoma" w:hAnsi="Tahoma" w:cs="Tahoma"/>
          <w:color w:val="000000"/>
          <w:sz w:val="24"/>
          <w:szCs w:val="24"/>
        </w:rPr>
        <w:t>d</w:t>
      </w:r>
      <w:r w:rsidR="00D64342" w:rsidRPr="004F490A">
        <w:rPr>
          <w:rFonts w:ascii="Tahoma" w:hAnsi="Tahoma" w:cs="Tahoma"/>
          <w:color w:val="000000"/>
          <w:sz w:val="24"/>
          <w:szCs w:val="24"/>
        </w:rPr>
        <w:t xml:space="preserve"> Northern Ireland into 26 discrete areas, referred to as regional landscape character areas (RLCA).  </w:t>
      </w:r>
      <w:r w:rsidR="00A07796">
        <w:rPr>
          <w:rFonts w:ascii="Tahoma" w:hAnsi="Tahoma" w:cs="Tahoma"/>
          <w:color w:val="000000"/>
          <w:sz w:val="24"/>
          <w:szCs w:val="24"/>
        </w:rPr>
        <w:t xml:space="preserve">The NIRLCA provides a strategic view of the landscape by drawing together information on both place and people which has facilitated in the creation of the unique landscapes found in Northern Ireland. </w:t>
      </w:r>
      <w:r w:rsidR="00D64342" w:rsidRPr="004F490A">
        <w:rPr>
          <w:rFonts w:ascii="Tahoma" w:hAnsi="Tahoma" w:cs="Tahoma"/>
          <w:color w:val="000000"/>
          <w:sz w:val="24"/>
          <w:szCs w:val="24"/>
        </w:rPr>
        <w:t>It is intended that each of these areas is a recognisable landscape; with its own distinct c</w:t>
      </w:r>
      <w:r w:rsidR="00D64342">
        <w:rPr>
          <w:rFonts w:ascii="Tahoma" w:hAnsi="Tahoma" w:cs="Tahoma"/>
          <w:color w:val="000000"/>
          <w:sz w:val="24"/>
          <w:szCs w:val="24"/>
        </w:rPr>
        <w:t xml:space="preserve">haracter and sense of place with </w:t>
      </w:r>
      <w:r w:rsidR="00D64342" w:rsidRPr="004F490A">
        <w:rPr>
          <w:rFonts w:ascii="Tahoma" w:hAnsi="Tahoma" w:cs="Tahoma"/>
          <w:color w:val="000000"/>
          <w:sz w:val="24"/>
          <w:szCs w:val="24"/>
        </w:rPr>
        <w:t xml:space="preserve">names </w:t>
      </w:r>
      <w:r w:rsidR="00D64342">
        <w:rPr>
          <w:rFonts w:ascii="Tahoma" w:hAnsi="Tahoma" w:cs="Tahoma"/>
          <w:color w:val="000000"/>
          <w:sz w:val="24"/>
          <w:szCs w:val="24"/>
        </w:rPr>
        <w:t xml:space="preserve">which </w:t>
      </w:r>
      <w:r w:rsidR="00D64342" w:rsidRPr="004F490A">
        <w:rPr>
          <w:rFonts w:ascii="Tahoma" w:hAnsi="Tahoma" w:cs="Tahoma"/>
          <w:color w:val="000000"/>
          <w:sz w:val="24"/>
          <w:szCs w:val="24"/>
        </w:rPr>
        <w:t xml:space="preserve">should be locally understood and clearly associated with the area.  </w:t>
      </w:r>
      <w:r w:rsidR="0020707E">
        <w:rPr>
          <w:rFonts w:ascii="Tahoma" w:hAnsi="Tahoma" w:cs="Tahoma"/>
          <w:color w:val="000000"/>
          <w:sz w:val="24"/>
          <w:szCs w:val="24"/>
        </w:rPr>
        <w:t>T</w:t>
      </w:r>
      <w:r w:rsidR="00B417D4">
        <w:rPr>
          <w:rFonts w:ascii="Tahoma" w:hAnsi="Tahoma" w:cs="Tahoma"/>
          <w:color w:val="000000"/>
          <w:sz w:val="24"/>
          <w:szCs w:val="24"/>
        </w:rPr>
        <w:t>he assessment</w:t>
      </w:r>
      <w:r w:rsidR="00B417D4" w:rsidRPr="004F490A">
        <w:rPr>
          <w:rFonts w:ascii="Tahoma" w:hAnsi="Tahoma" w:cs="Tahoma"/>
          <w:color w:val="000000"/>
          <w:sz w:val="24"/>
          <w:szCs w:val="24"/>
        </w:rPr>
        <w:t xml:space="preserve"> identifie</w:t>
      </w:r>
      <w:r w:rsidR="0020707E">
        <w:rPr>
          <w:rFonts w:ascii="Tahoma" w:hAnsi="Tahoma" w:cs="Tahoma"/>
          <w:color w:val="000000"/>
          <w:sz w:val="24"/>
          <w:szCs w:val="24"/>
        </w:rPr>
        <w:t>s</w:t>
      </w:r>
      <w:r w:rsidR="00B417D4" w:rsidRPr="004F490A">
        <w:rPr>
          <w:rFonts w:ascii="Tahoma" w:hAnsi="Tahoma" w:cs="Tahoma"/>
          <w:color w:val="000000"/>
          <w:sz w:val="24"/>
          <w:szCs w:val="24"/>
        </w:rPr>
        <w:t xml:space="preserve"> 5 Regional Landscape Character Areas </w:t>
      </w:r>
      <w:r w:rsidR="00A60F73">
        <w:rPr>
          <w:rFonts w:ascii="Tahoma" w:hAnsi="Tahoma" w:cs="Tahoma"/>
          <w:color w:val="000000"/>
          <w:sz w:val="24"/>
          <w:szCs w:val="24"/>
        </w:rPr>
        <w:t>for</w:t>
      </w:r>
      <w:r w:rsidR="00B417D4" w:rsidRPr="004F490A">
        <w:rPr>
          <w:rFonts w:ascii="Tahoma" w:hAnsi="Tahoma" w:cs="Tahoma"/>
          <w:color w:val="000000"/>
          <w:sz w:val="24"/>
          <w:szCs w:val="24"/>
        </w:rPr>
        <w:t xml:space="preserve"> the Newry, Mourne and Down Council Area</w:t>
      </w:r>
      <w:r w:rsidR="00821E9D">
        <w:rPr>
          <w:rFonts w:ascii="Tahoma" w:hAnsi="Tahoma" w:cs="Tahoma"/>
          <w:color w:val="000000"/>
          <w:sz w:val="24"/>
          <w:szCs w:val="24"/>
        </w:rPr>
        <w:t xml:space="preserve"> with </w:t>
      </w:r>
      <w:r w:rsidR="00256551" w:rsidRPr="00256551">
        <w:rPr>
          <w:rFonts w:ascii="Tahoma" w:hAnsi="Tahoma" w:cs="Tahoma"/>
          <w:color w:val="000000" w:themeColor="text1"/>
          <w:sz w:val="24"/>
          <w:szCs w:val="24"/>
        </w:rPr>
        <w:t>Figure 4 demonstrat</w:t>
      </w:r>
      <w:r w:rsidR="00821E9D">
        <w:rPr>
          <w:rFonts w:ascii="Tahoma" w:hAnsi="Tahoma" w:cs="Tahoma"/>
          <w:color w:val="000000" w:themeColor="text1"/>
          <w:sz w:val="24"/>
          <w:szCs w:val="24"/>
        </w:rPr>
        <w:t>ing</w:t>
      </w:r>
      <w:r w:rsidR="00256551" w:rsidRPr="00256551">
        <w:rPr>
          <w:rFonts w:ascii="Tahoma" w:hAnsi="Tahoma" w:cs="Tahoma"/>
          <w:color w:val="000000" w:themeColor="text1"/>
          <w:sz w:val="24"/>
          <w:szCs w:val="24"/>
        </w:rPr>
        <w:t xml:space="preserve"> how the</w:t>
      </w:r>
      <w:r w:rsidR="00821E9D">
        <w:rPr>
          <w:rFonts w:ascii="Tahoma" w:hAnsi="Tahoma" w:cs="Tahoma"/>
          <w:color w:val="000000" w:themeColor="text1"/>
          <w:sz w:val="24"/>
          <w:szCs w:val="24"/>
        </w:rPr>
        <w:t xml:space="preserve">y read in relation to </w:t>
      </w:r>
      <w:r w:rsidR="00256551">
        <w:rPr>
          <w:rFonts w:ascii="Tahoma" w:hAnsi="Tahoma" w:cs="Tahoma"/>
          <w:color w:val="000000" w:themeColor="text1"/>
          <w:sz w:val="24"/>
          <w:szCs w:val="24"/>
        </w:rPr>
        <w:t>the 25 LCA’s found within NMD.</w:t>
      </w:r>
    </w:p>
    <w:p w:rsidR="003B62E4" w:rsidRPr="00B417D4" w:rsidRDefault="003B62E4" w:rsidP="00B417D4">
      <w:pPr>
        <w:autoSpaceDE w:val="0"/>
        <w:autoSpaceDN w:val="0"/>
        <w:adjustRightInd w:val="0"/>
        <w:spacing w:after="0" w:line="240" w:lineRule="auto"/>
        <w:jc w:val="both"/>
        <w:rPr>
          <w:rFonts w:ascii="Tahoma" w:hAnsi="Tahoma" w:cs="Tahoma"/>
          <w:color w:val="000000"/>
          <w:sz w:val="24"/>
          <w:szCs w:val="24"/>
        </w:rPr>
      </w:pPr>
    </w:p>
    <w:p w:rsidR="00B417D4" w:rsidRPr="007A5C34" w:rsidRDefault="00270E62" w:rsidP="00270E62">
      <w:pPr>
        <w:pStyle w:val="ListParagraph"/>
        <w:autoSpaceDE w:val="0"/>
        <w:autoSpaceDN w:val="0"/>
        <w:adjustRightInd w:val="0"/>
        <w:spacing w:after="0" w:line="240" w:lineRule="auto"/>
        <w:jc w:val="both"/>
        <w:rPr>
          <w:rFonts w:ascii="Tahoma" w:hAnsi="Tahoma" w:cs="Tahoma"/>
          <w:color w:val="000000"/>
          <w:sz w:val="24"/>
          <w:szCs w:val="24"/>
        </w:rPr>
      </w:pPr>
      <w:r>
        <w:rPr>
          <w:rFonts w:ascii="Tahoma" w:hAnsi="Tahoma" w:cs="Tahoma"/>
          <w:color w:val="000000"/>
          <w:sz w:val="24"/>
          <w:szCs w:val="24"/>
        </w:rPr>
        <w:t xml:space="preserve">22 - </w:t>
      </w:r>
      <w:r w:rsidR="00B417D4" w:rsidRPr="007A5C34">
        <w:rPr>
          <w:rFonts w:ascii="Tahoma" w:hAnsi="Tahoma" w:cs="Tahoma"/>
          <w:color w:val="000000"/>
          <w:sz w:val="24"/>
          <w:szCs w:val="24"/>
        </w:rPr>
        <w:t>Down Drumlins and Holywood Hills</w:t>
      </w:r>
      <w:r w:rsidR="00B417D4">
        <w:rPr>
          <w:rFonts w:ascii="Tahoma" w:hAnsi="Tahoma" w:cs="Tahoma"/>
          <w:color w:val="000000"/>
          <w:sz w:val="24"/>
          <w:szCs w:val="24"/>
        </w:rPr>
        <w:t xml:space="preserve"> </w:t>
      </w:r>
    </w:p>
    <w:p w:rsidR="00B417D4" w:rsidRPr="004F490A" w:rsidRDefault="00270E62" w:rsidP="00270E62">
      <w:pPr>
        <w:pStyle w:val="ListParagraph"/>
        <w:autoSpaceDE w:val="0"/>
        <w:autoSpaceDN w:val="0"/>
        <w:adjustRightInd w:val="0"/>
        <w:spacing w:after="0" w:line="240" w:lineRule="auto"/>
        <w:jc w:val="both"/>
        <w:rPr>
          <w:rFonts w:ascii="Tahoma" w:hAnsi="Tahoma" w:cs="Tahoma"/>
          <w:color w:val="000000"/>
          <w:sz w:val="24"/>
          <w:szCs w:val="24"/>
        </w:rPr>
      </w:pPr>
      <w:r>
        <w:rPr>
          <w:rFonts w:ascii="Tahoma" w:hAnsi="Tahoma" w:cs="Tahoma"/>
          <w:color w:val="000000"/>
          <w:sz w:val="24"/>
          <w:szCs w:val="24"/>
        </w:rPr>
        <w:t xml:space="preserve">23 - </w:t>
      </w:r>
      <w:r w:rsidR="00B417D4" w:rsidRPr="004F490A">
        <w:rPr>
          <w:rFonts w:ascii="Tahoma" w:hAnsi="Tahoma" w:cs="Tahoma"/>
          <w:color w:val="000000"/>
          <w:sz w:val="24"/>
          <w:szCs w:val="24"/>
        </w:rPr>
        <w:t xml:space="preserve">Newry Valley and Upper Bann </w:t>
      </w:r>
    </w:p>
    <w:p w:rsidR="00B417D4" w:rsidRPr="004F490A" w:rsidRDefault="00270E62" w:rsidP="00270E62">
      <w:pPr>
        <w:pStyle w:val="ListParagraph"/>
        <w:autoSpaceDE w:val="0"/>
        <w:autoSpaceDN w:val="0"/>
        <w:adjustRightInd w:val="0"/>
        <w:spacing w:after="0" w:line="240" w:lineRule="auto"/>
        <w:jc w:val="both"/>
        <w:rPr>
          <w:rFonts w:ascii="Tahoma" w:hAnsi="Tahoma" w:cs="Tahoma"/>
          <w:color w:val="000000"/>
          <w:sz w:val="24"/>
          <w:szCs w:val="24"/>
        </w:rPr>
      </w:pPr>
      <w:r>
        <w:rPr>
          <w:rFonts w:ascii="Tahoma" w:hAnsi="Tahoma" w:cs="Tahoma"/>
          <w:color w:val="000000"/>
          <w:sz w:val="24"/>
          <w:szCs w:val="24"/>
        </w:rPr>
        <w:t xml:space="preserve">24 - </w:t>
      </w:r>
      <w:r w:rsidR="00B417D4" w:rsidRPr="004F490A">
        <w:rPr>
          <w:rFonts w:ascii="Tahoma" w:hAnsi="Tahoma" w:cs="Tahoma"/>
          <w:color w:val="000000"/>
          <w:sz w:val="24"/>
          <w:szCs w:val="24"/>
        </w:rPr>
        <w:t xml:space="preserve">Slieve Gullion and South Armagh Hills </w:t>
      </w:r>
    </w:p>
    <w:p w:rsidR="00B417D4" w:rsidRPr="004F490A" w:rsidRDefault="00270E62" w:rsidP="00270E62">
      <w:pPr>
        <w:pStyle w:val="ListParagraph"/>
        <w:autoSpaceDE w:val="0"/>
        <w:autoSpaceDN w:val="0"/>
        <w:adjustRightInd w:val="0"/>
        <w:spacing w:after="0" w:line="240" w:lineRule="auto"/>
        <w:jc w:val="both"/>
        <w:rPr>
          <w:rFonts w:ascii="Tahoma" w:hAnsi="Tahoma" w:cs="Tahoma"/>
          <w:color w:val="000000"/>
          <w:sz w:val="24"/>
          <w:szCs w:val="24"/>
        </w:rPr>
      </w:pPr>
      <w:r>
        <w:rPr>
          <w:rFonts w:ascii="Tahoma" w:hAnsi="Tahoma" w:cs="Tahoma"/>
          <w:color w:val="000000"/>
          <w:sz w:val="24"/>
          <w:szCs w:val="24"/>
        </w:rPr>
        <w:t xml:space="preserve">25 - </w:t>
      </w:r>
      <w:r w:rsidR="00B417D4" w:rsidRPr="004F490A">
        <w:rPr>
          <w:rFonts w:ascii="Tahoma" w:hAnsi="Tahoma" w:cs="Tahoma"/>
          <w:color w:val="000000"/>
          <w:sz w:val="24"/>
          <w:szCs w:val="24"/>
        </w:rPr>
        <w:t xml:space="preserve">Mourne and Slieve Croob </w:t>
      </w:r>
    </w:p>
    <w:p w:rsidR="00B417D4" w:rsidRDefault="00270E62" w:rsidP="00270E62">
      <w:pPr>
        <w:pStyle w:val="ListParagraph"/>
        <w:autoSpaceDE w:val="0"/>
        <w:autoSpaceDN w:val="0"/>
        <w:adjustRightInd w:val="0"/>
        <w:spacing w:after="0" w:line="240" w:lineRule="auto"/>
        <w:jc w:val="both"/>
        <w:rPr>
          <w:rFonts w:ascii="Tahoma" w:hAnsi="Tahoma" w:cs="Tahoma"/>
          <w:color w:val="000000"/>
          <w:sz w:val="24"/>
          <w:szCs w:val="24"/>
        </w:rPr>
      </w:pPr>
      <w:r>
        <w:rPr>
          <w:rFonts w:ascii="Tahoma" w:hAnsi="Tahoma" w:cs="Tahoma"/>
          <w:color w:val="000000"/>
          <w:sz w:val="24"/>
          <w:szCs w:val="24"/>
        </w:rPr>
        <w:t xml:space="preserve">26 - </w:t>
      </w:r>
      <w:r w:rsidR="00B417D4" w:rsidRPr="004F490A">
        <w:rPr>
          <w:rFonts w:ascii="Tahoma" w:hAnsi="Tahoma" w:cs="Tahoma"/>
          <w:color w:val="000000"/>
          <w:sz w:val="24"/>
          <w:szCs w:val="24"/>
        </w:rPr>
        <w:t xml:space="preserve">Strangford, Ards and Lecale </w:t>
      </w:r>
    </w:p>
    <w:p w:rsidR="00D64342" w:rsidRPr="004F490A" w:rsidRDefault="00D64342" w:rsidP="00D64342">
      <w:pPr>
        <w:autoSpaceDE w:val="0"/>
        <w:autoSpaceDN w:val="0"/>
        <w:adjustRightInd w:val="0"/>
        <w:spacing w:after="0" w:line="240" w:lineRule="auto"/>
        <w:jc w:val="both"/>
        <w:rPr>
          <w:rFonts w:ascii="Tahoma" w:hAnsi="Tahoma" w:cs="Tahoma"/>
          <w:color w:val="000000"/>
          <w:sz w:val="24"/>
          <w:szCs w:val="24"/>
        </w:rPr>
      </w:pPr>
    </w:p>
    <w:p w:rsidR="002C68AB" w:rsidRPr="00F713F2" w:rsidRDefault="002C68AB" w:rsidP="002C68AB">
      <w:pPr>
        <w:spacing w:after="0" w:line="240" w:lineRule="auto"/>
        <w:jc w:val="both"/>
        <w:rPr>
          <w:rFonts w:ascii="Tahoma" w:eastAsia="Times New Roman" w:hAnsi="Tahoma" w:cs="Tahoma"/>
          <w:b/>
          <w:color w:val="000000" w:themeColor="text1"/>
          <w:sz w:val="24"/>
          <w:szCs w:val="24"/>
          <w:lang w:eastAsia="en-GB"/>
        </w:rPr>
      </w:pPr>
      <w:r w:rsidRPr="002C68AB">
        <w:rPr>
          <w:rFonts w:ascii="Tahoma" w:hAnsi="Tahoma" w:cs="Tahoma"/>
          <w:b/>
          <w:color w:val="000000" w:themeColor="text1"/>
          <w:sz w:val="24"/>
          <w:szCs w:val="24"/>
        </w:rPr>
        <w:t>5.5</w:t>
      </w:r>
      <w:r>
        <w:rPr>
          <w:rFonts w:ascii="Tahoma" w:hAnsi="Tahoma" w:cs="Tahoma"/>
          <w:color w:val="000000" w:themeColor="text1"/>
          <w:sz w:val="24"/>
          <w:szCs w:val="24"/>
        </w:rPr>
        <w:t xml:space="preserve"> </w:t>
      </w:r>
      <w:r w:rsidRPr="00F713F2">
        <w:rPr>
          <w:rFonts w:ascii="Tahoma" w:hAnsi="Tahoma" w:cs="Tahoma"/>
          <w:color w:val="000000" w:themeColor="text1"/>
          <w:sz w:val="24"/>
          <w:szCs w:val="24"/>
        </w:rPr>
        <w:t xml:space="preserve">Within this document NIEA has </w:t>
      </w:r>
      <w:r>
        <w:rPr>
          <w:rFonts w:ascii="Tahoma" w:hAnsi="Tahoma" w:cs="Tahoma"/>
          <w:color w:val="000000" w:themeColor="text1"/>
          <w:sz w:val="24"/>
          <w:szCs w:val="24"/>
        </w:rPr>
        <w:t xml:space="preserve">taken the opportunity to </w:t>
      </w:r>
      <w:r w:rsidRPr="00F713F2">
        <w:rPr>
          <w:rFonts w:ascii="Tahoma" w:hAnsi="Tahoma" w:cs="Tahoma"/>
          <w:color w:val="000000" w:themeColor="text1"/>
          <w:sz w:val="24"/>
          <w:szCs w:val="24"/>
        </w:rPr>
        <w:t xml:space="preserve">encourage all individual Councils to review and refine landscape character assessments at a local scale. Concerns however have been </w:t>
      </w:r>
      <w:r>
        <w:rPr>
          <w:rFonts w:ascii="Tahoma" w:hAnsi="Tahoma" w:cs="Tahoma"/>
          <w:color w:val="000000" w:themeColor="text1"/>
          <w:sz w:val="24"/>
          <w:szCs w:val="24"/>
        </w:rPr>
        <w:t>raised</w:t>
      </w:r>
      <w:r w:rsidRPr="00F713F2">
        <w:rPr>
          <w:rFonts w:ascii="Tahoma" w:hAnsi="Tahoma" w:cs="Tahoma"/>
          <w:color w:val="000000" w:themeColor="text1"/>
          <w:sz w:val="24"/>
          <w:szCs w:val="24"/>
        </w:rPr>
        <w:t xml:space="preserve"> by various bodies that if work is carried out in a piecemeal approach the independence of the existing LCA document will be called into question. It is felt that the NIRLCA document offers a significant generalisation of the previous work carried out within this area of expertise and offers a broad strategic </w:t>
      </w:r>
      <w:r>
        <w:rPr>
          <w:rFonts w:ascii="Tahoma" w:hAnsi="Tahoma" w:cs="Tahoma"/>
          <w:color w:val="000000" w:themeColor="text1"/>
          <w:sz w:val="24"/>
          <w:szCs w:val="24"/>
        </w:rPr>
        <w:t xml:space="preserve">and regional </w:t>
      </w:r>
      <w:r w:rsidRPr="00F713F2">
        <w:rPr>
          <w:rFonts w:ascii="Tahoma" w:hAnsi="Tahoma" w:cs="Tahoma"/>
          <w:color w:val="000000" w:themeColor="text1"/>
          <w:sz w:val="24"/>
          <w:szCs w:val="24"/>
        </w:rPr>
        <w:t xml:space="preserve">overview of the intrinsic landscape of the province. </w:t>
      </w:r>
    </w:p>
    <w:p w:rsidR="009573A0" w:rsidRPr="00875C3C" w:rsidRDefault="00256551" w:rsidP="00256551">
      <w:pPr>
        <w:autoSpaceDE w:val="0"/>
        <w:autoSpaceDN w:val="0"/>
        <w:adjustRightInd w:val="0"/>
        <w:spacing w:after="0" w:line="240" w:lineRule="auto"/>
        <w:ind w:left="1134" w:hanging="1134"/>
        <w:jc w:val="both"/>
        <w:rPr>
          <w:rFonts w:ascii="Tahoma" w:hAnsi="Tahoma" w:cs="Tahoma"/>
          <w:b/>
          <w:sz w:val="24"/>
          <w:szCs w:val="24"/>
        </w:rPr>
      </w:pPr>
      <w:r w:rsidRPr="00875C3C">
        <w:rPr>
          <w:rFonts w:ascii="Tahoma" w:hAnsi="Tahoma" w:cs="Tahoma"/>
          <w:b/>
          <w:sz w:val="24"/>
          <w:szCs w:val="24"/>
        </w:rPr>
        <w:lastRenderedPageBreak/>
        <w:t>Figure 4: Regional Landscape Boundaries overlaid with Local Landscape Character Areas</w:t>
      </w:r>
    </w:p>
    <w:p w:rsidR="009573A0" w:rsidRDefault="009573A0" w:rsidP="00613C16">
      <w:pPr>
        <w:autoSpaceDE w:val="0"/>
        <w:autoSpaceDN w:val="0"/>
        <w:adjustRightInd w:val="0"/>
        <w:spacing w:after="0" w:line="240" w:lineRule="auto"/>
        <w:jc w:val="both"/>
        <w:rPr>
          <w:rFonts w:ascii="Tahoma" w:hAnsi="Tahoma" w:cs="Tahoma"/>
          <w:sz w:val="24"/>
          <w:szCs w:val="24"/>
        </w:rPr>
      </w:pPr>
      <w:r>
        <w:rPr>
          <w:noProof/>
          <w:lang w:eastAsia="en-GB"/>
        </w:rPr>
        <w:drawing>
          <wp:inline distT="0" distB="0" distL="0" distR="0" wp14:anchorId="557B5358" wp14:editId="77392EDB">
            <wp:extent cx="6105525" cy="46941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12975" cy="4699850"/>
                    </a:xfrm>
                    <a:prstGeom prst="rect">
                      <a:avLst/>
                    </a:prstGeom>
                  </pic:spPr>
                </pic:pic>
              </a:graphicData>
            </a:graphic>
          </wp:inline>
        </w:drawing>
      </w:r>
    </w:p>
    <w:p w:rsidR="009573A0" w:rsidRDefault="009573A0" w:rsidP="00613C16">
      <w:pPr>
        <w:autoSpaceDE w:val="0"/>
        <w:autoSpaceDN w:val="0"/>
        <w:adjustRightInd w:val="0"/>
        <w:spacing w:after="0" w:line="240" w:lineRule="auto"/>
        <w:jc w:val="both"/>
        <w:rPr>
          <w:rFonts w:ascii="Tahoma" w:hAnsi="Tahoma" w:cs="Tahoma"/>
          <w:sz w:val="24"/>
          <w:szCs w:val="24"/>
        </w:rPr>
      </w:pPr>
    </w:p>
    <w:p w:rsidR="009573A0" w:rsidRDefault="009573A0" w:rsidP="00613C16">
      <w:pPr>
        <w:autoSpaceDE w:val="0"/>
        <w:autoSpaceDN w:val="0"/>
        <w:adjustRightInd w:val="0"/>
        <w:spacing w:after="0" w:line="240" w:lineRule="auto"/>
        <w:jc w:val="both"/>
        <w:rPr>
          <w:rFonts w:ascii="Tahoma" w:hAnsi="Tahoma" w:cs="Tahoma"/>
          <w:sz w:val="24"/>
          <w:szCs w:val="24"/>
        </w:rPr>
      </w:pPr>
    </w:p>
    <w:p w:rsidR="00875C3C" w:rsidRDefault="002C68AB" w:rsidP="00875C3C">
      <w:pPr>
        <w:autoSpaceDE w:val="0"/>
        <w:autoSpaceDN w:val="0"/>
        <w:adjustRightInd w:val="0"/>
        <w:spacing w:after="0" w:line="240" w:lineRule="auto"/>
        <w:jc w:val="both"/>
        <w:rPr>
          <w:rFonts w:ascii="Tahoma" w:hAnsi="Tahoma" w:cs="Tahoma"/>
          <w:sz w:val="24"/>
          <w:szCs w:val="24"/>
        </w:rPr>
      </w:pPr>
      <w:r w:rsidRPr="002C68AB">
        <w:rPr>
          <w:rFonts w:ascii="Tahoma" w:hAnsi="Tahoma" w:cs="Tahoma"/>
          <w:b/>
          <w:sz w:val="24"/>
          <w:szCs w:val="24"/>
        </w:rPr>
        <w:t>5.6</w:t>
      </w:r>
      <w:r>
        <w:rPr>
          <w:rFonts w:ascii="Tahoma" w:hAnsi="Tahoma" w:cs="Tahoma"/>
          <w:sz w:val="24"/>
          <w:szCs w:val="24"/>
        </w:rPr>
        <w:t xml:space="preserve"> </w:t>
      </w:r>
      <w:r w:rsidR="00875C3C" w:rsidRPr="00875C3C">
        <w:rPr>
          <w:rFonts w:ascii="Tahoma" w:hAnsi="Tahoma" w:cs="Tahoma"/>
          <w:sz w:val="24"/>
          <w:szCs w:val="24"/>
        </w:rPr>
        <w:t>Figure 5</w:t>
      </w:r>
      <w:r w:rsidR="00875C3C">
        <w:rPr>
          <w:rFonts w:ascii="Tahoma" w:hAnsi="Tahoma" w:cs="Tahoma"/>
          <w:sz w:val="24"/>
          <w:szCs w:val="24"/>
        </w:rPr>
        <w:t xml:space="preserve"> which details the ‘The Landscape Wheel’ </w:t>
      </w:r>
      <w:r w:rsidR="00875C3C" w:rsidRPr="0078167B">
        <w:rPr>
          <w:rFonts w:ascii="Tahoma" w:hAnsi="Tahoma" w:cs="Tahoma"/>
          <w:sz w:val="24"/>
          <w:szCs w:val="24"/>
        </w:rPr>
        <w:t>classifies the various influences which contribute to our surrounding landscapes</w:t>
      </w:r>
      <w:r w:rsidR="00875C3C">
        <w:rPr>
          <w:rFonts w:ascii="Tahoma" w:hAnsi="Tahoma" w:cs="Tahoma"/>
          <w:sz w:val="24"/>
          <w:szCs w:val="24"/>
        </w:rPr>
        <w:t xml:space="preserve">. Through identifying these different elements which include both natural and human influences within the landscape it aids in the ability to recognise the distinct patterns which make one area of landscape different from another. </w:t>
      </w:r>
    </w:p>
    <w:p w:rsidR="00E63822" w:rsidRDefault="00E63822" w:rsidP="00613C16">
      <w:pPr>
        <w:autoSpaceDE w:val="0"/>
        <w:autoSpaceDN w:val="0"/>
        <w:adjustRightInd w:val="0"/>
        <w:spacing w:after="0" w:line="240" w:lineRule="auto"/>
        <w:jc w:val="both"/>
        <w:rPr>
          <w:rFonts w:ascii="Tahoma" w:hAnsi="Tahoma" w:cs="Tahoma"/>
          <w:sz w:val="24"/>
          <w:szCs w:val="24"/>
        </w:rPr>
      </w:pPr>
    </w:p>
    <w:p w:rsidR="00E63822" w:rsidRDefault="002C68AB" w:rsidP="00613C16">
      <w:pPr>
        <w:autoSpaceDE w:val="0"/>
        <w:autoSpaceDN w:val="0"/>
        <w:adjustRightInd w:val="0"/>
        <w:spacing w:after="0" w:line="240" w:lineRule="auto"/>
        <w:jc w:val="both"/>
        <w:rPr>
          <w:rFonts w:ascii="Tahoma" w:hAnsi="Tahoma" w:cs="Tahoma"/>
          <w:sz w:val="24"/>
          <w:szCs w:val="24"/>
        </w:rPr>
      </w:pPr>
      <w:r w:rsidRPr="002C68AB">
        <w:rPr>
          <w:rFonts w:ascii="Tahoma" w:hAnsi="Tahoma" w:cs="Tahoma"/>
          <w:b/>
          <w:color w:val="000000"/>
          <w:sz w:val="24"/>
          <w:szCs w:val="24"/>
        </w:rPr>
        <w:t>5.7</w:t>
      </w:r>
      <w:r>
        <w:rPr>
          <w:rFonts w:ascii="Tahoma" w:hAnsi="Tahoma" w:cs="Tahoma"/>
          <w:color w:val="000000"/>
          <w:sz w:val="24"/>
          <w:szCs w:val="24"/>
        </w:rPr>
        <w:t xml:space="preserve"> </w:t>
      </w:r>
      <w:r w:rsidR="00A07796" w:rsidRPr="007A5D59">
        <w:rPr>
          <w:rFonts w:ascii="Tahoma" w:hAnsi="Tahoma" w:cs="Tahoma"/>
          <w:color w:val="000000"/>
          <w:sz w:val="24"/>
          <w:szCs w:val="24"/>
        </w:rPr>
        <w:t xml:space="preserve">As outlined </w:t>
      </w:r>
      <w:r w:rsidR="00A07796">
        <w:rPr>
          <w:rFonts w:ascii="Tahoma" w:hAnsi="Tahoma" w:cs="Tahoma"/>
          <w:color w:val="000000"/>
          <w:sz w:val="24"/>
          <w:szCs w:val="24"/>
        </w:rPr>
        <w:t xml:space="preserve">below </w:t>
      </w:r>
      <w:r w:rsidR="00A07796" w:rsidRPr="007A5D59">
        <w:rPr>
          <w:rFonts w:ascii="Tahoma" w:hAnsi="Tahoma" w:cs="Tahoma"/>
          <w:color w:val="000000"/>
          <w:sz w:val="24"/>
          <w:szCs w:val="24"/>
        </w:rPr>
        <w:t xml:space="preserve">there are concerns that the NIRLCA remain vague and lack significant detail to aid in the Development Plan </w:t>
      </w:r>
      <w:r w:rsidR="00A07796">
        <w:rPr>
          <w:rFonts w:ascii="Tahoma" w:hAnsi="Tahoma" w:cs="Tahoma"/>
          <w:color w:val="000000"/>
          <w:sz w:val="24"/>
          <w:szCs w:val="24"/>
        </w:rPr>
        <w:t xml:space="preserve">while also lacking sufficient detail </w:t>
      </w:r>
      <w:r w:rsidR="00A07796" w:rsidRPr="007A5D59">
        <w:rPr>
          <w:rFonts w:ascii="Tahoma" w:hAnsi="Tahoma" w:cs="Tahoma"/>
          <w:color w:val="000000"/>
          <w:sz w:val="24"/>
          <w:szCs w:val="24"/>
        </w:rPr>
        <w:t>so to allow informed decisions to be made with</w:t>
      </w:r>
      <w:r w:rsidR="00A07796">
        <w:rPr>
          <w:rFonts w:ascii="Tahoma" w:hAnsi="Tahoma" w:cs="Tahoma"/>
          <w:color w:val="000000"/>
          <w:sz w:val="24"/>
          <w:szCs w:val="24"/>
        </w:rPr>
        <w:t>in the Development Management process when assessing planning applications for wind turbines and wind farm proposals</w:t>
      </w:r>
      <w:r w:rsidR="003020A1">
        <w:rPr>
          <w:rFonts w:ascii="Tahoma" w:hAnsi="Tahoma" w:cs="Tahoma"/>
          <w:color w:val="000000"/>
          <w:sz w:val="24"/>
          <w:szCs w:val="24"/>
        </w:rPr>
        <w:t>.</w:t>
      </w:r>
    </w:p>
    <w:p w:rsidR="00875C3C" w:rsidRDefault="00875C3C" w:rsidP="00613C16">
      <w:pPr>
        <w:autoSpaceDE w:val="0"/>
        <w:autoSpaceDN w:val="0"/>
        <w:adjustRightInd w:val="0"/>
        <w:spacing w:after="0" w:line="240" w:lineRule="auto"/>
        <w:jc w:val="both"/>
        <w:rPr>
          <w:rFonts w:ascii="Tahoma" w:hAnsi="Tahoma" w:cs="Tahoma"/>
          <w:sz w:val="24"/>
          <w:szCs w:val="24"/>
        </w:rPr>
      </w:pPr>
    </w:p>
    <w:p w:rsidR="00E63822" w:rsidRDefault="00E63822" w:rsidP="00613C16">
      <w:pPr>
        <w:autoSpaceDE w:val="0"/>
        <w:autoSpaceDN w:val="0"/>
        <w:adjustRightInd w:val="0"/>
        <w:spacing w:after="0" w:line="240" w:lineRule="auto"/>
        <w:jc w:val="both"/>
        <w:rPr>
          <w:rFonts w:ascii="Tahoma" w:hAnsi="Tahoma" w:cs="Tahoma"/>
          <w:sz w:val="24"/>
          <w:szCs w:val="24"/>
        </w:rPr>
      </w:pPr>
    </w:p>
    <w:p w:rsidR="00E63822" w:rsidRDefault="00E63822" w:rsidP="00613C16">
      <w:pPr>
        <w:autoSpaceDE w:val="0"/>
        <w:autoSpaceDN w:val="0"/>
        <w:adjustRightInd w:val="0"/>
        <w:spacing w:after="0" w:line="240" w:lineRule="auto"/>
        <w:jc w:val="both"/>
        <w:rPr>
          <w:rFonts w:ascii="Tahoma" w:hAnsi="Tahoma" w:cs="Tahoma"/>
          <w:sz w:val="24"/>
          <w:szCs w:val="24"/>
        </w:rPr>
      </w:pPr>
    </w:p>
    <w:p w:rsidR="002C68AB" w:rsidRDefault="002C68AB" w:rsidP="00613C16">
      <w:pPr>
        <w:autoSpaceDE w:val="0"/>
        <w:autoSpaceDN w:val="0"/>
        <w:adjustRightInd w:val="0"/>
        <w:spacing w:after="0" w:line="240" w:lineRule="auto"/>
        <w:jc w:val="both"/>
        <w:rPr>
          <w:rFonts w:ascii="Tahoma" w:hAnsi="Tahoma" w:cs="Tahoma"/>
          <w:sz w:val="24"/>
          <w:szCs w:val="24"/>
        </w:rPr>
      </w:pPr>
    </w:p>
    <w:p w:rsidR="002C68AB" w:rsidRDefault="002C68AB" w:rsidP="00613C16">
      <w:pPr>
        <w:autoSpaceDE w:val="0"/>
        <w:autoSpaceDN w:val="0"/>
        <w:adjustRightInd w:val="0"/>
        <w:spacing w:after="0" w:line="240" w:lineRule="auto"/>
        <w:jc w:val="both"/>
        <w:rPr>
          <w:rFonts w:ascii="Tahoma" w:hAnsi="Tahoma" w:cs="Tahoma"/>
          <w:sz w:val="24"/>
          <w:szCs w:val="24"/>
        </w:rPr>
      </w:pPr>
    </w:p>
    <w:p w:rsidR="002C68AB" w:rsidRDefault="002C68AB" w:rsidP="00613C16">
      <w:pPr>
        <w:autoSpaceDE w:val="0"/>
        <w:autoSpaceDN w:val="0"/>
        <w:adjustRightInd w:val="0"/>
        <w:spacing w:after="0" w:line="240" w:lineRule="auto"/>
        <w:jc w:val="both"/>
        <w:rPr>
          <w:rFonts w:ascii="Tahoma" w:hAnsi="Tahoma" w:cs="Tahoma"/>
          <w:sz w:val="24"/>
          <w:szCs w:val="24"/>
        </w:rPr>
      </w:pPr>
    </w:p>
    <w:p w:rsidR="002C68AB" w:rsidRDefault="002C68AB" w:rsidP="00613C16">
      <w:pPr>
        <w:autoSpaceDE w:val="0"/>
        <w:autoSpaceDN w:val="0"/>
        <w:adjustRightInd w:val="0"/>
        <w:spacing w:after="0" w:line="240" w:lineRule="auto"/>
        <w:jc w:val="both"/>
        <w:rPr>
          <w:rFonts w:ascii="Tahoma" w:hAnsi="Tahoma" w:cs="Tahoma"/>
          <w:sz w:val="24"/>
          <w:szCs w:val="24"/>
        </w:rPr>
      </w:pPr>
    </w:p>
    <w:p w:rsidR="00875C3C" w:rsidRPr="00B17E82" w:rsidRDefault="00875C3C" w:rsidP="00875C3C">
      <w:pPr>
        <w:autoSpaceDE w:val="0"/>
        <w:autoSpaceDN w:val="0"/>
        <w:adjustRightInd w:val="0"/>
        <w:spacing w:after="0" w:line="240" w:lineRule="auto"/>
        <w:jc w:val="center"/>
        <w:rPr>
          <w:rFonts w:ascii="Tahoma" w:hAnsi="Tahoma" w:cs="Tahoma"/>
          <w:b/>
          <w:sz w:val="24"/>
          <w:szCs w:val="24"/>
        </w:rPr>
      </w:pPr>
      <w:r>
        <w:rPr>
          <w:rFonts w:ascii="Tahoma" w:hAnsi="Tahoma" w:cs="Tahoma"/>
          <w:b/>
          <w:sz w:val="24"/>
          <w:szCs w:val="24"/>
        </w:rPr>
        <w:lastRenderedPageBreak/>
        <w:t xml:space="preserve">Figure 5 - </w:t>
      </w:r>
      <w:r w:rsidRPr="00B17E82">
        <w:rPr>
          <w:rFonts w:ascii="Tahoma" w:hAnsi="Tahoma" w:cs="Tahoma"/>
          <w:b/>
          <w:sz w:val="24"/>
          <w:szCs w:val="24"/>
        </w:rPr>
        <w:t>The landscape wheel</w:t>
      </w:r>
    </w:p>
    <w:p w:rsidR="00E63822" w:rsidRDefault="00E63822" w:rsidP="00613C16">
      <w:pPr>
        <w:autoSpaceDE w:val="0"/>
        <w:autoSpaceDN w:val="0"/>
        <w:adjustRightInd w:val="0"/>
        <w:spacing w:after="0" w:line="240" w:lineRule="auto"/>
        <w:jc w:val="both"/>
        <w:rPr>
          <w:rFonts w:ascii="Tahoma" w:hAnsi="Tahoma" w:cs="Tahoma"/>
          <w:sz w:val="24"/>
          <w:szCs w:val="24"/>
        </w:rPr>
      </w:pPr>
    </w:p>
    <w:p w:rsidR="00E63822" w:rsidRDefault="00E63822" w:rsidP="00613C16">
      <w:pPr>
        <w:autoSpaceDE w:val="0"/>
        <w:autoSpaceDN w:val="0"/>
        <w:adjustRightInd w:val="0"/>
        <w:spacing w:after="0" w:line="240" w:lineRule="auto"/>
        <w:jc w:val="both"/>
        <w:rPr>
          <w:rFonts w:ascii="Tahoma" w:hAnsi="Tahoma" w:cs="Tahoma"/>
          <w:sz w:val="24"/>
          <w:szCs w:val="24"/>
        </w:rPr>
      </w:pPr>
    </w:p>
    <w:p w:rsidR="00D64342" w:rsidRPr="001D6583" w:rsidRDefault="00D64342" w:rsidP="00D64342">
      <w:pPr>
        <w:autoSpaceDE w:val="0"/>
        <w:autoSpaceDN w:val="0"/>
        <w:adjustRightInd w:val="0"/>
        <w:spacing w:after="0" w:line="240" w:lineRule="auto"/>
        <w:jc w:val="center"/>
        <w:rPr>
          <w:rFonts w:ascii="Tahoma" w:hAnsi="Tahoma" w:cs="Tahoma"/>
          <w:b/>
          <w:color w:val="FF0000"/>
          <w:sz w:val="24"/>
          <w:szCs w:val="24"/>
        </w:rPr>
      </w:pPr>
      <w:r w:rsidRPr="001D6583">
        <w:rPr>
          <w:noProof/>
          <w:color w:val="FF0000"/>
          <w:lang w:eastAsia="en-GB"/>
        </w:rPr>
        <w:drawing>
          <wp:inline distT="0" distB="0" distL="0" distR="0" wp14:anchorId="67C78A3B" wp14:editId="6D0EF13E">
            <wp:extent cx="5116553" cy="401955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118529" cy="4021102"/>
                    </a:xfrm>
                    <a:prstGeom prst="rect">
                      <a:avLst/>
                    </a:prstGeom>
                  </pic:spPr>
                </pic:pic>
              </a:graphicData>
            </a:graphic>
          </wp:inline>
        </w:drawing>
      </w:r>
    </w:p>
    <w:p w:rsidR="00D64342" w:rsidRDefault="00D64342" w:rsidP="00144E50">
      <w:pPr>
        <w:spacing w:after="0" w:line="240" w:lineRule="auto"/>
        <w:jc w:val="both"/>
        <w:rPr>
          <w:rFonts w:ascii="Tahoma" w:hAnsi="Tahoma" w:cs="Tahoma"/>
          <w:b/>
          <w:sz w:val="24"/>
          <w:szCs w:val="24"/>
        </w:rPr>
      </w:pPr>
    </w:p>
    <w:p w:rsidR="00E64A2A" w:rsidRDefault="002C68AB" w:rsidP="00E64A2A">
      <w:pPr>
        <w:autoSpaceDE w:val="0"/>
        <w:autoSpaceDN w:val="0"/>
        <w:adjustRightInd w:val="0"/>
        <w:spacing w:after="0" w:line="240" w:lineRule="auto"/>
        <w:jc w:val="both"/>
        <w:rPr>
          <w:rFonts w:ascii="Tahoma" w:hAnsi="Tahoma" w:cs="Tahoma"/>
          <w:color w:val="000000"/>
          <w:sz w:val="24"/>
          <w:szCs w:val="24"/>
        </w:rPr>
      </w:pPr>
      <w:r w:rsidRPr="002C68AB">
        <w:rPr>
          <w:rFonts w:ascii="Tahoma" w:hAnsi="Tahoma" w:cs="Tahoma"/>
          <w:b/>
          <w:color w:val="000000"/>
          <w:sz w:val="24"/>
          <w:szCs w:val="24"/>
        </w:rPr>
        <w:t>5.8</w:t>
      </w:r>
      <w:r>
        <w:rPr>
          <w:rFonts w:ascii="Tahoma" w:hAnsi="Tahoma" w:cs="Tahoma"/>
          <w:color w:val="000000"/>
          <w:sz w:val="24"/>
          <w:szCs w:val="24"/>
        </w:rPr>
        <w:t xml:space="preserve"> </w:t>
      </w:r>
      <w:r w:rsidR="00875C3C">
        <w:rPr>
          <w:rFonts w:ascii="Tahoma" w:hAnsi="Tahoma" w:cs="Tahoma"/>
          <w:color w:val="000000"/>
          <w:sz w:val="24"/>
          <w:szCs w:val="24"/>
        </w:rPr>
        <w:t>It is felt that t</w:t>
      </w:r>
      <w:r w:rsidR="000316BA">
        <w:rPr>
          <w:rFonts w:ascii="Tahoma" w:hAnsi="Tahoma" w:cs="Tahoma"/>
          <w:color w:val="000000"/>
          <w:sz w:val="24"/>
          <w:szCs w:val="24"/>
        </w:rPr>
        <w:t xml:space="preserve">he Landscape Character Assessment provides a more comprehensive analysis of landscapes of the province and therefore supports both areas of planning by identifying distinct areas which are vulnerable to change and other areas which may be worthy of additional protection or designations such as </w:t>
      </w:r>
      <w:r w:rsidR="00270E62">
        <w:rPr>
          <w:rFonts w:ascii="Tahoma" w:hAnsi="Tahoma" w:cs="Tahoma"/>
          <w:color w:val="000000"/>
          <w:sz w:val="24"/>
          <w:szCs w:val="24"/>
        </w:rPr>
        <w:t>A</w:t>
      </w:r>
      <w:r w:rsidR="00B92B6B">
        <w:rPr>
          <w:rFonts w:ascii="Tahoma" w:hAnsi="Tahoma" w:cs="Tahoma"/>
          <w:color w:val="000000"/>
          <w:sz w:val="24"/>
          <w:szCs w:val="24"/>
        </w:rPr>
        <w:t>reas of High Scenic Value</w:t>
      </w:r>
      <w:r w:rsidR="000316BA">
        <w:rPr>
          <w:rFonts w:ascii="Tahoma" w:hAnsi="Tahoma" w:cs="Tahoma"/>
          <w:color w:val="000000"/>
          <w:sz w:val="24"/>
          <w:szCs w:val="24"/>
        </w:rPr>
        <w:t>, Local Landscape Policy Areas or Countryside Policy Areas.</w:t>
      </w:r>
    </w:p>
    <w:p w:rsidR="00090AFC" w:rsidRDefault="00090AFC" w:rsidP="009D3EDA">
      <w:pPr>
        <w:spacing w:after="0" w:line="240" w:lineRule="auto"/>
        <w:jc w:val="both"/>
        <w:rPr>
          <w:rFonts w:ascii="Tahoma" w:hAnsi="Tahoma" w:cs="Tahoma"/>
          <w:sz w:val="24"/>
          <w:szCs w:val="24"/>
        </w:rPr>
      </w:pPr>
    </w:p>
    <w:p w:rsidR="009D3EDA" w:rsidRDefault="002C68AB" w:rsidP="009D3EDA">
      <w:pPr>
        <w:spacing w:after="0" w:line="240" w:lineRule="auto"/>
        <w:jc w:val="both"/>
        <w:rPr>
          <w:rFonts w:ascii="Tahoma" w:hAnsi="Tahoma" w:cs="Tahoma"/>
          <w:sz w:val="24"/>
          <w:szCs w:val="24"/>
        </w:rPr>
      </w:pPr>
      <w:r w:rsidRPr="002C68AB">
        <w:rPr>
          <w:rFonts w:ascii="Tahoma" w:hAnsi="Tahoma" w:cs="Tahoma"/>
          <w:b/>
          <w:sz w:val="24"/>
          <w:szCs w:val="24"/>
        </w:rPr>
        <w:t>5.9</w:t>
      </w:r>
      <w:r>
        <w:rPr>
          <w:rFonts w:ascii="Tahoma" w:hAnsi="Tahoma" w:cs="Tahoma"/>
          <w:sz w:val="24"/>
          <w:szCs w:val="24"/>
        </w:rPr>
        <w:t xml:space="preserve"> </w:t>
      </w:r>
      <w:r w:rsidR="00090AFC">
        <w:rPr>
          <w:rFonts w:ascii="Tahoma" w:hAnsi="Tahoma" w:cs="Tahoma"/>
          <w:sz w:val="24"/>
          <w:szCs w:val="24"/>
        </w:rPr>
        <w:t>T</w:t>
      </w:r>
      <w:r w:rsidR="00CB6652">
        <w:rPr>
          <w:rFonts w:ascii="Tahoma" w:hAnsi="Tahoma" w:cs="Tahoma"/>
          <w:sz w:val="24"/>
          <w:szCs w:val="24"/>
        </w:rPr>
        <w:t xml:space="preserve">he </w:t>
      </w:r>
      <w:r w:rsidR="009D3EDA">
        <w:rPr>
          <w:rFonts w:ascii="Tahoma" w:hAnsi="Tahoma" w:cs="Tahoma"/>
          <w:sz w:val="24"/>
          <w:szCs w:val="24"/>
        </w:rPr>
        <w:t>5</w:t>
      </w:r>
      <w:r w:rsidR="009D3EDA" w:rsidRPr="00AD48D3">
        <w:rPr>
          <w:rFonts w:ascii="Tahoma" w:hAnsi="Tahoma" w:cs="Tahoma"/>
          <w:sz w:val="24"/>
          <w:szCs w:val="24"/>
        </w:rPr>
        <w:t xml:space="preserve"> </w:t>
      </w:r>
      <w:r w:rsidR="00CB6652">
        <w:rPr>
          <w:rFonts w:ascii="Tahoma" w:hAnsi="Tahoma" w:cs="Tahoma"/>
          <w:sz w:val="24"/>
          <w:szCs w:val="24"/>
        </w:rPr>
        <w:t xml:space="preserve">regional landscapes </w:t>
      </w:r>
      <w:r w:rsidR="00090AFC">
        <w:rPr>
          <w:rFonts w:ascii="Tahoma" w:hAnsi="Tahoma" w:cs="Tahoma"/>
          <w:sz w:val="24"/>
          <w:szCs w:val="24"/>
        </w:rPr>
        <w:t xml:space="preserve">areas within the Council District are identified below along with some of the concerns that are </w:t>
      </w:r>
      <w:r w:rsidR="00CB6652">
        <w:rPr>
          <w:rFonts w:ascii="Tahoma" w:hAnsi="Tahoma" w:cs="Tahoma"/>
          <w:sz w:val="24"/>
          <w:szCs w:val="24"/>
        </w:rPr>
        <w:t>associated with the</w:t>
      </w:r>
      <w:r w:rsidR="00090AFC">
        <w:rPr>
          <w:rFonts w:ascii="Tahoma" w:hAnsi="Tahoma" w:cs="Tahoma"/>
          <w:sz w:val="24"/>
          <w:szCs w:val="24"/>
        </w:rPr>
        <w:t>se designations.</w:t>
      </w:r>
    </w:p>
    <w:p w:rsidR="009D3EDA" w:rsidRDefault="009D3EDA" w:rsidP="00E64A2A">
      <w:pPr>
        <w:autoSpaceDE w:val="0"/>
        <w:autoSpaceDN w:val="0"/>
        <w:adjustRightInd w:val="0"/>
        <w:spacing w:after="0" w:line="240" w:lineRule="auto"/>
        <w:jc w:val="both"/>
        <w:rPr>
          <w:rFonts w:ascii="Tahoma" w:hAnsi="Tahoma" w:cs="Tahoma"/>
          <w:color w:val="000000"/>
          <w:sz w:val="24"/>
          <w:szCs w:val="24"/>
        </w:rPr>
      </w:pPr>
    </w:p>
    <w:p w:rsidR="00E64A2A" w:rsidRPr="001577A9" w:rsidRDefault="002C68AB" w:rsidP="00E64A2A">
      <w:pPr>
        <w:autoSpaceDE w:val="0"/>
        <w:autoSpaceDN w:val="0"/>
        <w:adjustRightInd w:val="0"/>
        <w:spacing w:after="0" w:line="240" w:lineRule="auto"/>
        <w:jc w:val="both"/>
        <w:rPr>
          <w:rFonts w:ascii="Tahoma" w:hAnsi="Tahoma" w:cs="Tahoma"/>
          <w:b/>
          <w:i/>
          <w:color w:val="000000"/>
          <w:sz w:val="24"/>
          <w:szCs w:val="24"/>
        </w:rPr>
      </w:pPr>
      <w:r w:rsidRPr="002C68AB">
        <w:rPr>
          <w:rFonts w:ascii="Tahoma" w:hAnsi="Tahoma" w:cs="Tahoma"/>
          <w:b/>
          <w:color w:val="000000"/>
          <w:sz w:val="24"/>
          <w:szCs w:val="24"/>
        </w:rPr>
        <w:t>(a)</w:t>
      </w:r>
      <w:r>
        <w:rPr>
          <w:rFonts w:ascii="Tahoma" w:hAnsi="Tahoma" w:cs="Tahoma"/>
          <w:b/>
          <w:i/>
          <w:color w:val="000000"/>
          <w:sz w:val="24"/>
          <w:szCs w:val="24"/>
        </w:rPr>
        <w:t xml:space="preserve"> </w:t>
      </w:r>
      <w:r w:rsidR="004D0285">
        <w:rPr>
          <w:rFonts w:ascii="Tahoma" w:hAnsi="Tahoma" w:cs="Tahoma"/>
          <w:b/>
          <w:i/>
          <w:color w:val="000000"/>
          <w:sz w:val="24"/>
          <w:szCs w:val="24"/>
        </w:rPr>
        <w:t xml:space="preserve">NIRLCA </w:t>
      </w:r>
      <w:r w:rsidR="00270E62">
        <w:rPr>
          <w:rFonts w:ascii="Tahoma" w:hAnsi="Tahoma" w:cs="Tahoma"/>
          <w:b/>
          <w:i/>
          <w:color w:val="000000"/>
          <w:sz w:val="24"/>
          <w:szCs w:val="24"/>
        </w:rPr>
        <w:t xml:space="preserve">22 - </w:t>
      </w:r>
      <w:r w:rsidR="00E64A2A" w:rsidRPr="001577A9">
        <w:rPr>
          <w:rFonts w:ascii="Tahoma" w:hAnsi="Tahoma" w:cs="Tahoma"/>
          <w:b/>
          <w:i/>
          <w:color w:val="000000"/>
          <w:sz w:val="24"/>
          <w:szCs w:val="24"/>
        </w:rPr>
        <w:t xml:space="preserve">Down Drumlins and Holywood Hills </w:t>
      </w:r>
    </w:p>
    <w:p w:rsidR="00E64A2A" w:rsidRDefault="002C68AB" w:rsidP="00144E50">
      <w:pPr>
        <w:spacing w:after="0" w:line="240" w:lineRule="auto"/>
        <w:jc w:val="both"/>
        <w:rPr>
          <w:rFonts w:ascii="Tahoma" w:hAnsi="Tahoma" w:cs="Tahoma"/>
          <w:sz w:val="24"/>
          <w:szCs w:val="24"/>
        </w:rPr>
      </w:pPr>
      <w:r w:rsidRPr="002C68AB">
        <w:rPr>
          <w:rFonts w:ascii="Tahoma" w:hAnsi="Tahoma" w:cs="Tahoma"/>
          <w:b/>
          <w:sz w:val="24"/>
          <w:szCs w:val="24"/>
        </w:rPr>
        <w:t>5.10</w:t>
      </w:r>
      <w:r>
        <w:rPr>
          <w:rFonts w:ascii="Tahoma" w:hAnsi="Tahoma" w:cs="Tahoma"/>
          <w:sz w:val="24"/>
          <w:szCs w:val="24"/>
        </w:rPr>
        <w:t xml:space="preserve"> </w:t>
      </w:r>
      <w:r w:rsidR="00C92F4D">
        <w:rPr>
          <w:rFonts w:ascii="Tahoma" w:hAnsi="Tahoma" w:cs="Tahoma"/>
          <w:sz w:val="24"/>
          <w:szCs w:val="24"/>
        </w:rPr>
        <w:t xml:space="preserve">It is acknowledged that this RLCA is </w:t>
      </w:r>
      <w:r w:rsidR="00B332FD">
        <w:rPr>
          <w:rFonts w:ascii="Tahoma" w:hAnsi="Tahoma" w:cs="Tahoma"/>
          <w:sz w:val="24"/>
          <w:szCs w:val="24"/>
        </w:rPr>
        <w:t>generally</w:t>
      </w:r>
      <w:r w:rsidR="00C92F4D">
        <w:rPr>
          <w:rFonts w:ascii="Tahoma" w:hAnsi="Tahoma" w:cs="Tahoma"/>
          <w:sz w:val="24"/>
          <w:szCs w:val="24"/>
        </w:rPr>
        <w:t xml:space="preserve"> recognisable at a regional level and possesses similar characteristics throughout the area. The difficulties which arise from a plan making perspective </w:t>
      </w:r>
      <w:r w:rsidR="00875C3C">
        <w:rPr>
          <w:rFonts w:ascii="Tahoma" w:hAnsi="Tahoma" w:cs="Tahoma"/>
          <w:sz w:val="24"/>
          <w:szCs w:val="24"/>
        </w:rPr>
        <w:t xml:space="preserve">centre </w:t>
      </w:r>
      <w:proofErr w:type="gramStart"/>
      <w:r w:rsidR="00875C3C">
        <w:rPr>
          <w:rFonts w:ascii="Tahoma" w:hAnsi="Tahoma" w:cs="Tahoma"/>
          <w:sz w:val="24"/>
          <w:szCs w:val="24"/>
        </w:rPr>
        <w:t>around</w:t>
      </w:r>
      <w:proofErr w:type="gramEnd"/>
      <w:r w:rsidR="00875C3C">
        <w:rPr>
          <w:rFonts w:ascii="Tahoma" w:hAnsi="Tahoma" w:cs="Tahoma"/>
          <w:sz w:val="24"/>
          <w:szCs w:val="24"/>
        </w:rPr>
        <w:t xml:space="preserve"> the fact </w:t>
      </w:r>
      <w:r w:rsidR="00C92F4D">
        <w:rPr>
          <w:rFonts w:ascii="Tahoma" w:hAnsi="Tahoma" w:cs="Tahoma"/>
          <w:sz w:val="24"/>
          <w:szCs w:val="24"/>
        </w:rPr>
        <w:t>that the area extends across 5 different Councils. Therefore agreement w</w:t>
      </w:r>
      <w:r w:rsidR="00B332FD">
        <w:rPr>
          <w:rFonts w:ascii="Tahoma" w:hAnsi="Tahoma" w:cs="Tahoma"/>
          <w:sz w:val="24"/>
          <w:szCs w:val="24"/>
        </w:rPr>
        <w:t>ould need to be sought from each Council to ensure that a consistent approach is taken when classifying the condition and sensitivity of the area</w:t>
      </w:r>
      <w:r w:rsidR="00270E62">
        <w:rPr>
          <w:rFonts w:ascii="Tahoma" w:hAnsi="Tahoma" w:cs="Tahoma"/>
          <w:sz w:val="24"/>
          <w:szCs w:val="24"/>
        </w:rPr>
        <w:t xml:space="preserve">. </w:t>
      </w:r>
      <w:r w:rsidR="00B332FD">
        <w:rPr>
          <w:rFonts w:ascii="Tahoma" w:hAnsi="Tahoma" w:cs="Tahoma"/>
          <w:sz w:val="24"/>
          <w:szCs w:val="24"/>
        </w:rPr>
        <w:t xml:space="preserve"> </w:t>
      </w:r>
    </w:p>
    <w:p w:rsidR="00270E62" w:rsidRDefault="00270E62" w:rsidP="00144E50">
      <w:pPr>
        <w:spacing w:after="0" w:line="240" w:lineRule="auto"/>
        <w:jc w:val="both"/>
        <w:rPr>
          <w:rFonts w:ascii="Tahoma" w:hAnsi="Tahoma" w:cs="Tahoma"/>
          <w:sz w:val="24"/>
          <w:szCs w:val="24"/>
        </w:rPr>
      </w:pPr>
    </w:p>
    <w:p w:rsidR="004D0285" w:rsidRPr="004D0285" w:rsidRDefault="002C68AB" w:rsidP="004D0285">
      <w:pPr>
        <w:autoSpaceDE w:val="0"/>
        <w:autoSpaceDN w:val="0"/>
        <w:adjustRightInd w:val="0"/>
        <w:spacing w:after="0" w:line="240" w:lineRule="auto"/>
        <w:jc w:val="both"/>
        <w:rPr>
          <w:rFonts w:ascii="Tahoma" w:hAnsi="Tahoma" w:cs="Tahoma"/>
          <w:b/>
          <w:i/>
          <w:color w:val="000000"/>
          <w:sz w:val="24"/>
          <w:szCs w:val="24"/>
        </w:rPr>
      </w:pPr>
      <w:r>
        <w:rPr>
          <w:rFonts w:ascii="Tahoma" w:hAnsi="Tahoma" w:cs="Tahoma"/>
          <w:b/>
          <w:color w:val="000000"/>
          <w:sz w:val="24"/>
          <w:szCs w:val="24"/>
        </w:rPr>
        <w:t>(b)</w:t>
      </w:r>
      <w:r>
        <w:rPr>
          <w:rFonts w:ascii="Tahoma" w:hAnsi="Tahoma" w:cs="Tahoma"/>
          <w:b/>
          <w:i/>
          <w:color w:val="000000"/>
          <w:sz w:val="24"/>
          <w:szCs w:val="24"/>
        </w:rPr>
        <w:t xml:space="preserve"> </w:t>
      </w:r>
      <w:r w:rsidR="004D0285" w:rsidRPr="004D0285">
        <w:rPr>
          <w:rFonts w:ascii="Tahoma" w:hAnsi="Tahoma" w:cs="Tahoma"/>
          <w:b/>
          <w:i/>
          <w:color w:val="000000"/>
          <w:sz w:val="24"/>
          <w:szCs w:val="24"/>
        </w:rPr>
        <w:t xml:space="preserve">NIRLCA </w:t>
      </w:r>
      <w:r w:rsidR="00270E62">
        <w:rPr>
          <w:rFonts w:ascii="Tahoma" w:hAnsi="Tahoma" w:cs="Tahoma"/>
          <w:b/>
          <w:i/>
          <w:color w:val="000000"/>
          <w:sz w:val="24"/>
          <w:szCs w:val="24"/>
        </w:rPr>
        <w:t xml:space="preserve">23 </w:t>
      </w:r>
      <w:r w:rsidR="004D0285" w:rsidRPr="004D0285">
        <w:rPr>
          <w:rFonts w:ascii="Tahoma" w:hAnsi="Tahoma" w:cs="Tahoma"/>
          <w:b/>
          <w:i/>
          <w:color w:val="000000"/>
          <w:sz w:val="24"/>
          <w:szCs w:val="24"/>
        </w:rPr>
        <w:t xml:space="preserve">- Newry Valley and Upper Bann </w:t>
      </w:r>
    </w:p>
    <w:p w:rsidR="0079392D" w:rsidRDefault="002C68AB" w:rsidP="00144E50">
      <w:pPr>
        <w:spacing w:after="0" w:line="240" w:lineRule="auto"/>
        <w:jc w:val="both"/>
        <w:rPr>
          <w:rFonts w:ascii="Tahoma" w:hAnsi="Tahoma" w:cs="Tahoma"/>
          <w:sz w:val="24"/>
          <w:szCs w:val="24"/>
        </w:rPr>
      </w:pPr>
      <w:r w:rsidRPr="002C68AB">
        <w:rPr>
          <w:rFonts w:ascii="Tahoma" w:hAnsi="Tahoma" w:cs="Tahoma"/>
          <w:b/>
          <w:sz w:val="24"/>
          <w:szCs w:val="24"/>
        </w:rPr>
        <w:t>5.11</w:t>
      </w:r>
      <w:r>
        <w:rPr>
          <w:rFonts w:ascii="Tahoma" w:hAnsi="Tahoma" w:cs="Tahoma"/>
          <w:sz w:val="24"/>
          <w:szCs w:val="24"/>
        </w:rPr>
        <w:t xml:space="preserve"> </w:t>
      </w:r>
      <w:r w:rsidR="0084786A">
        <w:rPr>
          <w:rFonts w:ascii="Tahoma" w:hAnsi="Tahoma" w:cs="Tahoma"/>
          <w:sz w:val="24"/>
          <w:szCs w:val="24"/>
        </w:rPr>
        <w:t>In the southern section of t</w:t>
      </w:r>
      <w:r w:rsidR="00CA7F45">
        <w:rPr>
          <w:rFonts w:ascii="Tahoma" w:hAnsi="Tahoma" w:cs="Tahoma"/>
          <w:sz w:val="24"/>
          <w:szCs w:val="24"/>
        </w:rPr>
        <w:t xml:space="preserve">his NIRLCA </w:t>
      </w:r>
      <w:r w:rsidR="0084786A">
        <w:rPr>
          <w:rFonts w:ascii="Tahoma" w:hAnsi="Tahoma" w:cs="Tahoma"/>
          <w:sz w:val="24"/>
          <w:szCs w:val="24"/>
        </w:rPr>
        <w:t xml:space="preserve">the </w:t>
      </w:r>
      <w:r w:rsidR="00CA7F45">
        <w:rPr>
          <w:rFonts w:ascii="Tahoma" w:hAnsi="Tahoma" w:cs="Tahoma"/>
          <w:sz w:val="24"/>
          <w:szCs w:val="24"/>
        </w:rPr>
        <w:t xml:space="preserve">Newry Basin </w:t>
      </w:r>
      <w:r w:rsidR="00B23ACC">
        <w:rPr>
          <w:rFonts w:ascii="Tahoma" w:hAnsi="Tahoma" w:cs="Tahoma"/>
          <w:sz w:val="24"/>
          <w:szCs w:val="24"/>
        </w:rPr>
        <w:t xml:space="preserve">LCA </w:t>
      </w:r>
      <w:r w:rsidR="00CA7F45">
        <w:rPr>
          <w:rFonts w:ascii="Tahoma" w:hAnsi="Tahoma" w:cs="Tahoma"/>
          <w:sz w:val="24"/>
          <w:szCs w:val="24"/>
        </w:rPr>
        <w:t>(69) a</w:t>
      </w:r>
      <w:r w:rsidR="00A26C03">
        <w:rPr>
          <w:rFonts w:ascii="Tahoma" w:hAnsi="Tahoma" w:cs="Tahoma"/>
          <w:sz w:val="24"/>
          <w:szCs w:val="24"/>
        </w:rPr>
        <w:t>long with narrow eastern sections of the Carrigatuke Hills (68) and Ring of Gullion</w:t>
      </w:r>
      <w:r w:rsidR="00CA7F45">
        <w:rPr>
          <w:rFonts w:ascii="Tahoma" w:hAnsi="Tahoma" w:cs="Tahoma"/>
          <w:sz w:val="24"/>
          <w:szCs w:val="24"/>
        </w:rPr>
        <w:t xml:space="preserve"> </w:t>
      </w:r>
      <w:r w:rsidR="00A26C03">
        <w:rPr>
          <w:rFonts w:ascii="Tahoma" w:hAnsi="Tahoma" w:cs="Tahoma"/>
          <w:sz w:val="24"/>
          <w:szCs w:val="24"/>
        </w:rPr>
        <w:t xml:space="preserve">(71) </w:t>
      </w:r>
      <w:r w:rsidR="00B23ACC">
        <w:rPr>
          <w:rFonts w:ascii="Tahoma" w:hAnsi="Tahoma" w:cs="Tahoma"/>
          <w:sz w:val="24"/>
          <w:szCs w:val="24"/>
        </w:rPr>
        <w:t>LCA</w:t>
      </w:r>
      <w:r w:rsidR="00A26C03">
        <w:rPr>
          <w:rFonts w:ascii="Tahoma" w:hAnsi="Tahoma" w:cs="Tahoma"/>
          <w:sz w:val="24"/>
          <w:szCs w:val="24"/>
        </w:rPr>
        <w:t xml:space="preserve">s </w:t>
      </w:r>
      <w:r w:rsidR="0084786A">
        <w:rPr>
          <w:rFonts w:ascii="Tahoma" w:hAnsi="Tahoma" w:cs="Tahoma"/>
          <w:sz w:val="24"/>
          <w:szCs w:val="24"/>
        </w:rPr>
        <w:t>are incorporated</w:t>
      </w:r>
      <w:r w:rsidR="00D77B50" w:rsidRPr="00D77B50">
        <w:rPr>
          <w:rFonts w:ascii="Tahoma" w:hAnsi="Tahoma" w:cs="Tahoma"/>
          <w:sz w:val="24"/>
          <w:szCs w:val="24"/>
        </w:rPr>
        <w:t xml:space="preserve"> </w:t>
      </w:r>
      <w:r w:rsidR="00CF00B9">
        <w:rPr>
          <w:rFonts w:ascii="Tahoma" w:hAnsi="Tahoma" w:cs="Tahoma"/>
          <w:sz w:val="24"/>
          <w:szCs w:val="24"/>
        </w:rPr>
        <w:t xml:space="preserve">into this designation with the landscape being </w:t>
      </w:r>
      <w:r w:rsidR="00D77B50">
        <w:rPr>
          <w:rFonts w:ascii="Tahoma" w:hAnsi="Tahoma" w:cs="Tahoma"/>
          <w:sz w:val="24"/>
          <w:szCs w:val="24"/>
        </w:rPr>
        <w:t xml:space="preserve">dominated by Newry </w:t>
      </w:r>
      <w:r w:rsidR="00D77B50">
        <w:rPr>
          <w:rFonts w:ascii="Tahoma" w:hAnsi="Tahoma" w:cs="Tahoma"/>
          <w:sz w:val="24"/>
          <w:szCs w:val="24"/>
        </w:rPr>
        <w:lastRenderedPageBreak/>
        <w:t xml:space="preserve">City and </w:t>
      </w:r>
      <w:proofErr w:type="gramStart"/>
      <w:r w:rsidR="00D77B50">
        <w:rPr>
          <w:rFonts w:ascii="Tahoma" w:hAnsi="Tahoma" w:cs="Tahoma"/>
          <w:sz w:val="24"/>
          <w:szCs w:val="24"/>
        </w:rPr>
        <w:t>an extensive</w:t>
      </w:r>
      <w:proofErr w:type="gramEnd"/>
      <w:r w:rsidR="00D77B50">
        <w:rPr>
          <w:rFonts w:ascii="Tahoma" w:hAnsi="Tahoma" w:cs="Tahoma"/>
          <w:sz w:val="24"/>
          <w:szCs w:val="24"/>
        </w:rPr>
        <w:t xml:space="preserve"> drumlin </w:t>
      </w:r>
      <w:r w:rsidR="00CF00B9">
        <w:rPr>
          <w:rFonts w:ascii="Tahoma" w:hAnsi="Tahoma" w:cs="Tahoma"/>
          <w:sz w:val="24"/>
          <w:szCs w:val="24"/>
        </w:rPr>
        <w:t>topography</w:t>
      </w:r>
      <w:r w:rsidR="00D77B50">
        <w:rPr>
          <w:rFonts w:ascii="Tahoma" w:hAnsi="Tahoma" w:cs="Tahoma"/>
          <w:sz w:val="24"/>
          <w:szCs w:val="24"/>
        </w:rPr>
        <w:t xml:space="preserve"> to the south and east.</w:t>
      </w:r>
      <w:r w:rsidR="00D2315F">
        <w:rPr>
          <w:rFonts w:ascii="Tahoma" w:hAnsi="Tahoma" w:cs="Tahoma"/>
          <w:sz w:val="24"/>
          <w:szCs w:val="24"/>
        </w:rPr>
        <w:t xml:space="preserve"> </w:t>
      </w:r>
      <w:r w:rsidR="0084786A">
        <w:rPr>
          <w:rFonts w:ascii="Tahoma" w:hAnsi="Tahoma" w:cs="Tahoma"/>
          <w:sz w:val="24"/>
          <w:szCs w:val="24"/>
        </w:rPr>
        <w:t>These lands are</w:t>
      </w:r>
      <w:r w:rsidR="00CA7F45">
        <w:rPr>
          <w:rFonts w:ascii="Tahoma" w:hAnsi="Tahoma" w:cs="Tahoma"/>
          <w:sz w:val="24"/>
          <w:szCs w:val="24"/>
        </w:rPr>
        <w:t xml:space="preserve"> nestled between the uplands of the Mournes to the east</w:t>
      </w:r>
      <w:r w:rsidR="00605B08">
        <w:rPr>
          <w:rFonts w:ascii="Tahoma" w:hAnsi="Tahoma" w:cs="Tahoma"/>
          <w:sz w:val="24"/>
          <w:szCs w:val="24"/>
        </w:rPr>
        <w:t xml:space="preserve"> and Slieve Gullion to the west and therefore both these boundaries are easily recognisable</w:t>
      </w:r>
      <w:r w:rsidR="000A2348">
        <w:rPr>
          <w:rFonts w:ascii="Tahoma" w:hAnsi="Tahoma" w:cs="Tahoma"/>
          <w:sz w:val="24"/>
          <w:szCs w:val="24"/>
        </w:rPr>
        <w:t xml:space="preserve"> while the northern boundary merges into the adjoining Armagh, Banbridge and Craigavon Council </w:t>
      </w:r>
      <w:r w:rsidR="00090AFC">
        <w:rPr>
          <w:rFonts w:ascii="Tahoma" w:hAnsi="Tahoma" w:cs="Tahoma"/>
          <w:sz w:val="24"/>
          <w:szCs w:val="24"/>
        </w:rPr>
        <w:t>District</w:t>
      </w:r>
      <w:r w:rsidR="00605B08">
        <w:rPr>
          <w:rFonts w:ascii="Tahoma" w:hAnsi="Tahoma" w:cs="Tahoma"/>
          <w:sz w:val="24"/>
          <w:szCs w:val="24"/>
        </w:rPr>
        <w:t xml:space="preserve">. </w:t>
      </w:r>
    </w:p>
    <w:p w:rsidR="00D77B50" w:rsidRDefault="00D77B50" w:rsidP="00144E50">
      <w:pPr>
        <w:spacing w:after="0" w:line="240" w:lineRule="auto"/>
        <w:jc w:val="both"/>
        <w:rPr>
          <w:rFonts w:ascii="Tahoma" w:hAnsi="Tahoma" w:cs="Tahoma"/>
          <w:sz w:val="24"/>
          <w:szCs w:val="24"/>
        </w:rPr>
      </w:pPr>
    </w:p>
    <w:p w:rsidR="004D0285" w:rsidRDefault="002C68AB" w:rsidP="00144E50">
      <w:pPr>
        <w:spacing w:after="0" w:line="240" w:lineRule="auto"/>
        <w:jc w:val="both"/>
        <w:rPr>
          <w:rFonts w:ascii="Tahoma" w:hAnsi="Tahoma" w:cs="Tahoma"/>
          <w:sz w:val="24"/>
          <w:szCs w:val="24"/>
        </w:rPr>
      </w:pPr>
      <w:r w:rsidRPr="002C68AB">
        <w:rPr>
          <w:rFonts w:ascii="Tahoma" w:hAnsi="Tahoma" w:cs="Tahoma"/>
          <w:b/>
          <w:sz w:val="24"/>
          <w:szCs w:val="24"/>
        </w:rPr>
        <w:t>5.12</w:t>
      </w:r>
      <w:r>
        <w:rPr>
          <w:rFonts w:ascii="Tahoma" w:hAnsi="Tahoma" w:cs="Tahoma"/>
          <w:sz w:val="24"/>
          <w:szCs w:val="24"/>
        </w:rPr>
        <w:t xml:space="preserve"> </w:t>
      </w:r>
      <w:r w:rsidR="009B702F">
        <w:rPr>
          <w:rFonts w:ascii="Tahoma" w:hAnsi="Tahoma" w:cs="Tahoma"/>
          <w:sz w:val="24"/>
          <w:szCs w:val="24"/>
        </w:rPr>
        <w:t>Due to its intrinsic location between 2 distinctive landforms this landscape therefore plays a pivotal role in providing panoramic views of both mountain ranges and in doing so heightens the visual sensitivity of the landscape. Therefore grouping the area t</w:t>
      </w:r>
      <w:r w:rsidR="0079392D">
        <w:rPr>
          <w:rFonts w:ascii="Tahoma" w:hAnsi="Tahoma" w:cs="Tahoma"/>
          <w:sz w:val="24"/>
          <w:szCs w:val="24"/>
        </w:rPr>
        <w:t xml:space="preserve">ogether with less distinct landscapes </w:t>
      </w:r>
      <w:r w:rsidR="00D2315F">
        <w:rPr>
          <w:rFonts w:ascii="Tahoma" w:hAnsi="Tahoma" w:cs="Tahoma"/>
          <w:sz w:val="24"/>
          <w:szCs w:val="24"/>
        </w:rPr>
        <w:t xml:space="preserve">to the north </w:t>
      </w:r>
      <w:r w:rsidR="0079392D">
        <w:rPr>
          <w:rFonts w:ascii="Tahoma" w:hAnsi="Tahoma" w:cs="Tahoma"/>
          <w:sz w:val="24"/>
          <w:szCs w:val="24"/>
        </w:rPr>
        <w:t>r</w:t>
      </w:r>
      <w:r w:rsidR="009B702F">
        <w:rPr>
          <w:rFonts w:ascii="Tahoma" w:hAnsi="Tahoma" w:cs="Tahoma"/>
          <w:sz w:val="24"/>
          <w:szCs w:val="24"/>
        </w:rPr>
        <w:t xml:space="preserve">aises </w:t>
      </w:r>
      <w:r w:rsidR="0079392D">
        <w:rPr>
          <w:rFonts w:ascii="Tahoma" w:hAnsi="Tahoma" w:cs="Tahoma"/>
          <w:sz w:val="24"/>
          <w:szCs w:val="24"/>
        </w:rPr>
        <w:t>c</w:t>
      </w:r>
      <w:r w:rsidR="009B702F">
        <w:rPr>
          <w:rFonts w:ascii="Tahoma" w:hAnsi="Tahoma" w:cs="Tahoma"/>
          <w:sz w:val="24"/>
          <w:szCs w:val="24"/>
        </w:rPr>
        <w:t xml:space="preserve">oncerns </w:t>
      </w:r>
      <w:r w:rsidR="0079392D">
        <w:rPr>
          <w:rFonts w:ascii="Tahoma" w:hAnsi="Tahoma" w:cs="Tahoma"/>
          <w:sz w:val="24"/>
          <w:szCs w:val="24"/>
        </w:rPr>
        <w:t xml:space="preserve">that this may detract from the area. </w:t>
      </w:r>
      <w:r w:rsidR="009B702F">
        <w:rPr>
          <w:rFonts w:ascii="Tahoma" w:hAnsi="Tahoma" w:cs="Tahoma"/>
          <w:sz w:val="24"/>
          <w:szCs w:val="24"/>
        </w:rPr>
        <w:t xml:space="preserve"> </w:t>
      </w:r>
    </w:p>
    <w:p w:rsidR="009B702F" w:rsidRDefault="009B702F" w:rsidP="00144E50">
      <w:pPr>
        <w:spacing w:after="0" w:line="240" w:lineRule="auto"/>
        <w:jc w:val="both"/>
        <w:rPr>
          <w:rFonts w:ascii="Tahoma" w:hAnsi="Tahoma" w:cs="Tahoma"/>
          <w:sz w:val="24"/>
          <w:szCs w:val="24"/>
        </w:rPr>
      </w:pPr>
    </w:p>
    <w:p w:rsidR="00AD48D3" w:rsidRPr="001577A9" w:rsidRDefault="002C68AB" w:rsidP="00144E50">
      <w:pPr>
        <w:spacing w:after="0" w:line="240" w:lineRule="auto"/>
        <w:jc w:val="both"/>
        <w:rPr>
          <w:rFonts w:ascii="Tahoma" w:hAnsi="Tahoma" w:cs="Tahoma"/>
          <w:b/>
          <w:i/>
          <w:sz w:val="24"/>
          <w:szCs w:val="24"/>
        </w:rPr>
      </w:pPr>
      <w:r w:rsidRPr="002C68AB">
        <w:rPr>
          <w:rFonts w:ascii="Tahoma" w:hAnsi="Tahoma" w:cs="Tahoma"/>
          <w:b/>
          <w:sz w:val="24"/>
          <w:szCs w:val="24"/>
        </w:rPr>
        <w:t>(c)</w:t>
      </w:r>
      <w:r>
        <w:rPr>
          <w:rFonts w:ascii="Tahoma" w:hAnsi="Tahoma" w:cs="Tahoma"/>
          <w:b/>
          <w:i/>
          <w:sz w:val="24"/>
          <w:szCs w:val="24"/>
        </w:rPr>
        <w:t xml:space="preserve"> </w:t>
      </w:r>
      <w:r w:rsidR="00AD48D3" w:rsidRPr="001577A9">
        <w:rPr>
          <w:rFonts w:ascii="Tahoma" w:hAnsi="Tahoma" w:cs="Tahoma"/>
          <w:b/>
          <w:i/>
          <w:sz w:val="24"/>
          <w:szCs w:val="24"/>
        </w:rPr>
        <w:t>NIRLCA 24 – Slieve Gullion &amp; South Armagh</w:t>
      </w:r>
    </w:p>
    <w:p w:rsidR="005B2A1D" w:rsidRDefault="002C68AB" w:rsidP="0049524E">
      <w:pPr>
        <w:spacing w:after="0" w:line="240" w:lineRule="auto"/>
        <w:jc w:val="both"/>
        <w:rPr>
          <w:rFonts w:ascii="Tahoma" w:hAnsi="Tahoma" w:cs="Tahoma"/>
          <w:sz w:val="24"/>
          <w:szCs w:val="24"/>
        </w:rPr>
      </w:pPr>
      <w:r w:rsidRPr="002C68AB">
        <w:rPr>
          <w:rFonts w:ascii="Tahoma" w:hAnsi="Tahoma" w:cs="Tahoma"/>
          <w:b/>
          <w:sz w:val="24"/>
          <w:szCs w:val="24"/>
        </w:rPr>
        <w:t>5.13</w:t>
      </w:r>
      <w:r>
        <w:rPr>
          <w:rFonts w:ascii="Tahoma" w:hAnsi="Tahoma" w:cs="Tahoma"/>
          <w:sz w:val="24"/>
          <w:szCs w:val="24"/>
        </w:rPr>
        <w:t xml:space="preserve"> </w:t>
      </w:r>
      <w:r w:rsidR="00AD48D3">
        <w:rPr>
          <w:rFonts w:ascii="Tahoma" w:hAnsi="Tahoma" w:cs="Tahoma"/>
          <w:sz w:val="24"/>
          <w:szCs w:val="24"/>
        </w:rPr>
        <w:t xml:space="preserve">This RLCA encompasses </w:t>
      </w:r>
      <w:r w:rsidR="00AD48D3" w:rsidRPr="00A26C03">
        <w:rPr>
          <w:rFonts w:ascii="Tahoma" w:hAnsi="Tahoma" w:cs="Tahoma"/>
          <w:sz w:val="24"/>
          <w:szCs w:val="24"/>
        </w:rPr>
        <w:t xml:space="preserve">3 </w:t>
      </w:r>
      <w:r w:rsidR="00AD48D3">
        <w:rPr>
          <w:rFonts w:ascii="Tahoma" w:hAnsi="Tahoma" w:cs="Tahoma"/>
          <w:sz w:val="24"/>
          <w:szCs w:val="24"/>
        </w:rPr>
        <w:t xml:space="preserve">of the original LCAs and it is considered that due to the </w:t>
      </w:r>
      <w:r w:rsidR="00C467F8">
        <w:rPr>
          <w:rFonts w:ascii="Tahoma" w:hAnsi="Tahoma" w:cs="Tahoma"/>
          <w:sz w:val="24"/>
          <w:szCs w:val="24"/>
        </w:rPr>
        <w:t>significant</w:t>
      </w:r>
      <w:r w:rsidR="007654D0">
        <w:rPr>
          <w:rFonts w:ascii="Tahoma" w:hAnsi="Tahoma" w:cs="Tahoma"/>
          <w:sz w:val="24"/>
          <w:szCs w:val="24"/>
        </w:rPr>
        <w:t xml:space="preserve"> and distinct </w:t>
      </w:r>
      <w:r w:rsidR="00C467F8">
        <w:rPr>
          <w:rFonts w:ascii="Tahoma" w:hAnsi="Tahoma" w:cs="Tahoma"/>
          <w:sz w:val="24"/>
          <w:szCs w:val="24"/>
        </w:rPr>
        <w:t xml:space="preserve">variations in the sensitivity of the landscape there </w:t>
      </w:r>
      <w:r w:rsidR="007654D0">
        <w:rPr>
          <w:rFonts w:ascii="Tahoma" w:hAnsi="Tahoma" w:cs="Tahoma"/>
          <w:sz w:val="24"/>
          <w:szCs w:val="24"/>
        </w:rPr>
        <w:t>may</w:t>
      </w:r>
      <w:r w:rsidR="00C467F8">
        <w:rPr>
          <w:rFonts w:ascii="Tahoma" w:hAnsi="Tahoma" w:cs="Tahoma"/>
          <w:sz w:val="24"/>
          <w:szCs w:val="24"/>
        </w:rPr>
        <w:t xml:space="preserve"> be merit in </w:t>
      </w:r>
      <w:r w:rsidR="00711996">
        <w:rPr>
          <w:rFonts w:ascii="Tahoma" w:hAnsi="Tahoma" w:cs="Tahoma"/>
          <w:sz w:val="24"/>
          <w:szCs w:val="24"/>
        </w:rPr>
        <w:t xml:space="preserve">having </w:t>
      </w:r>
      <w:r w:rsidR="00C467F8">
        <w:rPr>
          <w:rFonts w:ascii="Tahoma" w:hAnsi="Tahoma" w:cs="Tahoma"/>
          <w:sz w:val="24"/>
          <w:szCs w:val="24"/>
        </w:rPr>
        <w:t>retain</w:t>
      </w:r>
      <w:r w:rsidR="00711996">
        <w:rPr>
          <w:rFonts w:ascii="Tahoma" w:hAnsi="Tahoma" w:cs="Tahoma"/>
          <w:sz w:val="24"/>
          <w:szCs w:val="24"/>
        </w:rPr>
        <w:t>ed</w:t>
      </w:r>
      <w:r w:rsidR="00C467F8">
        <w:rPr>
          <w:rFonts w:ascii="Tahoma" w:hAnsi="Tahoma" w:cs="Tahoma"/>
          <w:sz w:val="24"/>
          <w:szCs w:val="24"/>
        </w:rPr>
        <w:t xml:space="preserve"> the designations as per the 1999 publication. </w:t>
      </w:r>
      <w:r w:rsidR="00406037">
        <w:rPr>
          <w:rFonts w:ascii="Tahoma" w:hAnsi="Tahoma" w:cs="Tahoma"/>
          <w:sz w:val="24"/>
          <w:szCs w:val="24"/>
        </w:rPr>
        <w:t xml:space="preserve">The topography </w:t>
      </w:r>
      <w:r w:rsidR="00BE3401">
        <w:rPr>
          <w:rFonts w:ascii="Tahoma" w:hAnsi="Tahoma" w:cs="Tahoma"/>
          <w:sz w:val="24"/>
          <w:szCs w:val="24"/>
        </w:rPr>
        <w:t xml:space="preserve">of this large area </w:t>
      </w:r>
      <w:r w:rsidR="00F92D78">
        <w:rPr>
          <w:rFonts w:ascii="Tahoma" w:hAnsi="Tahoma" w:cs="Tahoma"/>
          <w:sz w:val="24"/>
          <w:szCs w:val="24"/>
        </w:rPr>
        <w:t xml:space="preserve">includes smooth rolling hills, deep wooded valleys, rolling drumlins, bogs, loughs and </w:t>
      </w:r>
      <w:r w:rsidR="00477EFC">
        <w:rPr>
          <w:rFonts w:ascii="Tahoma" w:hAnsi="Tahoma" w:cs="Tahoma"/>
          <w:sz w:val="24"/>
          <w:szCs w:val="24"/>
        </w:rPr>
        <w:t xml:space="preserve">the striking Ring of Gullion. </w:t>
      </w:r>
      <w:r w:rsidR="007654D0">
        <w:rPr>
          <w:rFonts w:ascii="Tahoma" w:hAnsi="Tahoma" w:cs="Tahoma"/>
          <w:sz w:val="24"/>
          <w:szCs w:val="24"/>
        </w:rPr>
        <w:t>In grou</w:t>
      </w:r>
      <w:r w:rsidR="0049524E">
        <w:rPr>
          <w:rFonts w:ascii="Tahoma" w:hAnsi="Tahoma" w:cs="Tahoma"/>
          <w:sz w:val="24"/>
          <w:szCs w:val="24"/>
        </w:rPr>
        <w:t xml:space="preserve">ping these 3 areas together in terms of landscape there may </w:t>
      </w:r>
      <w:r w:rsidR="00477EFC">
        <w:rPr>
          <w:rFonts w:ascii="Tahoma" w:hAnsi="Tahoma" w:cs="Tahoma"/>
          <w:sz w:val="24"/>
          <w:szCs w:val="24"/>
        </w:rPr>
        <w:t xml:space="preserve">therefore </w:t>
      </w:r>
      <w:r w:rsidR="0049524E">
        <w:rPr>
          <w:rFonts w:ascii="Tahoma" w:hAnsi="Tahoma" w:cs="Tahoma"/>
          <w:sz w:val="24"/>
          <w:szCs w:val="24"/>
        </w:rPr>
        <w:t xml:space="preserve">be </w:t>
      </w:r>
      <w:r w:rsidR="007654D0">
        <w:rPr>
          <w:rFonts w:ascii="Tahoma" w:hAnsi="Tahoma" w:cs="Tahoma"/>
          <w:sz w:val="24"/>
          <w:szCs w:val="24"/>
        </w:rPr>
        <w:t>a risk diminishing</w:t>
      </w:r>
      <w:r w:rsidR="0049524E">
        <w:rPr>
          <w:rFonts w:ascii="Tahoma" w:hAnsi="Tahoma" w:cs="Tahoma"/>
          <w:sz w:val="24"/>
          <w:szCs w:val="24"/>
        </w:rPr>
        <w:t xml:space="preserve"> the integrity of The Ring of Gullion</w:t>
      </w:r>
      <w:r w:rsidR="00406037">
        <w:rPr>
          <w:rFonts w:ascii="Tahoma" w:hAnsi="Tahoma" w:cs="Tahoma"/>
          <w:sz w:val="24"/>
          <w:szCs w:val="24"/>
        </w:rPr>
        <w:t>.</w:t>
      </w:r>
      <w:r w:rsidR="00711996">
        <w:rPr>
          <w:rFonts w:ascii="Tahoma" w:hAnsi="Tahoma" w:cs="Tahoma"/>
          <w:sz w:val="24"/>
          <w:szCs w:val="24"/>
        </w:rPr>
        <w:t xml:space="preserve"> </w:t>
      </w:r>
    </w:p>
    <w:p w:rsidR="005B2A1D" w:rsidRDefault="005B2A1D" w:rsidP="0049524E">
      <w:pPr>
        <w:spacing w:after="0" w:line="240" w:lineRule="auto"/>
        <w:jc w:val="both"/>
        <w:rPr>
          <w:rFonts w:ascii="Tahoma" w:hAnsi="Tahoma" w:cs="Tahoma"/>
          <w:sz w:val="24"/>
          <w:szCs w:val="24"/>
        </w:rPr>
      </w:pPr>
    </w:p>
    <w:p w:rsidR="00C574A5" w:rsidRDefault="002C68AB" w:rsidP="0049524E">
      <w:pPr>
        <w:spacing w:after="0" w:line="240" w:lineRule="auto"/>
        <w:jc w:val="both"/>
        <w:rPr>
          <w:rFonts w:ascii="Tahoma" w:hAnsi="Tahoma" w:cs="Tahoma"/>
          <w:sz w:val="24"/>
          <w:szCs w:val="24"/>
        </w:rPr>
      </w:pPr>
      <w:r w:rsidRPr="002C68AB">
        <w:rPr>
          <w:rFonts w:ascii="Tahoma" w:hAnsi="Tahoma" w:cs="Tahoma"/>
          <w:b/>
          <w:sz w:val="24"/>
          <w:szCs w:val="24"/>
        </w:rPr>
        <w:t>5.14</w:t>
      </w:r>
      <w:r>
        <w:rPr>
          <w:rFonts w:ascii="Tahoma" w:hAnsi="Tahoma" w:cs="Tahoma"/>
          <w:sz w:val="24"/>
          <w:szCs w:val="24"/>
        </w:rPr>
        <w:t xml:space="preserve"> </w:t>
      </w:r>
      <w:r w:rsidR="00711996">
        <w:rPr>
          <w:rFonts w:ascii="Tahoma" w:hAnsi="Tahoma" w:cs="Tahoma"/>
          <w:sz w:val="24"/>
          <w:szCs w:val="24"/>
        </w:rPr>
        <w:t xml:space="preserve">These concerns are intensified by the fact that the Ring of Gullion is designated as an AONB and is therefore recognised as </w:t>
      </w:r>
      <w:r w:rsidR="00F8034E">
        <w:rPr>
          <w:rFonts w:ascii="Tahoma" w:hAnsi="Tahoma" w:cs="Tahoma"/>
          <w:sz w:val="24"/>
          <w:szCs w:val="24"/>
        </w:rPr>
        <w:t>havin</w:t>
      </w:r>
      <w:r w:rsidR="00711996">
        <w:rPr>
          <w:rFonts w:ascii="Tahoma" w:hAnsi="Tahoma" w:cs="Tahoma"/>
          <w:sz w:val="24"/>
          <w:szCs w:val="24"/>
        </w:rPr>
        <w:t>g</w:t>
      </w:r>
      <w:r w:rsidR="00F8034E">
        <w:rPr>
          <w:rFonts w:ascii="Tahoma" w:hAnsi="Tahoma" w:cs="Tahoma"/>
          <w:sz w:val="24"/>
          <w:szCs w:val="24"/>
        </w:rPr>
        <w:t xml:space="preserve"> a unique landscape</w:t>
      </w:r>
      <w:r w:rsidR="00711996">
        <w:rPr>
          <w:rFonts w:ascii="Tahoma" w:hAnsi="Tahoma" w:cs="Tahoma"/>
          <w:sz w:val="24"/>
          <w:szCs w:val="24"/>
        </w:rPr>
        <w:t xml:space="preserve">. In grouping these </w:t>
      </w:r>
      <w:r w:rsidR="00F15F13">
        <w:rPr>
          <w:rFonts w:ascii="Tahoma" w:hAnsi="Tahoma" w:cs="Tahoma"/>
          <w:sz w:val="24"/>
          <w:szCs w:val="24"/>
        </w:rPr>
        <w:t xml:space="preserve">3 </w:t>
      </w:r>
      <w:r w:rsidR="00711996">
        <w:rPr>
          <w:rFonts w:ascii="Tahoma" w:hAnsi="Tahoma" w:cs="Tahoma"/>
          <w:sz w:val="24"/>
          <w:szCs w:val="24"/>
        </w:rPr>
        <w:t>areas together</w:t>
      </w:r>
      <w:r w:rsidR="00C574A5">
        <w:rPr>
          <w:rFonts w:ascii="Tahoma" w:hAnsi="Tahoma" w:cs="Tahoma"/>
          <w:sz w:val="24"/>
          <w:szCs w:val="24"/>
        </w:rPr>
        <w:t xml:space="preserve"> it may lead to a relaxation in </w:t>
      </w:r>
      <w:r w:rsidR="00F15F13">
        <w:rPr>
          <w:rFonts w:ascii="Tahoma" w:hAnsi="Tahoma" w:cs="Tahoma"/>
          <w:sz w:val="24"/>
          <w:szCs w:val="24"/>
        </w:rPr>
        <w:t xml:space="preserve">granting </w:t>
      </w:r>
      <w:r w:rsidR="00C574A5">
        <w:rPr>
          <w:rFonts w:ascii="Tahoma" w:hAnsi="Tahoma" w:cs="Tahoma"/>
          <w:sz w:val="24"/>
          <w:szCs w:val="24"/>
        </w:rPr>
        <w:t xml:space="preserve">certain types of development </w:t>
      </w:r>
      <w:r w:rsidR="008F7A5E">
        <w:rPr>
          <w:rFonts w:ascii="Tahoma" w:hAnsi="Tahoma" w:cs="Tahoma"/>
          <w:sz w:val="24"/>
          <w:szCs w:val="24"/>
        </w:rPr>
        <w:t xml:space="preserve">which may </w:t>
      </w:r>
      <w:r w:rsidR="00F15F13">
        <w:rPr>
          <w:rFonts w:ascii="Tahoma" w:hAnsi="Tahoma" w:cs="Tahoma"/>
          <w:sz w:val="24"/>
          <w:szCs w:val="24"/>
        </w:rPr>
        <w:t xml:space="preserve">not </w:t>
      </w:r>
      <w:r w:rsidR="008F7A5E">
        <w:rPr>
          <w:rFonts w:ascii="Tahoma" w:hAnsi="Tahoma" w:cs="Tahoma"/>
          <w:sz w:val="24"/>
          <w:szCs w:val="24"/>
        </w:rPr>
        <w:t xml:space="preserve">be deemed acceptable </w:t>
      </w:r>
      <w:r w:rsidR="00F15F13">
        <w:rPr>
          <w:rFonts w:ascii="Tahoma" w:hAnsi="Tahoma" w:cs="Tahoma"/>
          <w:sz w:val="24"/>
          <w:szCs w:val="24"/>
        </w:rPr>
        <w:t xml:space="preserve">under the previous Landscape Character Areas such </w:t>
      </w:r>
      <w:r w:rsidR="00C574A5">
        <w:rPr>
          <w:rFonts w:ascii="Tahoma" w:hAnsi="Tahoma" w:cs="Tahoma"/>
          <w:sz w:val="24"/>
          <w:szCs w:val="24"/>
        </w:rPr>
        <w:t xml:space="preserve">as wind energy </w:t>
      </w:r>
      <w:r w:rsidR="00F15F13">
        <w:rPr>
          <w:rFonts w:ascii="Tahoma" w:hAnsi="Tahoma" w:cs="Tahoma"/>
          <w:sz w:val="24"/>
          <w:szCs w:val="24"/>
        </w:rPr>
        <w:t xml:space="preserve">development, </w:t>
      </w:r>
      <w:r w:rsidR="00C574A5">
        <w:rPr>
          <w:rFonts w:ascii="Tahoma" w:hAnsi="Tahoma" w:cs="Tahoma"/>
          <w:sz w:val="24"/>
          <w:szCs w:val="24"/>
        </w:rPr>
        <w:t xml:space="preserve">which </w:t>
      </w:r>
      <w:r w:rsidR="008F7A5E">
        <w:rPr>
          <w:rFonts w:ascii="Tahoma" w:hAnsi="Tahoma" w:cs="Tahoma"/>
          <w:sz w:val="24"/>
          <w:szCs w:val="24"/>
        </w:rPr>
        <w:t xml:space="preserve">in turn </w:t>
      </w:r>
      <w:r w:rsidR="00C574A5">
        <w:rPr>
          <w:rFonts w:ascii="Tahoma" w:hAnsi="Tahoma" w:cs="Tahoma"/>
          <w:sz w:val="24"/>
          <w:szCs w:val="24"/>
        </w:rPr>
        <w:t xml:space="preserve">may lead to a </w:t>
      </w:r>
      <w:r w:rsidR="008F7A5E">
        <w:rPr>
          <w:rFonts w:ascii="Tahoma" w:hAnsi="Tahoma" w:cs="Tahoma"/>
          <w:sz w:val="24"/>
          <w:szCs w:val="24"/>
        </w:rPr>
        <w:t xml:space="preserve">further </w:t>
      </w:r>
      <w:r w:rsidR="00C574A5">
        <w:rPr>
          <w:rFonts w:ascii="Tahoma" w:hAnsi="Tahoma" w:cs="Tahoma"/>
          <w:sz w:val="24"/>
          <w:szCs w:val="24"/>
        </w:rPr>
        <w:t>degrad</w:t>
      </w:r>
      <w:r w:rsidR="008F7A5E">
        <w:rPr>
          <w:rFonts w:ascii="Tahoma" w:hAnsi="Tahoma" w:cs="Tahoma"/>
          <w:sz w:val="24"/>
          <w:szCs w:val="24"/>
        </w:rPr>
        <w:t>ation</w:t>
      </w:r>
      <w:r w:rsidR="00C574A5">
        <w:rPr>
          <w:rFonts w:ascii="Tahoma" w:hAnsi="Tahoma" w:cs="Tahoma"/>
          <w:sz w:val="24"/>
          <w:szCs w:val="24"/>
        </w:rPr>
        <w:t xml:space="preserve"> of these protected landscapes.</w:t>
      </w:r>
    </w:p>
    <w:p w:rsidR="00C574A5" w:rsidRDefault="00C574A5" w:rsidP="0049524E">
      <w:pPr>
        <w:spacing w:after="0" w:line="240" w:lineRule="auto"/>
        <w:jc w:val="both"/>
        <w:rPr>
          <w:rFonts w:ascii="Tahoma" w:hAnsi="Tahoma" w:cs="Tahoma"/>
          <w:sz w:val="24"/>
          <w:szCs w:val="24"/>
        </w:rPr>
      </w:pPr>
    </w:p>
    <w:p w:rsidR="007654D0" w:rsidRDefault="002C68AB" w:rsidP="0049524E">
      <w:pPr>
        <w:spacing w:after="0" w:line="240" w:lineRule="auto"/>
        <w:jc w:val="both"/>
        <w:rPr>
          <w:rFonts w:ascii="Tahoma" w:hAnsi="Tahoma" w:cs="Tahoma"/>
          <w:sz w:val="24"/>
          <w:szCs w:val="24"/>
        </w:rPr>
      </w:pPr>
      <w:r w:rsidRPr="002C68AB">
        <w:rPr>
          <w:rFonts w:ascii="Tahoma" w:hAnsi="Tahoma" w:cs="Tahoma"/>
          <w:b/>
          <w:sz w:val="24"/>
          <w:szCs w:val="24"/>
        </w:rPr>
        <w:t>5.15</w:t>
      </w:r>
      <w:r>
        <w:rPr>
          <w:rFonts w:ascii="Tahoma" w:hAnsi="Tahoma" w:cs="Tahoma"/>
          <w:sz w:val="24"/>
          <w:szCs w:val="24"/>
        </w:rPr>
        <w:t xml:space="preserve"> </w:t>
      </w:r>
      <w:r w:rsidR="00590AFD">
        <w:rPr>
          <w:rFonts w:ascii="Tahoma" w:hAnsi="Tahoma" w:cs="Tahoma"/>
          <w:sz w:val="24"/>
          <w:szCs w:val="24"/>
        </w:rPr>
        <w:t xml:space="preserve">On the contrary it </w:t>
      </w:r>
      <w:r w:rsidR="005B2A1D">
        <w:rPr>
          <w:rFonts w:ascii="Tahoma" w:hAnsi="Tahoma" w:cs="Tahoma"/>
          <w:sz w:val="24"/>
          <w:szCs w:val="24"/>
        </w:rPr>
        <w:t>is</w:t>
      </w:r>
      <w:r w:rsidR="00590AFD">
        <w:rPr>
          <w:rFonts w:ascii="Tahoma" w:hAnsi="Tahoma" w:cs="Tahoma"/>
          <w:sz w:val="24"/>
          <w:szCs w:val="24"/>
        </w:rPr>
        <w:t xml:space="preserve"> </w:t>
      </w:r>
      <w:r w:rsidR="00406037">
        <w:rPr>
          <w:rFonts w:ascii="Tahoma" w:hAnsi="Tahoma" w:cs="Tahoma"/>
          <w:sz w:val="24"/>
          <w:szCs w:val="24"/>
        </w:rPr>
        <w:t xml:space="preserve">recognised that there is </w:t>
      </w:r>
      <w:r w:rsidR="001577A9">
        <w:rPr>
          <w:rFonts w:ascii="Tahoma" w:hAnsi="Tahoma" w:cs="Tahoma"/>
          <w:sz w:val="24"/>
          <w:szCs w:val="24"/>
        </w:rPr>
        <w:t>a strong</w:t>
      </w:r>
      <w:r w:rsidR="00406037">
        <w:rPr>
          <w:rFonts w:ascii="Tahoma" w:hAnsi="Tahoma" w:cs="Tahoma"/>
          <w:sz w:val="24"/>
          <w:szCs w:val="24"/>
        </w:rPr>
        <w:t xml:space="preserve"> social and community cohesion alr</w:t>
      </w:r>
      <w:r w:rsidR="001577A9">
        <w:rPr>
          <w:rFonts w:ascii="Tahoma" w:hAnsi="Tahoma" w:cs="Tahoma"/>
          <w:sz w:val="24"/>
          <w:szCs w:val="24"/>
        </w:rPr>
        <w:t>eady existing within this area even when taking into consideration the sparse settlement arrangement.</w:t>
      </w:r>
    </w:p>
    <w:p w:rsidR="00DA11AF" w:rsidRDefault="00DA11AF" w:rsidP="000D7C98">
      <w:pPr>
        <w:autoSpaceDE w:val="0"/>
        <w:autoSpaceDN w:val="0"/>
        <w:adjustRightInd w:val="0"/>
        <w:spacing w:after="0" w:line="240" w:lineRule="auto"/>
        <w:jc w:val="both"/>
        <w:rPr>
          <w:rFonts w:ascii="Tahoma" w:hAnsi="Tahoma" w:cs="Tahoma"/>
          <w:b/>
          <w:i/>
          <w:color w:val="000000"/>
          <w:sz w:val="24"/>
          <w:szCs w:val="24"/>
        </w:rPr>
      </w:pPr>
    </w:p>
    <w:p w:rsidR="000D7C98" w:rsidRPr="002C68AB" w:rsidRDefault="002C68AB" w:rsidP="002C68AB">
      <w:pPr>
        <w:autoSpaceDE w:val="0"/>
        <w:autoSpaceDN w:val="0"/>
        <w:adjustRightInd w:val="0"/>
        <w:spacing w:after="0" w:line="240" w:lineRule="auto"/>
        <w:jc w:val="both"/>
        <w:rPr>
          <w:rFonts w:ascii="Tahoma" w:hAnsi="Tahoma" w:cs="Tahoma"/>
          <w:b/>
          <w:i/>
          <w:color w:val="000000"/>
          <w:sz w:val="24"/>
          <w:szCs w:val="24"/>
        </w:rPr>
      </w:pPr>
      <w:r w:rsidRPr="002C68AB">
        <w:rPr>
          <w:rFonts w:ascii="Tahoma" w:hAnsi="Tahoma" w:cs="Tahoma"/>
          <w:b/>
          <w:color w:val="000000"/>
          <w:sz w:val="24"/>
          <w:szCs w:val="24"/>
        </w:rPr>
        <w:t>(d)</w:t>
      </w:r>
      <w:r>
        <w:rPr>
          <w:rFonts w:ascii="Tahoma" w:hAnsi="Tahoma" w:cs="Tahoma"/>
          <w:b/>
          <w:i/>
          <w:color w:val="000000"/>
          <w:sz w:val="24"/>
          <w:szCs w:val="24"/>
        </w:rPr>
        <w:t xml:space="preserve"> </w:t>
      </w:r>
      <w:r w:rsidR="000D7C98" w:rsidRPr="002C68AB">
        <w:rPr>
          <w:rFonts w:ascii="Tahoma" w:hAnsi="Tahoma" w:cs="Tahoma"/>
          <w:b/>
          <w:i/>
          <w:color w:val="000000"/>
          <w:sz w:val="24"/>
          <w:szCs w:val="24"/>
        </w:rPr>
        <w:t xml:space="preserve">NIRLCA 25 - Mourne and Slieve Croob </w:t>
      </w:r>
    </w:p>
    <w:p w:rsidR="00CC2C7C" w:rsidRDefault="002C68AB" w:rsidP="00144E50">
      <w:pPr>
        <w:spacing w:after="0" w:line="240" w:lineRule="auto"/>
        <w:jc w:val="both"/>
        <w:rPr>
          <w:rFonts w:ascii="Tahoma" w:hAnsi="Tahoma" w:cs="Tahoma"/>
          <w:sz w:val="24"/>
          <w:szCs w:val="24"/>
        </w:rPr>
      </w:pPr>
      <w:r w:rsidRPr="002C68AB">
        <w:rPr>
          <w:rFonts w:ascii="Tahoma" w:hAnsi="Tahoma" w:cs="Tahoma"/>
          <w:b/>
          <w:sz w:val="24"/>
          <w:szCs w:val="24"/>
        </w:rPr>
        <w:t>5.16</w:t>
      </w:r>
      <w:r>
        <w:rPr>
          <w:rFonts w:ascii="Tahoma" w:hAnsi="Tahoma" w:cs="Tahoma"/>
          <w:sz w:val="24"/>
          <w:szCs w:val="24"/>
        </w:rPr>
        <w:t xml:space="preserve"> </w:t>
      </w:r>
      <w:r w:rsidR="00CC2C7C">
        <w:rPr>
          <w:rFonts w:ascii="Tahoma" w:hAnsi="Tahoma" w:cs="Tahoma"/>
          <w:sz w:val="24"/>
          <w:szCs w:val="24"/>
        </w:rPr>
        <w:t xml:space="preserve">The Mourne and Slieve Croob NIRLCA </w:t>
      </w:r>
      <w:proofErr w:type="gramStart"/>
      <w:r w:rsidR="00CC2C7C">
        <w:rPr>
          <w:rFonts w:ascii="Tahoma" w:hAnsi="Tahoma" w:cs="Tahoma"/>
          <w:sz w:val="24"/>
          <w:szCs w:val="24"/>
        </w:rPr>
        <w:t>contains</w:t>
      </w:r>
      <w:proofErr w:type="gramEnd"/>
      <w:r w:rsidR="00CC2C7C">
        <w:rPr>
          <w:rFonts w:ascii="Tahoma" w:hAnsi="Tahoma" w:cs="Tahoma"/>
          <w:sz w:val="24"/>
          <w:szCs w:val="24"/>
        </w:rPr>
        <w:t xml:space="preserve"> </w:t>
      </w:r>
      <w:r w:rsidR="00CC2C7C" w:rsidRPr="00A26C03">
        <w:rPr>
          <w:rFonts w:ascii="Tahoma" w:hAnsi="Tahoma" w:cs="Tahoma"/>
          <w:sz w:val="24"/>
          <w:szCs w:val="24"/>
        </w:rPr>
        <w:t>1</w:t>
      </w:r>
      <w:r w:rsidR="00A26C03" w:rsidRPr="00A26C03">
        <w:rPr>
          <w:rFonts w:ascii="Tahoma" w:hAnsi="Tahoma" w:cs="Tahoma"/>
          <w:sz w:val="24"/>
          <w:szCs w:val="24"/>
        </w:rPr>
        <w:t>3</w:t>
      </w:r>
      <w:r w:rsidR="00CC2C7C">
        <w:rPr>
          <w:rFonts w:ascii="Tahoma" w:hAnsi="Tahoma" w:cs="Tahoma"/>
          <w:sz w:val="24"/>
          <w:szCs w:val="24"/>
        </w:rPr>
        <w:t xml:space="preserve"> of the original Landscape Character Areas</w:t>
      </w:r>
      <w:r w:rsidR="00F62A16">
        <w:rPr>
          <w:rFonts w:ascii="Tahoma" w:hAnsi="Tahoma" w:cs="Tahoma"/>
          <w:sz w:val="24"/>
          <w:szCs w:val="24"/>
        </w:rPr>
        <w:t xml:space="preserve"> and therefore covers a significant portion of the Newry Mourne &amp; Down District.</w:t>
      </w:r>
      <w:r w:rsidR="00CC2C7C">
        <w:rPr>
          <w:rFonts w:ascii="Tahoma" w:hAnsi="Tahoma" w:cs="Tahoma"/>
          <w:sz w:val="24"/>
          <w:szCs w:val="24"/>
        </w:rPr>
        <w:t xml:space="preserve"> The fact that the original </w:t>
      </w:r>
      <w:r w:rsidR="00F62A16">
        <w:rPr>
          <w:rFonts w:ascii="Tahoma" w:hAnsi="Tahoma" w:cs="Tahoma"/>
          <w:sz w:val="24"/>
          <w:szCs w:val="24"/>
        </w:rPr>
        <w:t xml:space="preserve">Character Assessment </w:t>
      </w:r>
      <w:r w:rsidR="00CC2C7C">
        <w:rPr>
          <w:rFonts w:ascii="Tahoma" w:hAnsi="Tahoma" w:cs="Tahoma"/>
          <w:sz w:val="24"/>
          <w:szCs w:val="24"/>
        </w:rPr>
        <w:t xml:space="preserve">document felt it </w:t>
      </w:r>
      <w:r w:rsidR="00327825">
        <w:rPr>
          <w:rFonts w:ascii="Tahoma" w:hAnsi="Tahoma" w:cs="Tahoma"/>
          <w:sz w:val="24"/>
          <w:szCs w:val="24"/>
        </w:rPr>
        <w:t xml:space="preserve">both </w:t>
      </w:r>
      <w:r w:rsidR="00F62A16">
        <w:rPr>
          <w:rFonts w:ascii="Tahoma" w:hAnsi="Tahoma" w:cs="Tahoma"/>
          <w:sz w:val="24"/>
          <w:szCs w:val="24"/>
        </w:rPr>
        <w:t xml:space="preserve">appropriate and </w:t>
      </w:r>
      <w:r w:rsidR="00CC2C7C">
        <w:rPr>
          <w:rFonts w:ascii="Tahoma" w:hAnsi="Tahoma" w:cs="Tahoma"/>
          <w:sz w:val="24"/>
          <w:szCs w:val="24"/>
        </w:rPr>
        <w:t xml:space="preserve">beneficial to divide the area into so many sections highlights the </w:t>
      </w:r>
      <w:r w:rsidR="00D0230D">
        <w:rPr>
          <w:rFonts w:ascii="Tahoma" w:hAnsi="Tahoma" w:cs="Tahoma"/>
          <w:sz w:val="24"/>
          <w:szCs w:val="24"/>
        </w:rPr>
        <w:t xml:space="preserve">diversity and complexity of this given </w:t>
      </w:r>
      <w:r w:rsidR="00CC2C7C">
        <w:rPr>
          <w:rFonts w:ascii="Tahoma" w:hAnsi="Tahoma" w:cs="Tahoma"/>
          <w:sz w:val="24"/>
          <w:szCs w:val="24"/>
        </w:rPr>
        <w:t>landscape</w:t>
      </w:r>
      <w:r w:rsidR="00D0230D">
        <w:rPr>
          <w:rFonts w:ascii="Tahoma" w:hAnsi="Tahoma" w:cs="Tahoma"/>
          <w:sz w:val="24"/>
          <w:szCs w:val="24"/>
        </w:rPr>
        <w:t>.</w:t>
      </w:r>
      <w:r w:rsidR="00CC2C7C">
        <w:rPr>
          <w:rFonts w:ascii="Tahoma" w:hAnsi="Tahoma" w:cs="Tahoma"/>
          <w:sz w:val="24"/>
          <w:szCs w:val="24"/>
        </w:rPr>
        <w:t xml:space="preserve"> The new designation groups together the Mourne Mountains (84) and Slieve Croob summits (87) with numerous other landscapes including coastal areas,</w:t>
      </w:r>
      <w:r w:rsidR="00544C8A">
        <w:rPr>
          <w:rFonts w:ascii="Tahoma" w:hAnsi="Tahoma" w:cs="Tahoma"/>
          <w:sz w:val="24"/>
          <w:szCs w:val="24"/>
        </w:rPr>
        <w:t xml:space="preserve"> flat open expansive areas, rolling hillsides and geometric pastures</w:t>
      </w:r>
      <w:r w:rsidR="00327825">
        <w:rPr>
          <w:rFonts w:ascii="Tahoma" w:hAnsi="Tahoma" w:cs="Tahoma"/>
          <w:sz w:val="24"/>
          <w:szCs w:val="24"/>
        </w:rPr>
        <w:t xml:space="preserve">. </w:t>
      </w:r>
      <w:r w:rsidR="00544C8A">
        <w:rPr>
          <w:rFonts w:ascii="Tahoma" w:hAnsi="Tahoma" w:cs="Tahoma"/>
          <w:sz w:val="24"/>
          <w:szCs w:val="24"/>
        </w:rPr>
        <w:t>I</w:t>
      </w:r>
      <w:r w:rsidR="00CC2C7C">
        <w:rPr>
          <w:rFonts w:ascii="Tahoma" w:hAnsi="Tahoma" w:cs="Tahoma"/>
          <w:sz w:val="24"/>
          <w:szCs w:val="24"/>
        </w:rPr>
        <w:t xml:space="preserve">t is </w:t>
      </w:r>
      <w:r w:rsidR="00327825">
        <w:rPr>
          <w:rFonts w:ascii="Tahoma" w:hAnsi="Tahoma" w:cs="Tahoma"/>
          <w:sz w:val="24"/>
          <w:szCs w:val="24"/>
        </w:rPr>
        <w:t>therefore</w:t>
      </w:r>
      <w:r w:rsidR="00544C8A">
        <w:rPr>
          <w:rFonts w:ascii="Tahoma" w:hAnsi="Tahoma" w:cs="Tahoma"/>
          <w:sz w:val="24"/>
          <w:szCs w:val="24"/>
        </w:rPr>
        <w:t xml:space="preserve"> </w:t>
      </w:r>
      <w:r w:rsidR="00CC2C7C">
        <w:rPr>
          <w:rFonts w:ascii="Tahoma" w:hAnsi="Tahoma" w:cs="Tahoma"/>
          <w:sz w:val="24"/>
          <w:szCs w:val="24"/>
        </w:rPr>
        <w:t xml:space="preserve">felt that </w:t>
      </w:r>
      <w:r w:rsidR="00544C8A">
        <w:rPr>
          <w:rFonts w:ascii="Tahoma" w:hAnsi="Tahoma" w:cs="Tahoma"/>
          <w:sz w:val="24"/>
          <w:szCs w:val="24"/>
        </w:rPr>
        <w:t xml:space="preserve">due to their distinct and unique dramatic peak formation </w:t>
      </w:r>
      <w:r w:rsidR="00917C4E">
        <w:rPr>
          <w:rFonts w:ascii="Tahoma" w:hAnsi="Tahoma" w:cs="Tahoma"/>
          <w:sz w:val="24"/>
          <w:szCs w:val="24"/>
        </w:rPr>
        <w:t xml:space="preserve">of the Mournes </w:t>
      </w:r>
      <w:r w:rsidR="00544C8A">
        <w:rPr>
          <w:rFonts w:ascii="Tahoma" w:hAnsi="Tahoma" w:cs="Tahoma"/>
          <w:sz w:val="24"/>
          <w:szCs w:val="24"/>
        </w:rPr>
        <w:t xml:space="preserve">and </w:t>
      </w:r>
      <w:r w:rsidR="00917C4E">
        <w:rPr>
          <w:rFonts w:ascii="Tahoma" w:hAnsi="Tahoma" w:cs="Tahoma"/>
          <w:sz w:val="24"/>
          <w:szCs w:val="24"/>
        </w:rPr>
        <w:t xml:space="preserve">the </w:t>
      </w:r>
      <w:r w:rsidR="00544C8A">
        <w:rPr>
          <w:rFonts w:ascii="Tahoma" w:hAnsi="Tahoma" w:cs="Tahoma"/>
          <w:sz w:val="24"/>
          <w:szCs w:val="24"/>
        </w:rPr>
        <w:t xml:space="preserve">rugged </w:t>
      </w:r>
      <w:r w:rsidR="00917C4E">
        <w:rPr>
          <w:rFonts w:ascii="Tahoma" w:hAnsi="Tahoma" w:cs="Tahoma"/>
          <w:sz w:val="24"/>
          <w:szCs w:val="24"/>
        </w:rPr>
        <w:t xml:space="preserve">rounded summits of these </w:t>
      </w:r>
      <w:r w:rsidR="00544C8A">
        <w:rPr>
          <w:rFonts w:ascii="Tahoma" w:hAnsi="Tahoma" w:cs="Tahoma"/>
          <w:sz w:val="24"/>
          <w:szCs w:val="24"/>
        </w:rPr>
        <w:t xml:space="preserve">landscapes that </w:t>
      </w:r>
      <w:r w:rsidR="00CC2C7C">
        <w:rPr>
          <w:rFonts w:ascii="Tahoma" w:hAnsi="Tahoma" w:cs="Tahoma"/>
          <w:sz w:val="24"/>
          <w:szCs w:val="24"/>
        </w:rPr>
        <w:t>there would be considerable merit in retaining the</w:t>
      </w:r>
      <w:r w:rsidR="00D0230D">
        <w:rPr>
          <w:rFonts w:ascii="Tahoma" w:hAnsi="Tahoma" w:cs="Tahoma"/>
          <w:sz w:val="24"/>
          <w:szCs w:val="24"/>
        </w:rPr>
        <w:t xml:space="preserve"> </w:t>
      </w:r>
      <w:r w:rsidR="00CC2C7C">
        <w:rPr>
          <w:rFonts w:ascii="Tahoma" w:hAnsi="Tahoma" w:cs="Tahoma"/>
          <w:sz w:val="24"/>
          <w:szCs w:val="24"/>
        </w:rPr>
        <w:t xml:space="preserve">original </w:t>
      </w:r>
      <w:r w:rsidR="00544C8A">
        <w:rPr>
          <w:rFonts w:ascii="Tahoma" w:hAnsi="Tahoma" w:cs="Tahoma"/>
          <w:sz w:val="24"/>
          <w:szCs w:val="24"/>
        </w:rPr>
        <w:t xml:space="preserve">individual </w:t>
      </w:r>
      <w:r w:rsidR="00CC2C7C">
        <w:rPr>
          <w:rFonts w:ascii="Tahoma" w:hAnsi="Tahoma" w:cs="Tahoma"/>
          <w:sz w:val="24"/>
          <w:szCs w:val="24"/>
        </w:rPr>
        <w:t>designations</w:t>
      </w:r>
      <w:r w:rsidR="00D0230D">
        <w:rPr>
          <w:rFonts w:ascii="Tahoma" w:hAnsi="Tahoma" w:cs="Tahoma"/>
          <w:sz w:val="24"/>
          <w:szCs w:val="24"/>
        </w:rPr>
        <w:t xml:space="preserve"> of these mountainous landscapes</w:t>
      </w:r>
      <w:r w:rsidR="00544C8A">
        <w:rPr>
          <w:rFonts w:ascii="Tahoma" w:hAnsi="Tahoma" w:cs="Tahoma"/>
          <w:sz w:val="24"/>
          <w:szCs w:val="24"/>
        </w:rPr>
        <w:t>.</w:t>
      </w:r>
      <w:r w:rsidR="00CC2C7C">
        <w:rPr>
          <w:rFonts w:ascii="Tahoma" w:hAnsi="Tahoma" w:cs="Tahoma"/>
          <w:sz w:val="24"/>
          <w:szCs w:val="24"/>
        </w:rPr>
        <w:t xml:space="preserve">  </w:t>
      </w:r>
    </w:p>
    <w:p w:rsidR="00CC2C7C" w:rsidRPr="002C68AB" w:rsidRDefault="00CC2C7C" w:rsidP="00144E50">
      <w:pPr>
        <w:spacing w:after="0" w:line="240" w:lineRule="auto"/>
        <w:jc w:val="both"/>
        <w:rPr>
          <w:rFonts w:ascii="Tahoma" w:hAnsi="Tahoma" w:cs="Tahoma"/>
          <w:b/>
          <w:sz w:val="24"/>
          <w:szCs w:val="24"/>
        </w:rPr>
      </w:pPr>
    </w:p>
    <w:p w:rsidR="000D7C98" w:rsidRDefault="002C68AB" w:rsidP="00144E50">
      <w:pPr>
        <w:spacing w:after="0" w:line="240" w:lineRule="auto"/>
        <w:jc w:val="both"/>
        <w:rPr>
          <w:rFonts w:ascii="Tahoma" w:hAnsi="Tahoma" w:cs="Tahoma"/>
          <w:sz w:val="24"/>
          <w:szCs w:val="24"/>
        </w:rPr>
      </w:pPr>
      <w:r w:rsidRPr="002C68AB">
        <w:rPr>
          <w:rFonts w:ascii="Tahoma" w:hAnsi="Tahoma" w:cs="Tahoma"/>
          <w:b/>
          <w:sz w:val="24"/>
          <w:szCs w:val="24"/>
        </w:rPr>
        <w:t>5.17</w:t>
      </w:r>
      <w:r>
        <w:rPr>
          <w:rFonts w:ascii="Tahoma" w:hAnsi="Tahoma" w:cs="Tahoma"/>
          <w:sz w:val="24"/>
          <w:szCs w:val="24"/>
        </w:rPr>
        <w:t xml:space="preserve"> </w:t>
      </w:r>
      <w:r w:rsidR="00944CC2">
        <w:rPr>
          <w:rFonts w:ascii="Tahoma" w:hAnsi="Tahoma" w:cs="Tahoma"/>
          <w:sz w:val="24"/>
          <w:szCs w:val="24"/>
        </w:rPr>
        <w:t xml:space="preserve">On the </w:t>
      </w:r>
      <w:r w:rsidR="00DC6F42">
        <w:rPr>
          <w:rFonts w:ascii="Tahoma" w:hAnsi="Tahoma" w:cs="Tahoma"/>
          <w:sz w:val="24"/>
          <w:szCs w:val="24"/>
        </w:rPr>
        <w:t xml:space="preserve">contrary it is </w:t>
      </w:r>
      <w:r w:rsidR="00543630">
        <w:rPr>
          <w:rFonts w:ascii="Tahoma" w:hAnsi="Tahoma" w:cs="Tahoma"/>
          <w:sz w:val="24"/>
          <w:szCs w:val="24"/>
        </w:rPr>
        <w:t xml:space="preserve">however </w:t>
      </w:r>
      <w:r w:rsidR="00DC6F42">
        <w:rPr>
          <w:rFonts w:ascii="Tahoma" w:hAnsi="Tahoma" w:cs="Tahoma"/>
          <w:sz w:val="24"/>
          <w:szCs w:val="24"/>
        </w:rPr>
        <w:t xml:space="preserve">accepted that almost </w:t>
      </w:r>
      <w:r w:rsidR="00543630">
        <w:rPr>
          <w:rFonts w:ascii="Tahoma" w:hAnsi="Tahoma" w:cs="Tahoma"/>
          <w:sz w:val="24"/>
          <w:szCs w:val="24"/>
        </w:rPr>
        <w:t>all this RLCA</w:t>
      </w:r>
      <w:r w:rsidR="00DC6F42">
        <w:rPr>
          <w:rFonts w:ascii="Tahoma" w:hAnsi="Tahoma" w:cs="Tahoma"/>
          <w:sz w:val="24"/>
          <w:szCs w:val="24"/>
        </w:rPr>
        <w:t xml:space="preserve"> is highly sensitive to wind energy development </w:t>
      </w:r>
      <w:r w:rsidR="00543630">
        <w:rPr>
          <w:rFonts w:ascii="Tahoma" w:hAnsi="Tahoma" w:cs="Tahoma"/>
          <w:sz w:val="24"/>
          <w:szCs w:val="24"/>
        </w:rPr>
        <w:t xml:space="preserve">and this may have played a significant role in designating the regional boundary. </w:t>
      </w:r>
      <w:r w:rsidR="00DC6F42">
        <w:rPr>
          <w:rFonts w:ascii="Tahoma" w:hAnsi="Tahoma" w:cs="Tahoma"/>
          <w:sz w:val="24"/>
          <w:szCs w:val="24"/>
        </w:rPr>
        <w:t xml:space="preserve"> </w:t>
      </w:r>
    </w:p>
    <w:p w:rsidR="00BB0EFA" w:rsidRPr="001577A9" w:rsidRDefault="00BB0EFA" w:rsidP="00144E50">
      <w:pPr>
        <w:spacing w:after="0" w:line="240" w:lineRule="auto"/>
        <w:jc w:val="both"/>
        <w:rPr>
          <w:rFonts w:ascii="Tahoma" w:hAnsi="Tahoma" w:cs="Tahoma"/>
          <w:b/>
          <w:sz w:val="24"/>
          <w:szCs w:val="24"/>
        </w:rPr>
      </w:pPr>
    </w:p>
    <w:p w:rsidR="004E58D6" w:rsidRPr="001577A9" w:rsidRDefault="002C68AB" w:rsidP="004E58D6">
      <w:pPr>
        <w:autoSpaceDE w:val="0"/>
        <w:autoSpaceDN w:val="0"/>
        <w:adjustRightInd w:val="0"/>
        <w:spacing w:after="0" w:line="240" w:lineRule="auto"/>
        <w:jc w:val="both"/>
        <w:rPr>
          <w:rFonts w:ascii="Tahoma" w:hAnsi="Tahoma" w:cs="Tahoma"/>
          <w:b/>
          <w:i/>
          <w:color w:val="000000"/>
          <w:sz w:val="24"/>
          <w:szCs w:val="24"/>
        </w:rPr>
      </w:pPr>
      <w:r w:rsidRPr="002C68AB">
        <w:rPr>
          <w:rFonts w:ascii="Tahoma" w:hAnsi="Tahoma" w:cs="Tahoma"/>
          <w:b/>
          <w:color w:val="000000"/>
          <w:sz w:val="24"/>
          <w:szCs w:val="24"/>
        </w:rPr>
        <w:t>(e)</w:t>
      </w:r>
      <w:r>
        <w:rPr>
          <w:rFonts w:ascii="Tahoma" w:hAnsi="Tahoma" w:cs="Tahoma"/>
          <w:b/>
          <w:i/>
          <w:color w:val="000000"/>
          <w:sz w:val="24"/>
          <w:szCs w:val="24"/>
        </w:rPr>
        <w:t xml:space="preserve"> </w:t>
      </w:r>
      <w:r w:rsidR="005163EE" w:rsidRPr="001577A9">
        <w:rPr>
          <w:rFonts w:ascii="Tahoma" w:hAnsi="Tahoma" w:cs="Tahoma"/>
          <w:b/>
          <w:i/>
          <w:color w:val="000000"/>
          <w:sz w:val="24"/>
          <w:szCs w:val="24"/>
        </w:rPr>
        <w:t xml:space="preserve">NIRLCA 26 - </w:t>
      </w:r>
      <w:r w:rsidR="004E58D6" w:rsidRPr="001577A9">
        <w:rPr>
          <w:rFonts w:ascii="Tahoma" w:hAnsi="Tahoma" w:cs="Tahoma"/>
          <w:b/>
          <w:i/>
          <w:color w:val="000000"/>
          <w:sz w:val="24"/>
          <w:szCs w:val="24"/>
        </w:rPr>
        <w:t>Strangford, Ards and Lecale</w:t>
      </w:r>
    </w:p>
    <w:p w:rsidR="004E58D6" w:rsidRDefault="002C68AB" w:rsidP="004E58D6">
      <w:pPr>
        <w:spacing w:after="0" w:line="240" w:lineRule="auto"/>
        <w:jc w:val="both"/>
        <w:rPr>
          <w:rFonts w:ascii="Tahoma" w:hAnsi="Tahoma" w:cs="Tahoma"/>
          <w:sz w:val="24"/>
          <w:szCs w:val="24"/>
        </w:rPr>
      </w:pPr>
      <w:r w:rsidRPr="002C68AB">
        <w:rPr>
          <w:rFonts w:ascii="Tahoma" w:hAnsi="Tahoma" w:cs="Tahoma"/>
          <w:b/>
          <w:sz w:val="24"/>
          <w:szCs w:val="24"/>
        </w:rPr>
        <w:t>5.18</w:t>
      </w:r>
      <w:r>
        <w:rPr>
          <w:rFonts w:ascii="Tahoma" w:hAnsi="Tahoma" w:cs="Tahoma"/>
          <w:sz w:val="24"/>
          <w:szCs w:val="24"/>
        </w:rPr>
        <w:t xml:space="preserve"> </w:t>
      </w:r>
      <w:r w:rsidR="00107F80">
        <w:rPr>
          <w:rFonts w:ascii="Tahoma" w:hAnsi="Tahoma" w:cs="Tahoma"/>
          <w:sz w:val="24"/>
          <w:szCs w:val="24"/>
        </w:rPr>
        <w:t xml:space="preserve">This RLCA groups </w:t>
      </w:r>
      <w:r w:rsidR="00107F80" w:rsidRPr="00A26C03">
        <w:rPr>
          <w:rFonts w:ascii="Tahoma" w:hAnsi="Tahoma" w:cs="Tahoma"/>
          <w:sz w:val="24"/>
          <w:szCs w:val="24"/>
        </w:rPr>
        <w:t>5</w:t>
      </w:r>
      <w:r w:rsidR="00107F80">
        <w:rPr>
          <w:rFonts w:ascii="Tahoma" w:hAnsi="Tahoma" w:cs="Tahoma"/>
          <w:sz w:val="24"/>
          <w:szCs w:val="24"/>
        </w:rPr>
        <w:t xml:space="preserve"> of the </w:t>
      </w:r>
      <w:r w:rsidR="005B7129">
        <w:rPr>
          <w:rFonts w:ascii="Tahoma" w:hAnsi="Tahoma" w:cs="Tahoma"/>
          <w:sz w:val="24"/>
          <w:szCs w:val="24"/>
        </w:rPr>
        <w:t xml:space="preserve">former </w:t>
      </w:r>
      <w:r w:rsidR="00107F80">
        <w:rPr>
          <w:rFonts w:ascii="Tahoma" w:hAnsi="Tahoma" w:cs="Tahoma"/>
          <w:sz w:val="24"/>
          <w:szCs w:val="24"/>
        </w:rPr>
        <w:t>LCA’s together</w:t>
      </w:r>
      <w:r w:rsidR="00BF13BA">
        <w:rPr>
          <w:rFonts w:ascii="Tahoma" w:hAnsi="Tahoma" w:cs="Tahoma"/>
          <w:sz w:val="24"/>
          <w:szCs w:val="24"/>
        </w:rPr>
        <w:t>.</w:t>
      </w:r>
      <w:r w:rsidR="00107F80">
        <w:rPr>
          <w:rFonts w:ascii="Tahoma" w:hAnsi="Tahoma" w:cs="Tahoma"/>
          <w:sz w:val="24"/>
          <w:szCs w:val="24"/>
        </w:rPr>
        <w:t xml:space="preserve"> </w:t>
      </w:r>
      <w:r w:rsidR="004E58D6" w:rsidRPr="009E17C3">
        <w:rPr>
          <w:rFonts w:ascii="Tahoma" w:hAnsi="Tahoma" w:cs="Tahoma"/>
          <w:sz w:val="24"/>
          <w:szCs w:val="24"/>
        </w:rPr>
        <w:t xml:space="preserve">The flat </w:t>
      </w:r>
      <w:r w:rsidR="00C91977">
        <w:rPr>
          <w:rFonts w:ascii="Tahoma" w:hAnsi="Tahoma" w:cs="Tahoma"/>
          <w:sz w:val="24"/>
          <w:szCs w:val="24"/>
        </w:rPr>
        <w:t xml:space="preserve">open and exposed </w:t>
      </w:r>
      <w:r w:rsidR="004E58D6" w:rsidRPr="009E17C3">
        <w:rPr>
          <w:rFonts w:ascii="Tahoma" w:hAnsi="Tahoma" w:cs="Tahoma"/>
          <w:sz w:val="24"/>
          <w:szCs w:val="24"/>
        </w:rPr>
        <w:t xml:space="preserve">coastal </w:t>
      </w:r>
      <w:r w:rsidR="007F58BC">
        <w:rPr>
          <w:rFonts w:ascii="Tahoma" w:hAnsi="Tahoma" w:cs="Tahoma"/>
          <w:sz w:val="24"/>
          <w:szCs w:val="24"/>
        </w:rPr>
        <w:t>area a</w:t>
      </w:r>
      <w:r w:rsidR="00C91977">
        <w:rPr>
          <w:rFonts w:ascii="Tahoma" w:hAnsi="Tahoma" w:cs="Tahoma"/>
          <w:sz w:val="24"/>
          <w:szCs w:val="24"/>
        </w:rPr>
        <w:t>long with</w:t>
      </w:r>
      <w:r w:rsidR="007F58BC">
        <w:rPr>
          <w:rFonts w:ascii="Tahoma" w:hAnsi="Tahoma" w:cs="Tahoma"/>
          <w:sz w:val="24"/>
          <w:szCs w:val="24"/>
        </w:rPr>
        <w:t xml:space="preserve"> lough shores define the eastern and southern limits of this character area </w:t>
      </w:r>
      <w:r w:rsidR="00C91977">
        <w:rPr>
          <w:rFonts w:ascii="Tahoma" w:hAnsi="Tahoma" w:cs="Tahoma"/>
          <w:sz w:val="24"/>
          <w:szCs w:val="24"/>
        </w:rPr>
        <w:t xml:space="preserve">and </w:t>
      </w:r>
      <w:r w:rsidR="007F58BC">
        <w:rPr>
          <w:rFonts w:ascii="Tahoma" w:hAnsi="Tahoma" w:cs="Tahoma"/>
          <w:sz w:val="24"/>
          <w:szCs w:val="24"/>
        </w:rPr>
        <w:t xml:space="preserve">contain extensive sand dunes, mudflats, islands and inlets </w:t>
      </w:r>
      <w:r w:rsidR="003D5F5B">
        <w:rPr>
          <w:rFonts w:ascii="Tahoma" w:hAnsi="Tahoma" w:cs="Tahoma"/>
          <w:sz w:val="24"/>
          <w:szCs w:val="24"/>
        </w:rPr>
        <w:t xml:space="preserve">and therefore </w:t>
      </w:r>
      <w:r w:rsidR="004E58D6" w:rsidRPr="009E17C3">
        <w:rPr>
          <w:rFonts w:ascii="Tahoma" w:hAnsi="Tahoma" w:cs="Tahoma"/>
          <w:sz w:val="24"/>
          <w:szCs w:val="24"/>
        </w:rPr>
        <w:t>contrast</w:t>
      </w:r>
      <w:r w:rsidR="007F58BC">
        <w:rPr>
          <w:rFonts w:ascii="Tahoma" w:hAnsi="Tahoma" w:cs="Tahoma"/>
          <w:sz w:val="24"/>
          <w:szCs w:val="24"/>
        </w:rPr>
        <w:t xml:space="preserve"> significantly</w:t>
      </w:r>
      <w:r w:rsidR="004E58D6" w:rsidRPr="009E17C3">
        <w:rPr>
          <w:rFonts w:ascii="Tahoma" w:hAnsi="Tahoma" w:cs="Tahoma"/>
          <w:sz w:val="24"/>
          <w:szCs w:val="24"/>
        </w:rPr>
        <w:t xml:space="preserve"> with the undulating</w:t>
      </w:r>
      <w:r w:rsidR="00C91977">
        <w:rPr>
          <w:rFonts w:ascii="Tahoma" w:hAnsi="Tahoma" w:cs="Tahoma"/>
          <w:sz w:val="24"/>
          <w:szCs w:val="24"/>
        </w:rPr>
        <w:t xml:space="preserve"> drumlin</w:t>
      </w:r>
      <w:r w:rsidR="004E58D6" w:rsidRPr="009E17C3">
        <w:rPr>
          <w:rFonts w:ascii="Tahoma" w:hAnsi="Tahoma" w:cs="Tahoma"/>
          <w:sz w:val="24"/>
          <w:szCs w:val="24"/>
        </w:rPr>
        <w:t xml:space="preserve"> lan</w:t>
      </w:r>
      <w:r w:rsidR="007F58BC">
        <w:rPr>
          <w:rFonts w:ascii="Tahoma" w:hAnsi="Tahoma" w:cs="Tahoma"/>
          <w:sz w:val="24"/>
          <w:szCs w:val="24"/>
        </w:rPr>
        <w:t>d</w:t>
      </w:r>
      <w:r w:rsidR="00C91977">
        <w:rPr>
          <w:rFonts w:ascii="Tahoma" w:hAnsi="Tahoma" w:cs="Tahoma"/>
          <w:sz w:val="24"/>
          <w:szCs w:val="24"/>
        </w:rPr>
        <w:t>scapes</w:t>
      </w:r>
      <w:r w:rsidR="007F58BC">
        <w:rPr>
          <w:rFonts w:ascii="Tahoma" w:hAnsi="Tahoma" w:cs="Tahoma"/>
          <w:sz w:val="24"/>
          <w:szCs w:val="24"/>
        </w:rPr>
        <w:t xml:space="preserve"> of the Quoile Valley Lowlands</w:t>
      </w:r>
      <w:r w:rsidR="005B7129">
        <w:rPr>
          <w:rFonts w:ascii="Tahoma" w:hAnsi="Tahoma" w:cs="Tahoma"/>
          <w:sz w:val="24"/>
          <w:szCs w:val="24"/>
        </w:rPr>
        <w:t>, Strangford Drumlins and Islands and Portaferry and North Lecale</w:t>
      </w:r>
      <w:r w:rsidR="007F58BC">
        <w:rPr>
          <w:rFonts w:ascii="Tahoma" w:hAnsi="Tahoma" w:cs="Tahoma"/>
          <w:sz w:val="24"/>
          <w:szCs w:val="24"/>
        </w:rPr>
        <w:t>.</w:t>
      </w:r>
    </w:p>
    <w:p w:rsidR="003D5F5B" w:rsidRPr="002C68AB" w:rsidRDefault="003D5F5B" w:rsidP="00144E50">
      <w:pPr>
        <w:spacing w:after="0" w:line="240" w:lineRule="auto"/>
        <w:jc w:val="both"/>
        <w:rPr>
          <w:rFonts w:ascii="Tahoma" w:hAnsi="Tahoma" w:cs="Tahoma"/>
          <w:b/>
          <w:sz w:val="24"/>
          <w:szCs w:val="24"/>
        </w:rPr>
      </w:pPr>
    </w:p>
    <w:p w:rsidR="004E58D6" w:rsidRPr="009C3312" w:rsidRDefault="002C68AB" w:rsidP="00144E50">
      <w:pPr>
        <w:spacing w:after="0" w:line="240" w:lineRule="auto"/>
        <w:jc w:val="both"/>
        <w:rPr>
          <w:rFonts w:ascii="Tahoma" w:hAnsi="Tahoma" w:cs="Tahoma"/>
          <w:sz w:val="24"/>
          <w:szCs w:val="24"/>
        </w:rPr>
      </w:pPr>
      <w:r w:rsidRPr="002C68AB">
        <w:rPr>
          <w:rFonts w:ascii="Tahoma" w:hAnsi="Tahoma" w:cs="Tahoma"/>
          <w:b/>
          <w:sz w:val="24"/>
          <w:szCs w:val="24"/>
        </w:rPr>
        <w:t>5.19</w:t>
      </w:r>
      <w:r>
        <w:rPr>
          <w:rFonts w:ascii="Tahoma" w:hAnsi="Tahoma" w:cs="Tahoma"/>
          <w:sz w:val="24"/>
          <w:szCs w:val="24"/>
        </w:rPr>
        <w:t xml:space="preserve"> </w:t>
      </w:r>
      <w:r w:rsidR="009C3312">
        <w:rPr>
          <w:rFonts w:ascii="Tahoma" w:hAnsi="Tahoma" w:cs="Tahoma"/>
          <w:sz w:val="24"/>
          <w:szCs w:val="24"/>
        </w:rPr>
        <w:t>Grouping together a deeply rural area</w:t>
      </w:r>
      <w:r w:rsidR="003D5F5B">
        <w:rPr>
          <w:rFonts w:ascii="Tahoma" w:hAnsi="Tahoma" w:cs="Tahoma"/>
          <w:sz w:val="24"/>
          <w:szCs w:val="24"/>
        </w:rPr>
        <w:t xml:space="preserve"> which includes a substantial number of small coastal settlement</w:t>
      </w:r>
      <w:r w:rsidR="00990A31">
        <w:rPr>
          <w:rFonts w:ascii="Tahoma" w:hAnsi="Tahoma" w:cs="Tahoma"/>
          <w:sz w:val="24"/>
          <w:szCs w:val="24"/>
        </w:rPr>
        <w:t>s</w:t>
      </w:r>
      <w:r w:rsidR="003D5F5B">
        <w:rPr>
          <w:rFonts w:ascii="Tahoma" w:hAnsi="Tahoma" w:cs="Tahoma"/>
          <w:sz w:val="24"/>
          <w:szCs w:val="24"/>
        </w:rPr>
        <w:t xml:space="preserve"> </w:t>
      </w:r>
      <w:r w:rsidR="009C3312">
        <w:rPr>
          <w:rFonts w:ascii="Tahoma" w:hAnsi="Tahoma" w:cs="Tahoma"/>
          <w:sz w:val="24"/>
          <w:szCs w:val="24"/>
        </w:rPr>
        <w:t xml:space="preserve">with </w:t>
      </w:r>
      <w:r w:rsidR="00990A31">
        <w:rPr>
          <w:rFonts w:ascii="Tahoma" w:hAnsi="Tahoma" w:cs="Tahoma"/>
          <w:sz w:val="24"/>
          <w:szCs w:val="24"/>
        </w:rPr>
        <w:t xml:space="preserve">the large town of </w:t>
      </w:r>
      <w:r w:rsidR="001249AA">
        <w:rPr>
          <w:rFonts w:ascii="Tahoma" w:hAnsi="Tahoma" w:cs="Tahoma"/>
          <w:sz w:val="24"/>
          <w:szCs w:val="24"/>
        </w:rPr>
        <w:t>Downpatrick</w:t>
      </w:r>
      <w:r w:rsidR="00C446F5">
        <w:rPr>
          <w:rFonts w:ascii="Tahoma" w:hAnsi="Tahoma" w:cs="Tahoma"/>
          <w:sz w:val="24"/>
          <w:szCs w:val="24"/>
        </w:rPr>
        <w:t>,</w:t>
      </w:r>
      <w:r w:rsidR="001249AA">
        <w:rPr>
          <w:rFonts w:ascii="Tahoma" w:hAnsi="Tahoma" w:cs="Tahoma"/>
          <w:sz w:val="24"/>
          <w:szCs w:val="24"/>
        </w:rPr>
        <w:t xml:space="preserve"> </w:t>
      </w:r>
      <w:r w:rsidR="009C3312">
        <w:rPr>
          <w:rFonts w:ascii="Tahoma" w:hAnsi="Tahoma" w:cs="Tahoma"/>
          <w:sz w:val="24"/>
          <w:szCs w:val="24"/>
        </w:rPr>
        <w:t>the largest settlement in the eastern portio</w:t>
      </w:r>
      <w:r w:rsidR="003D5F5B">
        <w:rPr>
          <w:rFonts w:ascii="Tahoma" w:hAnsi="Tahoma" w:cs="Tahoma"/>
          <w:sz w:val="24"/>
          <w:szCs w:val="24"/>
        </w:rPr>
        <w:t>n of the District may have the potential to introduce conflicts in terms of landscape policy.</w:t>
      </w:r>
      <w:r w:rsidR="00990A31">
        <w:rPr>
          <w:rFonts w:ascii="Tahoma" w:hAnsi="Tahoma" w:cs="Tahoma"/>
          <w:sz w:val="24"/>
          <w:szCs w:val="24"/>
        </w:rPr>
        <w:t xml:space="preserve"> The introduction of this larger RLCA has also led to both the Tyrella </w:t>
      </w:r>
      <w:r w:rsidR="009B2FF3">
        <w:rPr>
          <w:rFonts w:ascii="Tahoma" w:hAnsi="Tahoma" w:cs="Tahoma"/>
          <w:sz w:val="24"/>
          <w:szCs w:val="24"/>
        </w:rPr>
        <w:t xml:space="preserve">Coastal Dune </w:t>
      </w:r>
      <w:r w:rsidR="00A4623A">
        <w:rPr>
          <w:rFonts w:ascii="Tahoma" w:hAnsi="Tahoma" w:cs="Tahoma"/>
          <w:sz w:val="24"/>
          <w:szCs w:val="24"/>
        </w:rPr>
        <w:t xml:space="preserve">LCA </w:t>
      </w:r>
      <w:r w:rsidR="009B2FF3">
        <w:rPr>
          <w:rFonts w:ascii="Tahoma" w:hAnsi="Tahoma" w:cs="Tahoma"/>
          <w:sz w:val="24"/>
          <w:szCs w:val="24"/>
        </w:rPr>
        <w:t>and</w:t>
      </w:r>
      <w:r w:rsidR="00A4623A">
        <w:rPr>
          <w:rFonts w:ascii="Tahoma" w:hAnsi="Tahoma" w:cs="Tahoma"/>
          <w:sz w:val="24"/>
          <w:szCs w:val="24"/>
        </w:rPr>
        <w:t xml:space="preserve"> the Quoile Valley Lowlands LCA</w:t>
      </w:r>
      <w:r w:rsidR="009B2FF3">
        <w:rPr>
          <w:rFonts w:ascii="Tahoma" w:hAnsi="Tahoma" w:cs="Tahoma"/>
          <w:sz w:val="24"/>
          <w:szCs w:val="24"/>
        </w:rPr>
        <w:t xml:space="preserve"> being </w:t>
      </w:r>
      <w:r w:rsidR="00A4623A">
        <w:rPr>
          <w:rFonts w:ascii="Tahoma" w:hAnsi="Tahoma" w:cs="Tahoma"/>
          <w:sz w:val="24"/>
          <w:szCs w:val="24"/>
        </w:rPr>
        <w:t>distributed bet</w:t>
      </w:r>
      <w:r w:rsidR="007F5257">
        <w:rPr>
          <w:rFonts w:ascii="Tahoma" w:hAnsi="Tahoma" w:cs="Tahoma"/>
          <w:sz w:val="24"/>
          <w:szCs w:val="24"/>
        </w:rPr>
        <w:t xml:space="preserve">ween 2 of the regional zonings which in turn has led to the river courses of the River Quoile and Blackstaff being separated along with </w:t>
      </w:r>
      <w:r w:rsidR="00C91977">
        <w:rPr>
          <w:rFonts w:ascii="Tahoma" w:hAnsi="Tahoma" w:cs="Tahoma"/>
          <w:sz w:val="24"/>
          <w:szCs w:val="24"/>
        </w:rPr>
        <w:t>significant differences in the complex topography of the landscapes.</w:t>
      </w:r>
      <w:r w:rsidR="009B2FF3">
        <w:rPr>
          <w:rFonts w:ascii="Tahoma" w:hAnsi="Tahoma" w:cs="Tahoma"/>
          <w:sz w:val="24"/>
          <w:szCs w:val="24"/>
        </w:rPr>
        <w:t xml:space="preserve"> </w:t>
      </w:r>
    </w:p>
    <w:p w:rsidR="004E58D6" w:rsidRDefault="004E58D6" w:rsidP="00144E50">
      <w:pPr>
        <w:spacing w:after="0" w:line="240" w:lineRule="auto"/>
        <w:jc w:val="both"/>
        <w:rPr>
          <w:rFonts w:ascii="Tahoma" w:hAnsi="Tahoma" w:cs="Tahoma"/>
          <w:b/>
          <w:sz w:val="24"/>
          <w:szCs w:val="24"/>
        </w:rPr>
      </w:pPr>
    </w:p>
    <w:p w:rsidR="00D64342" w:rsidRDefault="00D64342" w:rsidP="00144E50">
      <w:pPr>
        <w:spacing w:after="0" w:line="240" w:lineRule="auto"/>
        <w:jc w:val="both"/>
        <w:rPr>
          <w:rFonts w:ascii="Tahoma" w:hAnsi="Tahoma" w:cs="Tahoma"/>
          <w:b/>
          <w:sz w:val="24"/>
          <w:szCs w:val="24"/>
        </w:rPr>
      </w:pPr>
    </w:p>
    <w:p w:rsidR="005B3D21" w:rsidRDefault="005B3D21" w:rsidP="00144E50">
      <w:pPr>
        <w:spacing w:after="0" w:line="240" w:lineRule="auto"/>
        <w:jc w:val="both"/>
        <w:rPr>
          <w:rFonts w:ascii="Tahoma" w:hAnsi="Tahoma" w:cs="Tahoma"/>
          <w:b/>
          <w:sz w:val="24"/>
          <w:szCs w:val="24"/>
        </w:rPr>
      </w:pPr>
    </w:p>
    <w:p w:rsidR="005B3D21" w:rsidRDefault="005B3D21" w:rsidP="00144E50">
      <w:pPr>
        <w:spacing w:after="0" w:line="240" w:lineRule="auto"/>
        <w:jc w:val="both"/>
        <w:rPr>
          <w:rFonts w:ascii="Tahoma" w:hAnsi="Tahoma" w:cs="Tahoma"/>
          <w:b/>
          <w:sz w:val="24"/>
          <w:szCs w:val="24"/>
        </w:rPr>
      </w:pPr>
    </w:p>
    <w:p w:rsidR="005B3D21" w:rsidRDefault="005B3D21" w:rsidP="00144E50">
      <w:pPr>
        <w:spacing w:after="0" w:line="240" w:lineRule="auto"/>
        <w:jc w:val="both"/>
        <w:rPr>
          <w:rFonts w:ascii="Tahoma" w:hAnsi="Tahoma" w:cs="Tahoma"/>
          <w:b/>
          <w:sz w:val="24"/>
          <w:szCs w:val="24"/>
        </w:rPr>
      </w:pPr>
    </w:p>
    <w:p w:rsidR="005B3D21" w:rsidRDefault="005B3D21" w:rsidP="00144E50">
      <w:pPr>
        <w:spacing w:after="0" w:line="240" w:lineRule="auto"/>
        <w:jc w:val="both"/>
        <w:rPr>
          <w:rFonts w:ascii="Tahoma" w:hAnsi="Tahoma" w:cs="Tahoma"/>
          <w:b/>
          <w:sz w:val="24"/>
          <w:szCs w:val="24"/>
        </w:rPr>
      </w:pPr>
    </w:p>
    <w:p w:rsidR="005B3D21" w:rsidRDefault="005B3D21" w:rsidP="00144E50">
      <w:pPr>
        <w:spacing w:after="0" w:line="240" w:lineRule="auto"/>
        <w:jc w:val="both"/>
        <w:rPr>
          <w:rFonts w:ascii="Tahoma" w:hAnsi="Tahoma" w:cs="Tahoma"/>
          <w:b/>
          <w:sz w:val="24"/>
          <w:szCs w:val="24"/>
        </w:rPr>
      </w:pPr>
    </w:p>
    <w:p w:rsidR="005B3D21" w:rsidRDefault="005B3D21" w:rsidP="00144E50">
      <w:pPr>
        <w:spacing w:after="0" w:line="240" w:lineRule="auto"/>
        <w:jc w:val="both"/>
        <w:rPr>
          <w:rFonts w:ascii="Tahoma" w:hAnsi="Tahoma" w:cs="Tahoma"/>
          <w:b/>
          <w:sz w:val="24"/>
          <w:szCs w:val="24"/>
        </w:rPr>
      </w:pPr>
    </w:p>
    <w:p w:rsidR="00681B61" w:rsidRDefault="00681B61" w:rsidP="00144E50">
      <w:pPr>
        <w:spacing w:after="0" w:line="240" w:lineRule="auto"/>
        <w:jc w:val="both"/>
        <w:rPr>
          <w:rFonts w:ascii="Tahoma" w:hAnsi="Tahoma" w:cs="Tahoma"/>
          <w:b/>
          <w:sz w:val="24"/>
          <w:szCs w:val="24"/>
        </w:rPr>
      </w:pPr>
    </w:p>
    <w:p w:rsidR="009573A0" w:rsidRDefault="009573A0" w:rsidP="00144E50">
      <w:pPr>
        <w:spacing w:after="0" w:line="240" w:lineRule="auto"/>
        <w:jc w:val="both"/>
        <w:rPr>
          <w:rFonts w:ascii="Tahoma" w:hAnsi="Tahoma" w:cs="Tahoma"/>
          <w:b/>
          <w:sz w:val="24"/>
          <w:szCs w:val="24"/>
        </w:rPr>
      </w:pPr>
    </w:p>
    <w:p w:rsidR="009573A0" w:rsidRDefault="009573A0" w:rsidP="00144E50">
      <w:pPr>
        <w:spacing w:after="0" w:line="240" w:lineRule="auto"/>
        <w:jc w:val="both"/>
        <w:rPr>
          <w:rFonts w:ascii="Tahoma" w:hAnsi="Tahoma" w:cs="Tahoma"/>
          <w:b/>
          <w:sz w:val="24"/>
          <w:szCs w:val="24"/>
        </w:rPr>
      </w:pPr>
    </w:p>
    <w:p w:rsidR="009573A0" w:rsidRDefault="009573A0" w:rsidP="00144E50">
      <w:pPr>
        <w:spacing w:after="0" w:line="240" w:lineRule="auto"/>
        <w:jc w:val="both"/>
        <w:rPr>
          <w:rFonts w:ascii="Tahoma" w:hAnsi="Tahoma" w:cs="Tahoma"/>
          <w:b/>
          <w:sz w:val="24"/>
          <w:szCs w:val="24"/>
        </w:rPr>
      </w:pPr>
    </w:p>
    <w:p w:rsidR="009573A0" w:rsidRDefault="009573A0" w:rsidP="00144E50">
      <w:pPr>
        <w:spacing w:after="0" w:line="240" w:lineRule="auto"/>
        <w:jc w:val="both"/>
        <w:rPr>
          <w:rFonts w:ascii="Tahoma" w:hAnsi="Tahoma" w:cs="Tahoma"/>
          <w:b/>
          <w:sz w:val="24"/>
          <w:szCs w:val="24"/>
        </w:rPr>
      </w:pPr>
    </w:p>
    <w:p w:rsidR="009573A0" w:rsidRDefault="009573A0" w:rsidP="00144E50">
      <w:pPr>
        <w:spacing w:after="0" w:line="240" w:lineRule="auto"/>
        <w:jc w:val="both"/>
        <w:rPr>
          <w:rFonts w:ascii="Tahoma" w:hAnsi="Tahoma" w:cs="Tahoma"/>
          <w:b/>
          <w:sz w:val="24"/>
          <w:szCs w:val="24"/>
        </w:rPr>
      </w:pPr>
    </w:p>
    <w:p w:rsidR="009573A0" w:rsidRDefault="009573A0" w:rsidP="00144E50">
      <w:pPr>
        <w:spacing w:after="0" w:line="240" w:lineRule="auto"/>
        <w:jc w:val="both"/>
        <w:rPr>
          <w:rFonts w:ascii="Tahoma" w:hAnsi="Tahoma" w:cs="Tahoma"/>
          <w:b/>
          <w:sz w:val="24"/>
          <w:szCs w:val="24"/>
        </w:rPr>
      </w:pPr>
    </w:p>
    <w:p w:rsidR="009573A0" w:rsidRDefault="009573A0" w:rsidP="00144E50">
      <w:pPr>
        <w:spacing w:after="0" w:line="240" w:lineRule="auto"/>
        <w:jc w:val="both"/>
        <w:rPr>
          <w:rFonts w:ascii="Tahoma" w:hAnsi="Tahoma" w:cs="Tahoma"/>
          <w:b/>
          <w:sz w:val="24"/>
          <w:szCs w:val="24"/>
        </w:rPr>
      </w:pPr>
    </w:p>
    <w:p w:rsidR="009573A0" w:rsidRDefault="009573A0" w:rsidP="00144E50">
      <w:pPr>
        <w:spacing w:after="0" w:line="240" w:lineRule="auto"/>
        <w:jc w:val="both"/>
        <w:rPr>
          <w:rFonts w:ascii="Tahoma" w:hAnsi="Tahoma" w:cs="Tahoma"/>
          <w:b/>
          <w:sz w:val="24"/>
          <w:szCs w:val="24"/>
        </w:rPr>
      </w:pPr>
    </w:p>
    <w:p w:rsidR="009573A0" w:rsidRDefault="009573A0" w:rsidP="00144E50">
      <w:pPr>
        <w:spacing w:after="0" w:line="240" w:lineRule="auto"/>
        <w:jc w:val="both"/>
        <w:rPr>
          <w:rFonts w:ascii="Tahoma" w:hAnsi="Tahoma" w:cs="Tahoma"/>
          <w:b/>
          <w:sz w:val="24"/>
          <w:szCs w:val="24"/>
        </w:rPr>
      </w:pPr>
    </w:p>
    <w:p w:rsidR="009573A0" w:rsidRDefault="009573A0" w:rsidP="00144E50">
      <w:pPr>
        <w:spacing w:after="0" w:line="240" w:lineRule="auto"/>
        <w:jc w:val="both"/>
        <w:rPr>
          <w:rFonts w:ascii="Tahoma" w:hAnsi="Tahoma" w:cs="Tahoma"/>
          <w:b/>
          <w:sz w:val="24"/>
          <w:szCs w:val="24"/>
        </w:rPr>
      </w:pPr>
    </w:p>
    <w:p w:rsidR="0065522B" w:rsidRDefault="0065522B" w:rsidP="00144E50">
      <w:pPr>
        <w:spacing w:after="0" w:line="240" w:lineRule="auto"/>
        <w:jc w:val="both"/>
        <w:rPr>
          <w:rFonts w:ascii="Tahoma" w:hAnsi="Tahoma" w:cs="Tahoma"/>
          <w:b/>
          <w:sz w:val="24"/>
          <w:szCs w:val="24"/>
        </w:rPr>
      </w:pPr>
    </w:p>
    <w:p w:rsidR="0065522B" w:rsidRDefault="0065522B" w:rsidP="00144E50">
      <w:pPr>
        <w:spacing w:after="0" w:line="240" w:lineRule="auto"/>
        <w:jc w:val="both"/>
        <w:rPr>
          <w:rFonts w:ascii="Tahoma" w:hAnsi="Tahoma" w:cs="Tahoma"/>
          <w:b/>
          <w:sz w:val="24"/>
          <w:szCs w:val="24"/>
        </w:rPr>
      </w:pPr>
    </w:p>
    <w:p w:rsidR="0065522B" w:rsidRDefault="0065522B" w:rsidP="00144E50">
      <w:pPr>
        <w:spacing w:after="0" w:line="240" w:lineRule="auto"/>
        <w:jc w:val="both"/>
        <w:rPr>
          <w:rFonts w:ascii="Tahoma" w:hAnsi="Tahoma" w:cs="Tahoma"/>
          <w:b/>
          <w:sz w:val="24"/>
          <w:szCs w:val="24"/>
        </w:rPr>
      </w:pPr>
    </w:p>
    <w:p w:rsidR="0065522B" w:rsidRDefault="0065522B" w:rsidP="00144E50">
      <w:pPr>
        <w:spacing w:after="0" w:line="240" w:lineRule="auto"/>
        <w:jc w:val="both"/>
        <w:rPr>
          <w:rFonts w:ascii="Tahoma" w:hAnsi="Tahoma" w:cs="Tahoma"/>
          <w:b/>
          <w:sz w:val="24"/>
          <w:szCs w:val="24"/>
        </w:rPr>
      </w:pPr>
    </w:p>
    <w:p w:rsidR="0065522B" w:rsidRDefault="0065522B" w:rsidP="00144E50">
      <w:pPr>
        <w:spacing w:after="0" w:line="240" w:lineRule="auto"/>
        <w:jc w:val="both"/>
        <w:rPr>
          <w:rFonts w:ascii="Tahoma" w:hAnsi="Tahoma" w:cs="Tahoma"/>
          <w:b/>
          <w:sz w:val="24"/>
          <w:szCs w:val="24"/>
        </w:rPr>
      </w:pPr>
    </w:p>
    <w:p w:rsidR="0065522B" w:rsidRDefault="0065522B" w:rsidP="00144E50">
      <w:pPr>
        <w:spacing w:after="0" w:line="240" w:lineRule="auto"/>
        <w:jc w:val="both"/>
        <w:rPr>
          <w:rFonts w:ascii="Tahoma" w:hAnsi="Tahoma" w:cs="Tahoma"/>
          <w:b/>
          <w:sz w:val="24"/>
          <w:szCs w:val="24"/>
        </w:rPr>
      </w:pPr>
    </w:p>
    <w:p w:rsidR="00270E62" w:rsidRDefault="00270E62" w:rsidP="00144E50">
      <w:pPr>
        <w:spacing w:after="0" w:line="240" w:lineRule="auto"/>
        <w:jc w:val="both"/>
        <w:rPr>
          <w:rFonts w:ascii="Tahoma" w:hAnsi="Tahoma" w:cs="Tahoma"/>
          <w:b/>
          <w:sz w:val="24"/>
          <w:szCs w:val="24"/>
        </w:rPr>
      </w:pPr>
    </w:p>
    <w:p w:rsidR="00270E62" w:rsidRDefault="00270E62" w:rsidP="00144E50">
      <w:pPr>
        <w:spacing w:after="0" w:line="240" w:lineRule="auto"/>
        <w:jc w:val="both"/>
        <w:rPr>
          <w:rFonts w:ascii="Tahoma" w:hAnsi="Tahoma" w:cs="Tahoma"/>
          <w:b/>
          <w:sz w:val="24"/>
          <w:szCs w:val="24"/>
        </w:rPr>
      </w:pPr>
    </w:p>
    <w:p w:rsidR="00270E62" w:rsidRDefault="00270E62" w:rsidP="00144E50">
      <w:pPr>
        <w:spacing w:after="0" w:line="240" w:lineRule="auto"/>
        <w:jc w:val="both"/>
        <w:rPr>
          <w:rFonts w:ascii="Tahoma" w:hAnsi="Tahoma" w:cs="Tahoma"/>
          <w:b/>
          <w:sz w:val="24"/>
          <w:szCs w:val="24"/>
        </w:rPr>
      </w:pPr>
    </w:p>
    <w:p w:rsidR="002C68AB" w:rsidRDefault="002C68AB" w:rsidP="00144E50">
      <w:pPr>
        <w:spacing w:after="0" w:line="240" w:lineRule="auto"/>
        <w:jc w:val="both"/>
        <w:rPr>
          <w:rFonts w:ascii="Tahoma" w:hAnsi="Tahoma" w:cs="Tahoma"/>
          <w:b/>
          <w:sz w:val="24"/>
          <w:szCs w:val="24"/>
        </w:rPr>
      </w:pPr>
    </w:p>
    <w:p w:rsidR="002C68AB" w:rsidRDefault="002C68AB" w:rsidP="00144E50">
      <w:pPr>
        <w:spacing w:after="0" w:line="240" w:lineRule="auto"/>
        <w:jc w:val="both"/>
        <w:rPr>
          <w:rFonts w:ascii="Tahoma" w:hAnsi="Tahoma" w:cs="Tahoma"/>
          <w:b/>
          <w:sz w:val="24"/>
          <w:szCs w:val="24"/>
        </w:rPr>
      </w:pPr>
    </w:p>
    <w:p w:rsidR="002C68AB" w:rsidRDefault="002C68AB" w:rsidP="00144E50">
      <w:pPr>
        <w:spacing w:after="0" w:line="240" w:lineRule="auto"/>
        <w:jc w:val="both"/>
        <w:rPr>
          <w:rFonts w:ascii="Tahoma" w:hAnsi="Tahoma" w:cs="Tahoma"/>
          <w:b/>
          <w:sz w:val="24"/>
          <w:szCs w:val="24"/>
        </w:rPr>
      </w:pPr>
    </w:p>
    <w:p w:rsidR="002C68AB" w:rsidRDefault="002C68AB" w:rsidP="00144E50">
      <w:pPr>
        <w:spacing w:after="0" w:line="240" w:lineRule="auto"/>
        <w:jc w:val="both"/>
        <w:rPr>
          <w:rFonts w:ascii="Tahoma" w:hAnsi="Tahoma" w:cs="Tahoma"/>
          <w:b/>
          <w:sz w:val="24"/>
          <w:szCs w:val="24"/>
        </w:rPr>
      </w:pPr>
    </w:p>
    <w:p w:rsidR="0064013F" w:rsidRPr="0064013F" w:rsidRDefault="002C68AB" w:rsidP="00EE4025">
      <w:pPr>
        <w:autoSpaceDE w:val="0"/>
        <w:autoSpaceDN w:val="0"/>
        <w:adjustRightInd w:val="0"/>
        <w:spacing w:after="267" w:line="240" w:lineRule="auto"/>
        <w:ind w:right="97"/>
        <w:jc w:val="both"/>
        <w:rPr>
          <w:rFonts w:ascii="Tahoma" w:hAnsi="Tahoma" w:cs="Tahoma"/>
          <w:b/>
          <w:color w:val="000000"/>
          <w:sz w:val="24"/>
          <w:szCs w:val="24"/>
        </w:rPr>
      </w:pPr>
      <w:r>
        <w:rPr>
          <w:rFonts w:ascii="Tahoma" w:hAnsi="Tahoma" w:cs="Tahoma"/>
          <w:b/>
          <w:color w:val="000000"/>
          <w:sz w:val="24"/>
          <w:szCs w:val="24"/>
        </w:rPr>
        <w:lastRenderedPageBreak/>
        <w:t xml:space="preserve">6.0 </w:t>
      </w:r>
      <w:r w:rsidR="0064013F" w:rsidRPr="0064013F">
        <w:rPr>
          <w:rFonts w:ascii="Tahoma" w:hAnsi="Tahoma" w:cs="Tahoma"/>
          <w:b/>
          <w:color w:val="000000"/>
          <w:sz w:val="24"/>
          <w:szCs w:val="24"/>
        </w:rPr>
        <w:t>Northern Ireland Regional Seascape Character Assessment (NIRSCA)</w:t>
      </w:r>
    </w:p>
    <w:p w:rsidR="002C68AB" w:rsidRDefault="002C68AB" w:rsidP="002C68AB">
      <w:pPr>
        <w:autoSpaceDE w:val="0"/>
        <w:autoSpaceDN w:val="0"/>
        <w:adjustRightInd w:val="0"/>
        <w:spacing w:after="0" w:line="240" w:lineRule="auto"/>
        <w:ind w:right="97"/>
        <w:jc w:val="both"/>
        <w:rPr>
          <w:rFonts w:ascii="Tahoma" w:hAnsi="Tahoma" w:cs="Tahoma"/>
          <w:color w:val="000000"/>
          <w:sz w:val="24"/>
          <w:szCs w:val="24"/>
        </w:rPr>
      </w:pPr>
      <w:r w:rsidRPr="002C68AB">
        <w:rPr>
          <w:rFonts w:ascii="Tahoma" w:hAnsi="Tahoma" w:cs="Tahoma"/>
          <w:b/>
          <w:color w:val="000000"/>
          <w:sz w:val="24"/>
          <w:szCs w:val="24"/>
        </w:rPr>
        <w:t>6.1</w:t>
      </w:r>
      <w:r>
        <w:rPr>
          <w:rFonts w:ascii="Tahoma" w:hAnsi="Tahoma" w:cs="Tahoma"/>
          <w:color w:val="000000"/>
          <w:sz w:val="24"/>
          <w:szCs w:val="24"/>
        </w:rPr>
        <w:t xml:space="preserve"> </w:t>
      </w:r>
      <w:r w:rsidR="00012AF6" w:rsidRPr="004F490A">
        <w:rPr>
          <w:rFonts w:ascii="Tahoma" w:hAnsi="Tahoma" w:cs="Tahoma"/>
          <w:color w:val="000000"/>
          <w:sz w:val="24"/>
          <w:szCs w:val="24"/>
        </w:rPr>
        <w:t xml:space="preserve">The Northern Ireland Environment Agency (NIEA) commissioned </w:t>
      </w:r>
      <w:r w:rsidR="00012AF6">
        <w:rPr>
          <w:rFonts w:ascii="Tahoma" w:hAnsi="Tahoma" w:cs="Tahoma"/>
          <w:color w:val="000000"/>
          <w:sz w:val="24"/>
          <w:szCs w:val="24"/>
        </w:rPr>
        <w:t xml:space="preserve">and published the NIRSCA in 2014 which </w:t>
      </w:r>
      <w:r w:rsidR="00012AF6" w:rsidRPr="004F490A">
        <w:rPr>
          <w:rFonts w:ascii="Tahoma" w:hAnsi="Tahoma" w:cs="Tahoma"/>
          <w:color w:val="000000"/>
          <w:sz w:val="24"/>
          <w:szCs w:val="24"/>
        </w:rPr>
        <w:t>provide</w:t>
      </w:r>
      <w:r w:rsidR="00012AF6">
        <w:rPr>
          <w:rFonts w:ascii="Tahoma" w:hAnsi="Tahoma" w:cs="Tahoma"/>
          <w:color w:val="000000"/>
          <w:sz w:val="24"/>
          <w:szCs w:val="24"/>
        </w:rPr>
        <w:t>d</w:t>
      </w:r>
      <w:r w:rsidR="00012AF6" w:rsidRPr="004F490A">
        <w:rPr>
          <w:rFonts w:ascii="Tahoma" w:hAnsi="Tahoma" w:cs="Tahoma"/>
          <w:color w:val="000000"/>
          <w:sz w:val="24"/>
          <w:szCs w:val="24"/>
        </w:rPr>
        <w:t xml:space="preserve"> a strategic understanding of different areas of regional seascape character along the entire Northern Ireland coast.  This will contribute to the aims of the European Landscape Convention through promoting the protection, management and planning of the seascape, and to support European co-operation on landscape issues.  The objectives of the study includes relating the description of each seascape character area to its neighbouring terrestrial landscape character areas (as described in the Northern Ireland Character Assessment, 2000) and </w:t>
      </w:r>
      <w:r w:rsidR="0065522B">
        <w:rPr>
          <w:rFonts w:ascii="Tahoma" w:hAnsi="Tahoma" w:cs="Tahoma"/>
          <w:color w:val="000000"/>
          <w:sz w:val="24"/>
          <w:szCs w:val="24"/>
        </w:rPr>
        <w:t xml:space="preserve">to </w:t>
      </w:r>
      <w:r w:rsidR="00012AF6" w:rsidRPr="004F490A">
        <w:rPr>
          <w:rFonts w:ascii="Tahoma" w:hAnsi="Tahoma" w:cs="Tahoma"/>
          <w:color w:val="000000"/>
          <w:sz w:val="24"/>
          <w:szCs w:val="24"/>
        </w:rPr>
        <w:t xml:space="preserve">take account of boundaries identified in relation to neighbouring seascape areas for the British and Irish coastline.  A Seascape Character Area is defined as a unique geographic area of land, intertidal and marine area with a recognisable sense of place and identity.  </w:t>
      </w:r>
    </w:p>
    <w:p w:rsidR="00012AF6" w:rsidRPr="004F490A" w:rsidRDefault="00012AF6" w:rsidP="00012AF6">
      <w:pPr>
        <w:autoSpaceDE w:val="0"/>
        <w:autoSpaceDN w:val="0"/>
        <w:adjustRightInd w:val="0"/>
        <w:spacing w:after="0" w:line="240" w:lineRule="auto"/>
        <w:jc w:val="both"/>
        <w:rPr>
          <w:rFonts w:ascii="Tahoma" w:hAnsi="Tahoma" w:cs="Tahoma"/>
          <w:color w:val="000000"/>
          <w:sz w:val="24"/>
          <w:szCs w:val="24"/>
        </w:rPr>
      </w:pPr>
    </w:p>
    <w:p w:rsidR="00012AF6" w:rsidRPr="004F490A" w:rsidRDefault="002C68AB" w:rsidP="00DB57BA">
      <w:pPr>
        <w:autoSpaceDE w:val="0"/>
        <w:autoSpaceDN w:val="0"/>
        <w:adjustRightInd w:val="0"/>
        <w:spacing w:after="0" w:line="240" w:lineRule="auto"/>
        <w:jc w:val="both"/>
        <w:rPr>
          <w:rFonts w:ascii="Tahoma" w:hAnsi="Tahoma" w:cs="Tahoma"/>
          <w:color w:val="000000"/>
          <w:sz w:val="24"/>
          <w:szCs w:val="24"/>
        </w:rPr>
      </w:pPr>
      <w:r w:rsidRPr="002C68AB">
        <w:rPr>
          <w:rFonts w:ascii="Tahoma" w:hAnsi="Tahoma" w:cs="Tahoma"/>
          <w:b/>
          <w:color w:val="000000"/>
          <w:sz w:val="24"/>
          <w:szCs w:val="24"/>
        </w:rPr>
        <w:t>6.2</w:t>
      </w:r>
      <w:r>
        <w:rPr>
          <w:rFonts w:ascii="Tahoma" w:hAnsi="Tahoma" w:cs="Tahoma"/>
          <w:color w:val="000000"/>
          <w:sz w:val="24"/>
          <w:szCs w:val="24"/>
        </w:rPr>
        <w:t xml:space="preserve"> </w:t>
      </w:r>
      <w:r w:rsidR="0065522B">
        <w:rPr>
          <w:rFonts w:ascii="Tahoma" w:hAnsi="Tahoma" w:cs="Tahoma"/>
          <w:color w:val="000000"/>
          <w:sz w:val="24"/>
          <w:szCs w:val="24"/>
        </w:rPr>
        <w:t xml:space="preserve">As shown in Figure 6 the </w:t>
      </w:r>
      <w:r w:rsidR="00012AF6" w:rsidRPr="004F490A">
        <w:rPr>
          <w:rFonts w:ascii="Tahoma" w:hAnsi="Tahoma" w:cs="Tahoma"/>
          <w:color w:val="000000"/>
          <w:sz w:val="24"/>
          <w:szCs w:val="24"/>
        </w:rPr>
        <w:t>7 Regional Seascape Character Areas within the Newry, Mourne and Down Council area include:</w:t>
      </w:r>
    </w:p>
    <w:p w:rsidR="00012AF6" w:rsidRPr="004F490A" w:rsidRDefault="00270E62" w:rsidP="00270E62">
      <w:pPr>
        <w:pStyle w:val="ListParagraph"/>
        <w:autoSpaceDE w:val="0"/>
        <w:autoSpaceDN w:val="0"/>
        <w:adjustRightInd w:val="0"/>
        <w:spacing w:after="0" w:line="240" w:lineRule="auto"/>
        <w:jc w:val="both"/>
        <w:rPr>
          <w:rFonts w:ascii="Tahoma" w:hAnsi="Tahoma" w:cs="Tahoma"/>
          <w:color w:val="000000"/>
          <w:sz w:val="24"/>
          <w:szCs w:val="24"/>
        </w:rPr>
      </w:pPr>
      <w:r>
        <w:rPr>
          <w:rFonts w:ascii="Tahoma" w:hAnsi="Tahoma" w:cs="Tahoma"/>
          <w:color w:val="000000"/>
          <w:sz w:val="24"/>
          <w:szCs w:val="24"/>
        </w:rPr>
        <w:t xml:space="preserve">16 - </w:t>
      </w:r>
      <w:r w:rsidR="00012AF6" w:rsidRPr="004F490A">
        <w:rPr>
          <w:rFonts w:ascii="Tahoma" w:hAnsi="Tahoma" w:cs="Tahoma"/>
          <w:color w:val="000000"/>
          <w:sz w:val="24"/>
          <w:szCs w:val="24"/>
        </w:rPr>
        <w:t xml:space="preserve">Strangford Lough </w:t>
      </w:r>
    </w:p>
    <w:p w:rsidR="00012AF6" w:rsidRPr="004F490A" w:rsidRDefault="00270E62" w:rsidP="00270E62">
      <w:pPr>
        <w:pStyle w:val="ListParagraph"/>
        <w:autoSpaceDE w:val="0"/>
        <w:autoSpaceDN w:val="0"/>
        <w:adjustRightInd w:val="0"/>
        <w:spacing w:after="0" w:line="240" w:lineRule="auto"/>
        <w:jc w:val="both"/>
        <w:rPr>
          <w:rFonts w:ascii="Tahoma" w:hAnsi="Tahoma" w:cs="Tahoma"/>
          <w:color w:val="000000"/>
          <w:sz w:val="24"/>
          <w:szCs w:val="24"/>
        </w:rPr>
      </w:pPr>
      <w:r>
        <w:rPr>
          <w:rFonts w:ascii="Tahoma" w:hAnsi="Tahoma" w:cs="Tahoma"/>
          <w:color w:val="000000"/>
          <w:sz w:val="24"/>
          <w:szCs w:val="24"/>
        </w:rPr>
        <w:t xml:space="preserve">17 - </w:t>
      </w:r>
      <w:r w:rsidR="00012AF6" w:rsidRPr="004F490A">
        <w:rPr>
          <w:rFonts w:ascii="Tahoma" w:hAnsi="Tahoma" w:cs="Tahoma"/>
          <w:color w:val="000000"/>
          <w:sz w:val="24"/>
          <w:szCs w:val="24"/>
        </w:rPr>
        <w:t xml:space="preserve">Lecale Coast </w:t>
      </w:r>
    </w:p>
    <w:p w:rsidR="00012AF6" w:rsidRPr="004F490A" w:rsidRDefault="00270E62" w:rsidP="00270E62">
      <w:pPr>
        <w:pStyle w:val="ListParagraph"/>
        <w:autoSpaceDE w:val="0"/>
        <w:autoSpaceDN w:val="0"/>
        <w:adjustRightInd w:val="0"/>
        <w:spacing w:after="0" w:line="240" w:lineRule="auto"/>
        <w:jc w:val="both"/>
        <w:rPr>
          <w:rFonts w:ascii="Tahoma" w:hAnsi="Tahoma" w:cs="Tahoma"/>
          <w:color w:val="000000"/>
          <w:sz w:val="24"/>
          <w:szCs w:val="24"/>
        </w:rPr>
      </w:pPr>
      <w:r>
        <w:rPr>
          <w:rFonts w:ascii="Tahoma" w:hAnsi="Tahoma" w:cs="Tahoma"/>
          <w:color w:val="000000"/>
          <w:sz w:val="24"/>
          <w:szCs w:val="24"/>
        </w:rPr>
        <w:t xml:space="preserve">18 - </w:t>
      </w:r>
      <w:r w:rsidR="00012AF6" w:rsidRPr="004F490A">
        <w:rPr>
          <w:rFonts w:ascii="Tahoma" w:hAnsi="Tahoma" w:cs="Tahoma"/>
          <w:color w:val="000000"/>
          <w:sz w:val="24"/>
          <w:szCs w:val="24"/>
        </w:rPr>
        <w:t xml:space="preserve">Dundrum Bay </w:t>
      </w:r>
    </w:p>
    <w:p w:rsidR="00012AF6" w:rsidRPr="004F490A" w:rsidRDefault="00270E62" w:rsidP="00270E62">
      <w:pPr>
        <w:pStyle w:val="ListParagraph"/>
        <w:autoSpaceDE w:val="0"/>
        <w:autoSpaceDN w:val="0"/>
        <w:adjustRightInd w:val="0"/>
        <w:spacing w:after="0" w:line="240" w:lineRule="auto"/>
        <w:jc w:val="both"/>
        <w:rPr>
          <w:rFonts w:ascii="Tahoma" w:hAnsi="Tahoma" w:cs="Tahoma"/>
          <w:color w:val="000000"/>
          <w:sz w:val="24"/>
          <w:szCs w:val="24"/>
        </w:rPr>
      </w:pPr>
      <w:r>
        <w:rPr>
          <w:rFonts w:ascii="Tahoma" w:hAnsi="Tahoma" w:cs="Tahoma"/>
          <w:color w:val="000000"/>
          <w:sz w:val="24"/>
          <w:szCs w:val="24"/>
        </w:rPr>
        <w:t xml:space="preserve">19 - </w:t>
      </w:r>
      <w:r w:rsidR="00012AF6" w:rsidRPr="004F490A">
        <w:rPr>
          <w:rFonts w:ascii="Tahoma" w:hAnsi="Tahoma" w:cs="Tahoma"/>
          <w:color w:val="000000"/>
          <w:sz w:val="24"/>
          <w:szCs w:val="24"/>
        </w:rPr>
        <w:t xml:space="preserve">Mourne Coast </w:t>
      </w:r>
    </w:p>
    <w:p w:rsidR="00012AF6" w:rsidRPr="004F490A" w:rsidRDefault="00270E62" w:rsidP="00270E62">
      <w:pPr>
        <w:pStyle w:val="ListParagraph"/>
        <w:autoSpaceDE w:val="0"/>
        <w:autoSpaceDN w:val="0"/>
        <w:adjustRightInd w:val="0"/>
        <w:spacing w:after="0" w:line="240" w:lineRule="auto"/>
        <w:jc w:val="both"/>
        <w:rPr>
          <w:rFonts w:ascii="Tahoma" w:hAnsi="Tahoma" w:cs="Tahoma"/>
          <w:color w:val="000000"/>
          <w:sz w:val="24"/>
          <w:szCs w:val="24"/>
        </w:rPr>
      </w:pPr>
      <w:r>
        <w:rPr>
          <w:rFonts w:ascii="Tahoma" w:hAnsi="Tahoma" w:cs="Tahoma"/>
          <w:color w:val="000000"/>
          <w:sz w:val="24"/>
          <w:szCs w:val="24"/>
        </w:rPr>
        <w:t xml:space="preserve">20 - </w:t>
      </w:r>
      <w:r w:rsidR="00012AF6" w:rsidRPr="004F490A">
        <w:rPr>
          <w:rFonts w:ascii="Tahoma" w:hAnsi="Tahoma" w:cs="Tahoma"/>
          <w:color w:val="000000"/>
          <w:sz w:val="24"/>
          <w:szCs w:val="24"/>
        </w:rPr>
        <w:t xml:space="preserve">Carlingford Lough </w:t>
      </w:r>
    </w:p>
    <w:p w:rsidR="00012AF6" w:rsidRPr="004F490A" w:rsidRDefault="00270E62" w:rsidP="00270E62">
      <w:pPr>
        <w:pStyle w:val="ListParagraph"/>
        <w:autoSpaceDE w:val="0"/>
        <w:autoSpaceDN w:val="0"/>
        <w:adjustRightInd w:val="0"/>
        <w:spacing w:after="0" w:line="240" w:lineRule="auto"/>
        <w:jc w:val="both"/>
        <w:rPr>
          <w:rFonts w:ascii="Tahoma" w:hAnsi="Tahoma" w:cs="Tahoma"/>
          <w:color w:val="000000"/>
          <w:sz w:val="24"/>
          <w:szCs w:val="24"/>
        </w:rPr>
      </w:pPr>
      <w:r>
        <w:rPr>
          <w:rFonts w:ascii="Tahoma" w:hAnsi="Tahoma" w:cs="Tahoma"/>
          <w:color w:val="000000"/>
          <w:sz w:val="24"/>
          <w:szCs w:val="24"/>
        </w:rPr>
        <w:t xml:space="preserve">21 - </w:t>
      </w:r>
      <w:r w:rsidR="00012AF6" w:rsidRPr="004F490A">
        <w:rPr>
          <w:rFonts w:ascii="Tahoma" w:hAnsi="Tahoma" w:cs="Tahoma"/>
          <w:color w:val="000000"/>
          <w:sz w:val="24"/>
          <w:szCs w:val="24"/>
        </w:rPr>
        <w:t xml:space="preserve">Newry Estuary </w:t>
      </w:r>
    </w:p>
    <w:p w:rsidR="00012AF6" w:rsidRDefault="00270E62" w:rsidP="00270E62">
      <w:pPr>
        <w:pStyle w:val="ListParagraph"/>
        <w:autoSpaceDE w:val="0"/>
        <w:autoSpaceDN w:val="0"/>
        <w:adjustRightInd w:val="0"/>
        <w:spacing w:after="0" w:line="240" w:lineRule="auto"/>
        <w:jc w:val="both"/>
        <w:rPr>
          <w:rFonts w:ascii="Tahoma" w:hAnsi="Tahoma" w:cs="Tahoma"/>
          <w:color w:val="000000"/>
          <w:sz w:val="24"/>
          <w:szCs w:val="24"/>
        </w:rPr>
      </w:pPr>
      <w:r>
        <w:rPr>
          <w:rFonts w:ascii="Tahoma" w:hAnsi="Tahoma" w:cs="Tahoma"/>
          <w:color w:val="000000"/>
          <w:sz w:val="24"/>
          <w:szCs w:val="24"/>
        </w:rPr>
        <w:t xml:space="preserve">24 - </w:t>
      </w:r>
      <w:r w:rsidR="00012AF6" w:rsidRPr="004F490A">
        <w:rPr>
          <w:rFonts w:ascii="Tahoma" w:hAnsi="Tahoma" w:cs="Tahoma"/>
          <w:color w:val="000000"/>
          <w:sz w:val="24"/>
          <w:szCs w:val="24"/>
        </w:rPr>
        <w:t xml:space="preserve">Irish Sea (South Down) </w:t>
      </w:r>
    </w:p>
    <w:p w:rsidR="00DB57BA" w:rsidRDefault="00DB57BA" w:rsidP="00DB57BA">
      <w:pPr>
        <w:autoSpaceDE w:val="0"/>
        <w:autoSpaceDN w:val="0"/>
        <w:adjustRightInd w:val="0"/>
        <w:spacing w:after="0" w:line="240" w:lineRule="auto"/>
        <w:ind w:right="97"/>
        <w:jc w:val="both"/>
        <w:rPr>
          <w:rFonts w:ascii="Tahoma" w:hAnsi="Tahoma" w:cs="Tahoma"/>
          <w:color w:val="000000"/>
          <w:sz w:val="24"/>
          <w:szCs w:val="24"/>
        </w:rPr>
      </w:pPr>
    </w:p>
    <w:p w:rsidR="00720B78" w:rsidRPr="0065522B" w:rsidRDefault="0065522B" w:rsidP="0065522B">
      <w:pPr>
        <w:autoSpaceDE w:val="0"/>
        <w:autoSpaceDN w:val="0"/>
        <w:adjustRightInd w:val="0"/>
        <w:spacing w:after="0" w:line="240" w:lineRule="auto"/>
        <w:ind w:right="97"/>
        <w:jc w:val="center"/>
        <w:rPr>
          <w:rFonts w:ascii="Tahoma" w:hAnsi="Tahoma" w:cs="Tahoma"/>
          <w:b/>
          <w:color w:val="000000"/>
          <w:sz w:val="24"/>
          <w:szCs w:val="24"/>
        </w:rPr>
      </w:pPr>
      <w:r w:rsidRPr="0065522B">
        <w:rPr>
          <w:rFonts w:ascii="Tahoma" w:hAnsi="Tahoma" w:cs="Tahoma"/>
          <w:b/>
          <w:color w:val="000000"/>
          <w:sz w:val="24"/>
          <w:szCs w:val="24"/>
        </w:rPr>
        <w:t>Figure</w:t>
      </w:r>
      <w:r w:rsidR="003020A1">
        <w:rPr>
          <w:rFonts w:ascii="Tahoma" w:hAnsi="Tahoma" w:cs="Tahoma"/>
          <w:b/>
          <w:color w:val="000000"/>
          <w:sz w:val="24"/>
          <w:szCs w:val="24"/>
        </w:rPr>
        <w:t xml:space="preserve"> </w:t>
      </w:r>
      <w:proofErr w:type="gramStart"/>
      <w:r w:rsidR="003020A1">
        <w:rPr>
          <w:rFonts w:ascii="Tahoma" w:hAnsi="Tahoma" w:cs="Tahoma"/>
          <w:b/>
          <w:color w:val="000000"/>
          <w:sz w:val="24"/>
          <w:szCs w:val="24"/>
        </w:rPr>
        <w:t>6</w:t>
      </w:r>
      <w:r w:rsidRPr="0065522B">
        <w:rPr>
          <w:rFonts w:ascii="Tahoma" w:hAnsi="Tahoma" w:cs="Tahoma"/>
          <w:b/>
          <w:color w:val="000000"/>
          <w:sz w:val="24"/>
          <w:szCs w:val="24"/>
        </w:rPr>
        <w:t xml:space="preserve"> :</w:t>
      </w:r>
      <w:proofErr w:type="gramEnd"/>
      <w:r w:rsidRPr="0065522B">
        <w:rPr>
          <w:rFonts w:ascii="Tahoma" w:hAnsi="Tahoma" w:cs="Tahoma"/>
          <w:b/>
          <w:color w:val="000000"/>
          <w:sz w:val="24"/>
          <w:szCs w:val="24"/>
        </w:rPr>
        <w:t xml:space="preserve"> Regional Seascape Character Areas</w:t>
      </w:r>
    </w:p>
    <w:p w:rsidR="009573A0" w:rsidRDefault="00A84902" w:rsidP="00DB57BA">
      <w:pPr>
        <w:autoSpaceDE w:val="0"/>
        <w:autoSpaceDN w:val="0"/>
        <w:adjustRightInd w:val="0"/>
        <w:spacing w:after="0" w:line="240" w:lineRule="auto"/>
        <w:ind w:right="97"/>
        <w:jc w:val="both"/>
        <w:rPr>
          <w:rFonts w:ascii="Tahoma" w:hAnsi="Tahoma" w:cs="Tahoma"/>
          <w:color w:val="000000"/>
          <w:sz w:val="24"/>
          <w:szCs w:val="24"/>
        </w:rPr>
      </w:pPr>
      <w:r>
        <w:rPr>
          <w:noProof/>
          <w:lang w:eastAsia="en-GB"/>
        </w:rPr>
        <w:drawing>
          <wp:inline distT="0" distB="0" distL="0" distR="0" wp14:anchorId="7149C25E" wp14:editId="35B29140">
            <wp:extent cx="5731510" cy="4017568"/>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4017568"/>
                    </a:xfrm>
                    <a:prstGeom prst="rect">
                      <a:avLst/>
                    </a:prstGeom>
                  </pic:spPr>
                </pic:pic>
              </a:graphicData>
            </a:graphic>
          </wp:inline>
        </w:drawing>
      </w:r>
    </w:p>
    <w:p w:rsidR="002C68AB" w:rsidRDefault="002C68AB" w:rsidP="00DB57BA">
      <w:pPr>
        <w:autoSpaceDE w:val="0"/>
        <w:autoSpaceDN w:val="0"/>
        <w:adjustRightInd w:val="0"/>
        <w:spacing w:after="0" w:line="240" w:lineRule="auto"/>
        <w:ind w:right="97"/>
        <w:jc w:val="both"/>
        <w:rPr>
          <w:rFonts w:ascii="Tahoma" w:hAnsi="Tahoma" w:cs="Tahoma"/>
          <w:i/>
          <w:color w:val="000000"/>
          <w:sz w:val="24"/>
          <w:szCs w:val="24"/>
        </w:rPr>
      </w:pPr>
      <w:r w:rsidRPr="002C68AB">
        <w:rPr>
          <w:rFonts w:ascii="Tahoma" w:hAnsi="Tahoma" w:cs="Tahoma"/>
          <w:b/>
          <w:color w:val="000000"/>
          <w:sz w:val="24"/>
          <w:szCs w:val="24"/>
        </w:rPr>
        <w:lastRenderedPageBreak/>
        <w:t>6.3</w:t>
      </w:r>
      <w:r>
        <w:rPr>
          <w:rFonts w:ascii="Tahoma" w:hAnsi="Tahoma" w:cs="Tahoma"/>
          <w:color w:val="000000"/>
          <w:sz w:val="24"/>
          <w:szCs w:val="24"/>
        </w:rPr>
        <w:t xml:space="preserve"> </w:t>
      </w:r>
      <w:r w:rsidRPr="00720B78">
        <w:rPr>
          <w:rFonts w:ascii="Tahoma" w:hAnsi="Tahoma" w:cs="Tahoma"/>
          <w:color w:val="000000"/>
          <w:sz w:val="24"/>
          <w:szCs w:val="24"/>
        </w:rPr>
        <w:t xml:space="preserve">A synopsis of the location, setting and key characteristics of the each of the Regional </w:t>
      </w:r>
      <w:r>
        <w:rPr>
          <w:rFonts w:ascii="Tahoma" w:hAnsi="Tahoma" w:cs="Tahoma"/>
          <w:color w:val="000000"/>
          <w:sz w:val="24"/>
          <w:szCs w:val="24"/>
        </w:rPr>
        <w:t>Seascapes</w:t>
      </w:r>
      <w:r w:rsidRPr="00720B78">
        <w:rPr>
          <w:rFonts w:ascii="Tahoma" w:hAnsi="Tahoma" w:cs="Tahoma"/>
          <w:color w:val="000000"/>
          <w:sz w:val="24"/>
          <w:szCs w:val="24"/>
        </w:rPr>
        <w:t xml:space="preserve"> can be found in </w:t>
      </w:r>
      <w:r w:rsidRPr="00B92B6B">
        <w:rPr>
          <w:rFonts w:ascii="Tahoma" w:hAnsi="Tahoma" w:cs="Tahoma"/>
          <w:color w:val="000000"/>
          <w:sz w:val="24"/>
          <w:szCs w:val="24"/>
        </w:rPr>
        <w:t>Appendix 3</w:t>
      </w:r>
      <w:r>
        <w:rPr>
          <w:rFonts w:ascii="Tahoma" w:hAnsi="Tahoma" w:cs="Tahoma"/>
          <w:color w:val="000000"/>
          <w:sz w:val="24"/>
          <w:szCs w:val="24"/>
        </w:rPr>
        <w:t>.</w:t>
      </w:r>
    </w:p>
    <w:p w:rsidR="002C68AB" w:rsidRDefault="002C68AB" w:rsidP="00DB57BA">
      <w:pPr>
        <w:autoSpaceDE w:val="0"/>
        <w:autoSpaceDN w:val="0"/>
        <w:adjustRightInd w:val="0"/>
        <w:spacing w:after="0" w:line="240" w:lineRule="auto"/>
        <w:ind w:right="97"/>
        <w:jc w:val="both"/>
        <w:rPr>
          <w:rFonts w:ascii="Tahoma" w:hAnsi="Tahoma" w:cs="Tahoma"/>
          <w:i/>
          <w:color w:val="000000"/>
          <w:sz w:val="24"/>
          <w:szCs w:val="24"/>
        </w:rPr>
      </w:pPr>
    </w:p>
    <w:p w:rsidR="000D6AB8" w:rsidRPr="000D6AB8" w:rsidRDefault="002C68AB" w:rsidP="00DB57BA">
      <w:pPr>
        <w:autoSpaceDE w:val="0"/>
        <w:autoSpaceDN w:val="0"/>
        <w:adjustRightInd w:val="0"/>
        <w:spacing w:after="0" w:line="240" w:lineRule="auto"/>
        <w:ind w:right="97"/>
        <w:jc w:val="both"/>
        <w:rPr>
          <w:rFonts w:ascii="Tahoma" w:hAnsi="Tahoma" w:cs="Tahoma"/>
          <w:i/>
          <w:color w:val="000000"/>
          <w:sz w:val="24"/>
          <w:szCs w:val="24"/>
        </w:rPr>
      </w:pPr>
      <w:r w:rsidRPr="002C68AB">
        <w:rPr>
          <w:rFonts w:ascii="Tahoma" w:hAnsi="Tahoma" w:cs="Tahoma"/>
          <w:b/>
          <w:color w:val="000000"/>
          <w:sz w:val="24"/>
          <w:szCs w:val="24"/>
        </w:rPr>
        <w:t>6.4</w:t>
      </w:r>
      <w:r>
        <w:rPr>
          <w:rFonts w:ascii="Tahoma" w:hAnsi="Tahoma" w:cs="Tahoma"/>
          <w:color w:val="000000"/>
          <w:sz w:val="24"/>
          <w:szCs w:val="24"/>
        </w:rPr>
        <w:t xml:space="preserve"> </w:t>
      </w:r>
      <w:r w:rsidR="000D6AB8" w:rsidRPr="000D6AB8">
        <w:rPr>
          <w:rFonts w:ascii="Tahoma" w:hAnsi="Tahoma" w:cs="Tahoma"/>
          <w:color w:val="000000"/>
          <w:sz w:val="24"/>
          <w:szCs w:val="24"/>
        </w:rPr>
        <w:t>The LDP area contains an extensive coastline</w:t>
      </w:r>
      <w:r w:rsidR="000209F2">
        <w:rPr>
          <w:rFonts w:ascii="Tahoma" w:hAnsi="Tahoma" w:cs="Tahoma"/>
          <w:color w:val="000000"/>
          <w:sz w:val="24"/>
          <w:szCs w:val="24"/>
        </w:rPr>
        <w:t xml:space="preserve"> </w:t>
      </w:r>
      <w:r w:rsidR="000209F2" w:rsidRPr="000209F2">
        <w:rPr>
          <w:rFonts w:ascii="Tahoma" w:hAnsi="Tahoma" w:cs="Tahoma"/>
          <w:color w:val="000000"/>
          <w:sz w:val="24"/>
          <w:szCs w:val="24"/>
        </w:rPr>
        <w:t xml:space="preserve">measuring </w:t>
      </w:r>
      <w:r w:rsidR="000209F2" w:rsidRPr="000209F2">
        <w:rPr>
          <w:rFonts w:ascii="Tahoma" w:hAnsi="Tahoma" w:cs="Tahoma"/>
          <w:sz w:val="24"/>
          <w:szCs w:val="24"/>
        </w:rPr>
        <w:t>more than 100 miles</w:t>
      </w:r>
      <w:r w:rsidR="000D6AB8" w:rsidRPr="000209F2">
        <w:rPr>
          <w:rFonts w:ascii="Tahoma" w:hAnsi="Tahoma" w:cs="Tahoma"/>
          <w:color w:val="000000"/>
          <w:sz w:val="24"/>
          <w:szCs w:val="24"/>
        </w:rPr>
        <w:t>, which</w:t>
      </w:r>
      <w:r w:rsidR="000D6AB8" w:rsidRPr="000D6AB8">
        <w:rPr>
          <w:rFonts w:ascii="Tahoma" w:hAnsi="Tahoma" w:cs="Tahoma"/>
          <w:color w:val="000000"/>
          <w:sz w:val="24"/>
          <w:szCs w:val="24"/>
        </w:rPr>
        <w:t xml:space="preserve"> is a critical element in the area’s </w:t>
      </w:r>
      <w:r w:rsidR="005C6E68">
        <w:rPr>
          <w:rFonts w:ascii="Tahoma" w:hAnsi="Tahoma" w:cs="Tahoma"/>
          <w:color w:val="000000"/>
          <w:sz w:val="24"/>
          <w:szCs w:val="24"/>
        </w:rPr>
        <w:t xml:space="preserve">landscape, </w:t>
      </w:r>
      <w:r w:rsidR="000D6AB8" w:rsidRPr="000D6AB8">
        <w:rPr>
          <w:rFonts w:ascii="Tahoma" w:hAnsi="Tahoma" w:cs="Tahoma"/>
          <w:color w:val="000000"/>
          <w:sz w:val="24"/>
          <w:szCs w:val="24"/>
        </w:rPr>
        <w:t>biodiversity, attractiveness and economy. Large parts of the coast are designated nature sites, due to their productive and biologically diverse ecosystems – such as mudflats, sand dunes, reefs and cliffs</w:t>
      </w:r>
      <w:r w:rsidR="005C6E68">
        <w:rPr>
          <w:rFonts w:ascii="Tahoma" w:hAnsi="Tahoma" w:cs="Tahoma"/>
          <w:color w:val="000000"/>
          <w:sz w:val="24"/>
          <w:szCs w:val="24"/>
        </w:rPr>
        <w:t xml:space="preserve"> and therefore protection of this resource much be given careful consideration</w:t>
      </w:r>
      <w:r w:rsidR="000D6AB8" w:rsidRPr="000D6AB8">
        <w:rPr>
          <w:rFonts w:ascii="Tahoma" w:hAnsi="Tahoma" w:cs="Tahoma"/>
          <w:color w:val="000000"/>
          <w:sz w:val="24"/>
          <w:szCs w:val="24"/>
        </w:rPr>
        <w:t>.</w:t>
      </w:r>
    </w:p>
    <w:p w:rsidR="000D6AB8" w:rsidRDefault="000D6AB8" w:rsidP="00DB57BA">
      <w:pPr>
        <w:autoSpaceDE w:val="0"/>
        <w:autoSpaceDN w:val="0"/>
        <w:adjustRightInd w:val="0"/>
        <w:spacing w:after="0" w:line="240" w:lineRule="auto"/>
        <w:ind w:right="97"/>
        <w:jc w:val="both"/>
        <w:rPr>
          <w:rFonts w:ascii="Tahoma" w:hAnsi="Tahoma" w:cs="Tahoma"/>
          <w:i/>
          <w:color w:val="000000"/>
          <w:sz w:val="24"/>
          <w:szCs w:val="24"/>
        </w:rPr>
      </w:pPr>
    </w:p>
    <w:p w:rsidR="007067DA" w:rsidRDefault="002C68AB" w:rsidP="00DB57BA">
      <w:pPr>
        <w:autoSpaceDE w:val="0"/>
        <w:autoSpaceDN w:val="0"/>
        <w:adjustRightInd w:val="0"/>
        <w:spacing w:after="0" w:line="240" w:lineRule="auto"/>
        <w:ind w:right="97"/>
        <w:jc w:val="both"/>
        <w:rPr>
          <w:rFonts w:ascii="Tahoma" w:hAnsi="Tahoma" w:cs="Tahoma"/>
          <w:i/>
          <w:color w:val="000000"/>
          <w:sz w:val="24"/>
          <w:szCs w:val="24"/>
        </w:rPr>
      </w:pPr>
      <w:r w:rsidRPr="002C68AB">
        <w:rPr>
          <w:rFonts w:ascii="Tahoma" w:hAnsi="Tahoma" w:cs="Tahoma"/>
          <w:b/>
          <w:color w:val="000000"/>
          <w:sz w:val="24"/>
          <w:szCs w:val="24"/>
        </w:rPr>
        <w:t>6.5</w:t>
      </w:r>
      <w:r>
        <w:rPr>
          <w:rFonts w:ascii="Tahoma" w:hAnsi="Tahoma" w:cs="Tahoma"/>
          <w:color w:val="000000"/>
          <w:sz w:val="24"/>
          <w:szCs w:val="24"/>
        </w:rPr>
        <w:t xml:space="preserve"> </w:t>
      </w:r>
      <w:r w:rsidR="00EE4025" w:rsidRPr="007067DA">
        <w:rPr>
          <w:rFonts w:ascii="Tahoma" w:hAnsi="Tahoma" w:cs="Tahoma"/>
          <w:color w:val="000000"/>
          <w:sz w:val="24"/>
          <w:szCs w:val="24"/>
        </w:rPr>
        <w:t xml:space="preserve">The undeveloped coast is generally included within </w:t>
      </w:r>
      <w:r w:rsidR="00356585" w:rsidRPr="007067DA">
        <w:rPr>
          <w:rFonts w:ascii="Tahoma" w:hAnsi="Tahoma" w:cs="Tahoma"/>
          <w:color w:val="000000"/>
          <w:sz w:val="24"/>
          <w:szCs w:val="24"/>
        </w:rPr>
        <w:t>the countryside</w:t>
      </w:r>
      <w:r w:rsidR="007067DA" w:rsidRPr="007067DA">
        <w:rPr>
          <w:rFonts w:ascii="Tahoma" w:hAnsi="Tahoma" w:cs="Tahoma"/>
          <w:color w:val="000000"/>
          <w:sz w:val="24"/>
          <w:szCs w:val="24"/>
        </w:rPr>
        <w:t xml:space="preserve"> and plays a fundamental role in the Landscape Character of the District. As outlined in the SPPS the coast must be protected from inappropriate</w:t>
      </w:r>
      <w:r w:rsidR="007067DA">
        <w:rPr>
          <w:rFonts w:ascii="Tahoma" w:hAnsi="Tahoma" w:cs="Tahoma"/>
          <w:color w:val="000000"/>
          <w:sz w:val="24"/>
          <w:szCs w:val="24"/>
        </w:rPr>
        <w:t xml:space="preserve"> development through conserving the natural character and landscape of the undeveloped coast while protecting it from excessive, inappropriate or obtrusive development</w:t>
      </w:r>
      <w:r w:rsidR="00EE4025" w:rsidRPr="00EE4025">
        <w:rPr>
          <w:rFonts w:ascii="Tahoma" w:hAnsi="Tahoma" w:cs="Tahoma"/>
          <w:i/>
          <w:color w:val="000000"/>
          <w:sz w:val="24"/>
          <w:szCs w:val="24"/>
        </w:rPr>
        <w:t xml:space="preserve">. </w:t>
      </w:r>
    </w:p>
    <w:p w:rsidR="00720B78" w:rsidRDefault="00720B78" w:rsidP="00DB57BA">
      <w:pPr>
        <w:autoSpaceDE w:val="0"/>
        <w:autoSpaceDN w:val="0"/>
        <w:adjustRightInd w:val="0"/>
        <w:spacing w:after="0" w:line="240" w:lineRule="auto"/>
        <w:ind w:right="97"/>
        <w:jc w:val="both"/>
        <w:rPr>
          <w:rFonts w:ascii="Tahoma" w:hAnsi="Tahoma" w:cs="Tahoma"/>
          <w:i/>
          <w:color w:val="000000"/>
          <w:sz w:val="24"/>
          <w:szCs w:val="24"/>
        </w:rPr>
      </w:pPr>
    </w:p>
    <w:p w:rsidR="00D25BCB" w:rsidRDefault="002C68AB" w:rsidP="00D25BCB">
      <w:pPr>
        <w:autoSpaceDE w:val="0"/>
        <w:autoSpaceDN w:val="0"/>
        <w:adjustRightInd w:val="0"/>
        <w:spacing w:after="0" w:line="240" w:lineRule="auto"/>
        <w:jc w:val="both"/>
        <w:rPr>
          <w:rFonts w:ascii="Tahoma" w:hAnsi="Tahoma" w:cs="Tahoma"/>
          <w:sz w:val="24"/>
          <w:szCs w:val="24"/>
        </w:rPr>
      </w:pPr>
      <w:r w:rsidRPr="002C68AB">
        <w:rPr>
          <w:rFonts w:ascii="Tahoma" w:hAnsi="Tahoma" w:cs="Tahoma"/>
          <w:b/>
          <w:color w:val="000000"/>
          <w:sz w:val="24"/>
          <w:szCs w:val="24"/>
        </w:rPr>
        <w:t>6.6</w:t>
      </w:r>
      <w:r>
        <w:rPr>
          <w:rFonts w:ascii="Tahoma" w:hAnsi="Tahoma" w:cs="Tahoma"/>
          <w:color w:val="000000"/>
          <w:sz w:val="24"/>
          <w:szCs w:val="24"/>
        </w:rPr>
        <w:t xml:space="preserve"> </w:t>
      </w:r>
      <w:r w:rsidR="00720B78" w:rsidRPr="00720B78">
        <w:rPr>
          <w:rFonts w:ascii="Tahoma" w:hAnsi="Tahoma" w:cs="Tahoma"/>
          <w:color w:val="000000"/>
          <w:sz w:val="24"/>
          <w:szCs w:val="24"/>
        </w:rPr>
        <w:t>Within th</w:t>
      </w:r>
      <w:r w:rsidR="00724AA5">
        <w:rPr>
          <w:rFonts w:ascii="Tahoma" w:hAnsi="Tahoma" w:cs="Tahoma"/>
          <w:color w:val="000000"/>
          <w:sz w:val="24"/>
          <w:szCs w:val="24"/>
        </w:rPr>
        <w:t>e</w:t>
      </w:r>
      <w:r w:rsidR="00720B78" w:rsidRPr="00720B78">
        <w:rPr>
          <w:rFonts w:ascii="Tahoma" w:hAnsi="Tahoma" w:cs="Tahoma"/>
          <w:color w:val="000000"/>
          <w:sz w:val="24"/>
          <w:szCs w:val="24"/>
        </w:rPr>
        <w:t xml:space="preserve"> </w:t>
      </w:r>
      <w:r w:rsidR="00C41445">
        <w:rPr>
          <w:rFonts w:ascii="Tahoma" w:hAnsi="Tahoma" w:cs="Tahoma"/>
          <w:color w:val="000000"/>
          <w:sz w:val="24"/>
          <w:szCs w:val="24"/>
        </w:rPr>
        <w:t>LDP</w:t>
      </w:r>
      <w:r w:rsidR="00D25BCB">
        <w:rPr>
          <w:rFonts w:ascii="Tahoma" w:hAnsi="Tahoma" w:cs="Tahoma"/>
          <w:color w:val="000000"/>
          <w:sz w:val="24"/>
          <w:szCs w:val="24"/>
        </w:rPr>
        <w:t xml:space="preserve"> process</w:t>
      </w:r>
      <w:r w:rsidR="00720B78" w:rsidRPr="00720B78">
        <w:rPr>
          <w:rFonts w:ascii="Tahoma" w:hAnsi="Tahoma" w:cs="Tahoma"/>
          <w:color w:val="000000"/>
          <w:sz w:val="24"/>
          <w:szCs w:val="24"/>
        </w:rPr>
        <w:t xml:space="preserve"> </w:t>
      </w:r>
      <w:r w:rsidR="00CD6A8A">
        <w:rPr>
          <w:rFonts w:ascii="Tahoma" w:hAnsi="Tahoma" w:cs="Tahoma"/>
          <w:color w:val="000000"/>
          <w:sz w:val="24"/>
          <w:szCs w:val="24"/>
        </w:rPr>
        <w:t>a</w:t>
      </w:r>
      <w:r w:rsidR="001A3CFB">
        <w:rPr>
          <w:rFonts w:ascii="Tahoma" w:hAnsi="Tahoma" w:cs="Tahoma"/>
          <w:color w:val="000000"/>
          <w:sz w:val="24"/>
          <w:szCs w:val="24"/>
        </w:rPr>
        <w:t xml:space="preserve">n </w:t>
      </w:r>
      <w:r w:rsidR="00720B78" w:rsidRPr="00720B78">
        <w:rPr>
          <w:rFonts w:ascii="Tahoma" w:hAnsi="Tahoma" w:cs="Tahoma"/>
          <w:color w:val="000000"/>
          <w:sz w:val="24"/>
          <w:szCs w:val="24"/>
        </w:rPr>
        <w:t>opportunity</w:t>
      </w:r>
      <w:r w:rsidR="00724AA5">
        <w:rPr>
          <w:rFonts w:ascii="Tahoma" w:hAnsi="Tahoma" w:cs="Tahoma"/>
          <w:color w:val="000000"/>
          <w:sz w:val="24"/>
          <w:szCs w:val="24"/>
        </w:rPr>
        <w:t xml:space="preserve"> therefore</w:t>
      </w:r>
      <w:r w:rsidR="00CD6A8A">
        <w:rPr>
          <w:rFonts w:ascii="Tahoma" w:hAnsi="Tahoma" w:cs="Tahoma"/>
          <w:color w:val="000000"/>
          <w:sz w:val="24"/>
          <w:szCs w:val="24"/>
        </w:rPr>
        <w:t xml:space="preserve"> exists to review and consider the best manner in which to ensure suitable protection to the coastal zone.</w:t>
      </w:r>
      <w:r w:rsidR="00720B78" w:rsidRPr="00720B78">
        <w:rPr>
          <w:rFonts w:ascii="Tahoma" w:hAnsi="Tahoma" w:cs="Tahoma"/>
          <w:color w:val="000000"/>
          <w:sz w:val="24"/>
          <w:szCs w:val="24"/>
        </w:rPr>
        <w:t xml:space="preserve"> As detailed in Paper 8</w:t>
      </w:r>
      <w:r w:rsidR="00CD6A8A">
        <w:rPr>
          <w:rFonts w:ascii="Tahoma" w:hAnsi="Tahoma" w:cs="Tahoma"/>
          <w:color w:val="000000"/>
          <w:sz w:val="24"/>
          <w:szCs w:val="24"/>
        </w:rPr>
        <w:t>: The</w:t>
      </w:r>
      <w:r w:rsidR="00720B78" w:rsidRPr="00720B78">
        <w:rPr>
          <w:rFonts w:ascii="Tahoma" w:hAnsi="Tahoma" w:cs="Tahoma"/>
          <w:color w:val="000000"/>
          <w:sz w:val="24"/>
          <w:szCs w:val="24"/>
        </w:rPr>
        <w:t xml:space="preserve"> Coast the previous draft Banbridge, Newry &amp; Mourne Area Plan </w:t>
      </w:r>
      <w:r w:rsidR="00CD6A8A">
        <w:rPr>
          <w:rFonts w:ascii="Tahoma" w:hAnsi="Tahoma" w:cs="Tahoma"/>
          <w:color w:val="000000"/>
          <w:sz w:val="24"/>
          <w:szCs w:val="24"/>
        </w:rPr>
        <w:t xml:space="preserve">2015 </w:t>
      </w:r>
      <w:r w:rsidR="00724AA5">
        <w:rPr>
          <w:rFonts w:ascii="Tahoma" w:hAnsi="Tahoma" w:cs="Tahoma"/>
          <w:color w:val="000000"/>
          <w:sz w:val="24"/>
          <w:szCs w:val="24"/>
        </w:rPr>
        <w:t xml:space="preserve">(dBNMAP) </w:t>
      </w:r>
      <w:r w:rsidR="00CD6A8A">
        <w:rPr>
          <w:rFonts w:ascii="Tahoma" w:hAnsi="Tahoma" w:cs="Tahoma"/>
          <w:color w:val="000000"/>
          <w:sz w:val="24"/>
          <w:szCs w:val="24"/>
        </w:rPr>
        <w:t xml:space="preserve">contained a Coastal Policy Area </w:t>
      </w:r>
      <w:r w:rsidR="00D25BCB">
        <w:rPr>
          <w:rFonts w:ascii="Tahoma" w:hAnsi="Tahoma" w:cs="Tahoma"/>
          <w:color w:val="000000"/>
          <w:sz w:val="24"/>
          <w:szCs w:val="24"/>
        </w:rPr>
        <w:t xml:space="preserve">(CPA) </w:t>
      </w:r>
      <w:r w:rsidR="00CD6A8A">
        <w:rPr>
          <w:rFonts w:ascii="Tahoma" w:hAnsi="Tahoma" w:cs="Tahoma"/>
          <w:color w:val="000000"/>
          <w:sz w:val="24"/>
          <w:szCs w:val="24"/>
        </w:rPr>
        <w:t>(Policy COU 2).</w:t>
      </w:r>
      <w:r w:rsidR="00724AA5">
        <w:rPr>
          <w:rFonts w:ascii="Tahoma" w:hAnsi="Tahoma" w:cs="Tahoma"/>
          <w:color w:val="000000"/>
          <w:sz w:val="24"/>
          <w:szCs w:val="24"/>
        </w:rPr>
        <w:t xml:space="preserve">  </w:t>
      </w:r>
      <w:r w:rsidR="00D25BCB">
        <w:rPr>
          <w:rFonts w:ascii="Tahoma" w:hAnsi="Tahoma" w:cs="Tahoma"/>
          <w:sz w:val="24"/>
          <w:szCs w:val="24"/>
        </w:rPr>
        <w:t xml:space="preserve">Following the introduction of PPS21 and the loss of the majority of Green Belt/Countryside Policy Area designations this limited coastal policy designation was removed from the plan prior to final adoption. </w:t>
      </w:r>
    </w:p>
    <w:p w:rsidR="00D25BCB" w:rsidRDefault="00D25BCB" w:rsidP="00D25BCB">
      <w:pPr>
        <w:autoSpaceDE w:val="0"/>
        <w:autoSpaceDN w:val="0"/>
        <w:adjustRightInd w:val="0"/>
        <w:spacing w:after="0" w:line="240" w:lineRule="auto"/>
        <w:jc w:val="both"/>
        <w:rPr>
          <w:rFonts w:ascii="Tahoma" w:hAnsi="Tahoma" w:cs="Tahoma"/>
          <w:sz w:val="24"/>
          <w:szCs w:val="24"/>
        </w:rPr>
      </w:pPr>
    </w:p>
    <w:p w:rsidR="00720B78" w:rsidRPr="00D25BCB" w:rsidRDefault="002C68AB" w:rsidP="00D25BCB">
      <w:pPr>
        <w:autoSpaceDE w:val="0"/>
        <w:autoSpaceDN w:val="0"/>
        <w:adjustRightInd w:val="0"/>
        <w:spacing w:after="0" w:line="240" w:lineRule="auto"/>
        <w:jc w:val="both"/>
        <w:rPr>
          <w:rFonts w:ascii="Tahoma" w:hAnsi="Tahoma" w:cs="Tahoma"/>
          <w:sz w:val="24"/>
          <w:szCs w:val="24"/>
        </w:rPr>
      </w:pPr>
      <w:r w:rsidRPr="002C68AB">
        <w:rPr>
          <w:rFonts w:ascii="Tahoma" w:hAnsi="Tahoma" w:cs="Tahoma"/>
          <w:b/>
          <w:sz w:val="24"/>
          <w:szCs w:val="24"/>
        </w:rPr>
        <w:t>6.6</w:t>
      </w:r>
      <w:r>
        <w:rPr>
          <w:rFonts w:ascii="Tahoma" w:hAnsi="Tahoma" w:cs="Tahoma"/>
          <w:sz w:val="24"/>
          <w:szCs w:val="24"/>
        </w:rPr>
        <w:t xml:space="preserve"> </w:t>
      </w:r>
      <w:r w:rsidR="00D25BCB">
        <w:rPr>
          <w:rFonts w:ascii="Tahoma" w:hAnsi="Tahoma" w:cs="Tahoma"/>
          <w:sz w:val="24"/>
          <w:szCs w:val="24"/>
        </w:rPr>
        <w:t xml:space="preserve">The opportunity now exists as part of the new plan process to review this previous CPA and consider whether it should form part of an enlarged coastal zone with both a landward and seaward element. </w:t>
      </w:r>
      <w:r w:rsidR="00724AA5">
        <w:rPr>
          <w:rFonts w:ascii="Tahoma" w:hAnsi="Tahoma" w:cs="Tahoma"/>
          <w:color w:val="000000"/>
          <w:sz w:val="24"/>
          <w:szCs w:val="24"/>
        </w:rPr>
        <w:t>A synopsis of the information contained with the Draft Plan is detailed below.</w:t>
      </w:r>
    </w:p>
    <w:p w:rsidR="007067DA" w:rsidRDefault="007067DA" w:rsidP="00DB57BA">
      <w:pPr>
        <w:autoSpaceDE w:val="0"/>
        <w:autoSpaceDN w:val="0"/>
        <w:adjustRightInd w:val="0"/>
        <w:spacing w:after="0" w:line="240" w:lineRule="auto"/>
        <w:ind w:right="97"/>
        <w:jc w:val="both"/>
        <w:rPr>
          <w:rFonts w:ascii="Tahoma" w:hAnsi="Tahoma" w:cs="Tahoma"/>
          <w:i/>
          <w:color w:val="000000"/>
          <w:sz w:val="24"/>
          <w:szCs w:val="24"/>
        </w:rPr>
      </w:pPr>
    </w:p>
    <w:p w:rsidR="00EE4025" w:rsidRPr="00724AA5" w:rsidRDefault="002C68AB" w:rsidP="00724AA5">
      <w:pPr>
        <w:autoSpaceDE w:val="0"/>
        <w:autoSpaceDN w:val="0"/>
        <w:adjustRightInd w:val="0"/>
        <w:spacing w:after="0" w:line="240" w:lineRule="auto"/>
        <w:ind w:right="97"/>
        <w:jc w:val="both"/>
        <w:rPr>
          <w:rFonts w:ascii="Tahoma" w:hAnsi="Tahoma" w:cs="Tahoma"/>
          <w:color w:val="000000"/>
          <w:sz w:val="24"/>
          <w:szCs w:val="24"/>
        </w:rPr>
      </w:pPr>
      <w:r w:rsidRPr="002C68AB">
        <w:rPr>
          <w:rFonts w:ascii="Tahoma" w:hAnsi="Tahoma" w:cs="Tahoma"/>
          <w:b/>
          <w:color w:val="000000"/>
          <w:sz w:val="24"/>
          <w:szCs w:val="24"/>
        </w:rPr>
        <w:t>6.7</w:t>
      </w:r>
      <w:r>
        <w:rPr>
          <w:rFonts w:ascii="Tahoma" w:hAnsi="Tahoma" w:cs="Tahoma"/>
          <w:color w:val="000000"/>
          <w:sz w:val="24"/>
          <w:szCs w:val="24"/>
        </w:rPr>
        <w:t xml:space="preserve"> </w:t>
      </w:r>
      <w:r w:rsidR="00EE4025" w:rsidRPr="00724AA5">
        <w:rPr>
          <w:rFonts w:ascii="Tahoma" w:hAnsi="Tahoma" w:cs="Tahoma"/>
          <w:color w:val="000000"/>
          <w:sz w:val="24"/>
          <w:szCs w:val="24"/>
        </w:rPr>
        <w:t>The CPA in the Plan Area extend</w:t>
      </w:r>
      <w:r w:rsidR="00756A84">
        <w:rPr>
          <w:rFonts w:ascii="Tahoma" w:hAnsi="Tahoma" w:cs="Tahoma"/>
          <w:color w:val="000000"/>
          <w:sz w:val="24"/>
          <w:szCs w:val="24"/>
        </w:rPr>
        <w:t>ed</w:t>
      </w:r>
      <w:r w:rsidR="00EE4025" w:rsidRPr="00724AA5">
        <w:rPr>
          <w:rFonts w:ascii="Tahoma" w:hAnsi="Tahoma" w:cs="Tahoma"/>
          <w:color w:val="000000"/>
          <w:sz w:val="24"/>
          <w:szCs w:val="24"/>
        </w:rPr>
        <w:t xml:space="preserve"> from an area in Newry City south of the Greenbank Industrial Estate to beyond Maggie’s Leap, 1km south of Newcastle. It extends to the Low Water Mark, and include</w:t>
      </w:r>
      <w:r w:rsidR="00756A84">
        <w:rPr>
          <w:rFonts w:ascii="Tahoma" w:hAnsi="Tahoma" w:cs="Tahoma"/>
          <w:color w:val="000000"/>
          <w:sz w:val="24"/>
          <w:szCs w:val="24"/>
        </w:rPr>
        <w:t>d</w:t>
      </w:r>
      <w:r w:rsidR="00EE4025" w:rsidRPr="00724AA5">
        <w:rPr>
          <w:rFonts w:ascii="Tahoma" w:hAnsi="Tahoma" w:cs="Tahoma"/>
          <w:color w:val="000000"/>
          <w:sz w:val="24"/>
          <w:szCs w:val="24"/>
        </w:rPr>
        <w:t xml:space="preserve"> the narrow strips of coast between the High Water Mark and the Low Water Mark along with other selected land. </w:t>
      </w:r>
    </w:p>
    <w:p w:rsidR="00724AA5" w:rsidRDefault="00724AA5" w:rsidP="00724AA5">
      <w:pPr>
        <w:autoSpaceDE w:val="0"/>
        <w:autoSpaceDN w:val="0"/>
        <w:adjustRightInd w:val="0"/>
        <w:spacing w:after="0" w:line="240" w:lineRule="auto"/>
        <w:jc w:val="both"/>
        <w:rPr>
          <w:rFonts w:ascii="Tahoma" w:hAnsi="Tahoma" w:cs="Tahoma"/>
          <w:i/>
          <w:color w:val="000000"/>
          <w:sz w:val="24"/>
          <w:szCs w:val="24"/>
        </w:rPr>
      </w:pPr>
    </w:p>
    <w:p w:rsidR="00EE4025" w:rsidRDefault="002C68AB" w:rsidP="00724AA5">
      <w:pPr>
        <w:autoSpaceDE w:val="0"/>
        <w:autoSpaceDN w:val="0"/>
        <w:adjustRightInd w:val="0"/>
        <w:spacing w:after="0" w:line="240" w:lineRule="auto"/>
        <w:jc w:val="both"/>
        <w:rPr>
          <w:rFonts w:ascii="Tahoma" w:hAnsi="Tahoma" w:cs="Tahoma"/>
          <w:color w:val="000000"/>
          <w:sz w:val="24"/>
          <w:szCs w:val="24"/>
        </w:rPr>
      </w:pPr>
      <w:r w:rsidRPr="002C68AB">
        <w:rPr>
          <w:rFonts w:ascii="Tahoma" w:hAnsi="Tahoma" w:cs="Tahoma"/>
          <w:b/>
          <w:color w:val="000000"/>
          <w:sz w:val="24"/>
          <w:szCs w:val="24"/>
        </w:rPr>
        <w:t>6.8</w:t>
      </w:r>
      <w:r>
        <w:rPr>
          <w:rFonts w:ascii="Tahoma" w:hAnsi="Tahoma" w:cs="Tahoma"/>
          <w:color w:val="000000"/>
          <w:sz w:val="24"/>
          <w:szCs w:val="24"/>
        </w:rPr>
        <w:t xml:space="preserve"> </w:t>
      </w:r>
      <w:r w:rsidR="00EE4025" w:rsidRPr="00724AA5">
        <w:rPr>
          <w:rFonts w:ascii="Tahoma" w:hAnsi="Tahoma" w:cs="Tahoma"/>
          <w:color w:val="000000"/>
          <w:sz w:val="24"/>
          <w:szCs w:val="24"/>
        </w:rPr>
        <w:t>The CPA</w:t>
      </w:r>
      <w:r w:rsidR="00756A84">
        <w:rPr>
          <w:rFonts w:ascii="Tahoma" w:hAnsi="Tahoma" w:cs="Tahoma"/>
          <w:color w:val="000000"/>
          <w:sz w:val="24"/>
          <w:szCs w:val="24"/>
        </w:rPr>
        <w:t xml:space="preserve"> </w:t>
      </w:r>
      <w:r w:rsidR="00EE4025" w:rsidRPr="00724AA5">
        <w:rPr>
          <w:rFonts w:ascii="Tahoma" w:hAnsi="Tahoma" w:cs="Tahoma"/>
          <w:color w:val="000000"/>
          <w:sz w:val="24"/>
          <w:szCs w:val="24"/>
        </w:rPr>
        <w:t>follow</w:t>
      </w:r>
      <w:r w:rsidR="00756A84">
        <w:rPr>
          <w:rFonts w:ascii="Tahoma" w:hAnsi="Tahoma" w:cs="Tahoma"/>
          <w:color w:val="000000"/>
          <w:sz w:val="24"/>
          <w:szCs w:val="24"/>
        </w:rPr>
        <w:t>ed</w:t>
      </w:r>
      <w:r w:rsidR="00EE4025" w:rsidRPr="00724AA5">
        <w:rPr>
          <w:rFonts w:ascii="Tahoma" w:hAnsi="Tahoma" w:cs="Tahoma"/>
          <w:color w:val="000000"/>
          <w:sz w:val="24"/>
          <w:szCs w:val="24"/>
        </w:rPr>
        <w:t xml:space="preserve"> the shores of Carlingford Lough and then travel</w:t>
      </w:r>
      <w:r w:rsidR="00756A84">
        <w:rPr>
          <w:rFonts w:ascii="Tahoma" w:hAnsi="Tahoma" w:cs="Tahoma"/>
          <w:color w:val="000000"/>
          <w:sz w:val="24"/>
          <w:szCs w:val="24"/>
        </w:rPr>
        <w:t>led</w:t>
      </w:r>
      <w:r w:rsidR="00EE4025" w:rsidRPr="00724AA5">
        <w:rPr>
          <w:rFonts w:ascii="Tahoma" w:hAnsi="Tahoma" w:cs="Tahoma"/>
          <w:color w:val="000000"/>
          <w:sz w:val="24"/>
          <w:szCs w:val="24"/>
        </w:rPr>
        <w:t xml:space="preserve"> along the east coast of the Mournes betwee</w:t>
      </w:r>
      <w:r w:rsidR="00756A84">
        <w:rPr>
          <w:rFonts w:ascii="Tahoma" w:hAnsi="Tahoma" w:cs="Tahoma"/>
          <w:color w:val="000000"/>
          <w:sz w:val="24"/>
          <w:szCs w:val="24"/>
        </w:rPr>
        <w:t>n Greencastle and Maggie’s Leap.</w:t>
      </w:r>
      <w:r w:rsidR="00EE4025" w:rsidRPr="00724AA5">
        <w:rPr>
          <w:rFonts w:ascii="Tahoma" w:hAnsi="Tahoma" w:cs="Tahoma"/>
          <w:color w:val="000000"/>
          <w:sz w:val="24"/>
          <w:szCs w:val="24"/>
        </w:rPr>
        <w:t xml:space="preserve"> The Policy Area </w:t>
      </w:r>
      <w:r w:rsidR="00756A84">
        <w:rPr>
          <w:rFonts w:ascii="Tahoma" w:hAnsi="Tahoma" w:cs="Tahoma"/>
          <w:color w:val="000000"/>
          <w:sz w:val="24"/>
          <w:szCs w:val="24"/>
        </w:rPr>
        <w:t>was</w:t>
      </w:r>
      <w:r w:rsidR="00EE4025" w:rsidRPr="00724AA5">
        <w:rPr>
          <w:rFonts w:ascii="Tahoma" w:hAnsi="Tahoma" w:cs="Tahoma"/>
          <w:color w:val="000000"/>
          <w:sz w:val="24"/>
          <w:szCs w:val="24"/>
        </w:rPr>
        <w:t xml:space="preserve"> contained totally within the Newry and Mourne District, with breaks at Warrenpoint Port, Warrenpoint Watersports Centre, Kilkeel Harbour and Annalong Port. The CPA runs parallel to the protected A2 route between Newry and Killowen and then moves away from the road to follow the coast before coming together again between Glassdrumman and Maggie’s Leap. </w:t>
      </w:r>
    </w:p>
    <w:p w:rsidR="00756A84" w:rsidRPr="00724AA5" w:rsidRDefault="00756A84" w:rsidP="00724AA5">
      <w:pPr>
        <w:autoSpaceDE w:val="0"/>
        <w:autoSpaceDN w:val="0"/>
        <w:adjustRightInd w:val="0"/>
        <w:spacing w:after="0" w:line="240" w:lineRule="auto"/>
        <w:jc w:val="both"/>
        <w:rPr>
          <w:rFonts w:ascii="Tahoma" w:hAnsi="Tahoma" w:cs="Tahoma"/>
          <w:color w:val="000000"/>
          <w:sz w:val="24"/>
          <w:szCs w:val="24"/>
        </w:rPr>
      </w:pPr>
    </w:p>
    <w:p w:rsidR="00EE4025" w:rsidRPr="00724AA5" w:rsidRDefault="002C68AB" w:rsidP="00EE4025">
      <w:pPr>
        <w:autoSpaceDE w:val="0"/>
        <w:autoSpaceDN w:val="0"/>
        <w:adjustRightInd w:val="0"/>
        <w:spacing w:after="292" w:line="240" w:lineRule="auto"/>
        <w:jc w:val="both"/>
        <w:rPr>
          <w:rFonts w:ascii="Tahoma" w:hAnsi="Tahoma" w:cs="Tahoma"/>
          <w:color w:val="000000"/>
          <w:sz w:val="24"/>
          <w:szCs w:val="24"/>
        </w:rPr>
      </w:pPr>
      <w:r w:rsidRPr="002C68AB">
        <w:rPr>
          <w:rFonts w:ascii="Tahoma" w:hAnsi="Tahoma" w:cs="Tahoma"/>
          <w:b/>
          <w:color w:val="000000"/>
          <w:sz w:val="24"/>
          <w:szCs w:val="24"/>
        </w:rPr>
        <w:t>6.9</w:t>
      </w:r>
      <w:r>
        <w:rPr>
          <w:rFonts w:ascii="Tahoma" w:hAnsi="Tahoma" w:cs="Tahoma"/>
          <w:color w:val="000000"/>
          <w:sz w:val="24"/>
          <w:szCs w:val="24"/>
        </w:rPr>
        <w:t xml:space="preserve"> </w:t>
      </w:r>
      <w:r w:rsidR="00EE4025" w:rsidRPr="00724AA5">
        <w:rPr>
          <w:rFonts w:ascii="Tahoma" w:hAnsi="Tahoma" w:cs="Tahoma"/>
          <w:color w:val="000000"/>
          <w:sz w:val="24"/>
          <w:szCs w:val="24"/>
        </w:rPr>
        <w:t>The CPA include</w:t>
      </w:r>
      <w:r w:rsidR="00756A84">
        <w:rPr>
          <w:rFonts w:ascii="Tahoma" w:hAnsi="Tahoma" w:cs="Tahoma"/>
          <w:color w:val="000000"/>
          <w:sz w:val="24"/>
          <w:szCs w:val="24"/>
        </w:rPr>
        <w:t>d</w:t>
      </w:r>
      <w:r w:rsidR="00EE4025" w:rsidRPr="00724AA5">
        <w:rPr>
          <w:rFonts w:ascii="Tahoma" w:hAnsi="Tahoma" w:cs="Tahoma"/>
          <w:color w:val="000000"/>
          <w:sz w:val="24"/>
          <w:szCs w:val="24"/>
        </w:rPr>
        <w:t xml:space="preserve"> portions of a number of landscape character areas including Newry Basin, Mourne Mountains, Kilkeel Coast and The Kingdom of Mourne, with descriptions included in Appendix 3A of this report. </w:t>
      </w:r>
    </w:p>
    <w:p w:rsidR="00EE4025" w:rsidRPr="00724AA5" w:rsidRDefault="002C68AB" w:rsidP="00EE4025">
      <w:pPr>
        <w:autoSpaceDE w:val="0"/>
        <w:autoSpaceDN w:val="0"/>
        <w:adjustRightInd w:val="0"/>
        <w:spacing w:after="0" w:line="240" w:lineRule="auto"/>
        <w:jc w:val="both"/>
        <w:rPr>
          <w:rFonts w:ascii="Tahoma" w:hAnsi="Tahoma" w:cs="Tahoma"/>
          <w:color w:val="000000"/>
          <w:sz w:val="24"/>
          <w:szCs w:val="24"/>
        </w:rPr>
      </w:pPr>
      <w:r w:rsidRPr="002C68AB">
        <w:rPr>
          <w:rFonts w:ascii="Tahoma" w:hAnsi="Tahoma" w:cs="Tahoma"/>
          <w:b/>
          <w:color w:val="000000"/>
          <w:sz w:val="24"/>
          <w:szCs w:val="24"/>
        </w:rPr>
        <w:t>6.10</w:t>
      </w:r>
      <w:r>
        <w:rPr>
          <w:rFonts w:ascii="Tahoma" w:hAnsi="Tahoma" w:cs="Tahoma"/>
          <w:color w:val="000000"/>
          <w:sz w:val="24"/>
          <w:szCs w:val="24"/>
        </w:rPr>
        <w:t xml:space="preserve"> </w:t>
      </w:r>
      <w:r w:rsidR="00E77141">
        <w:rPr>
          <w:rFonts w:ascii="Tahoma" w:hAnsi="Tahoma" w:cs="Tahoma"/>
          <w:color w:val="000000"/>
          <w:sz w:val="24"/>
          <w:szCs w:val="24"/>
        </w:rPr>
        <w:t>The CPA</w:t>
      </w:r>
      <w:r w:rsidR="00EE4025" w:rsidRPr="00724AA5">
        <w:rPr>
          <w:rFonts w:ascii="Tahoma" w:hAnsi="Tahoma" w:cs="Tahoma"/>
          <w:color w:val="000000"/>
          <w:sz w:val="24"/>
          <w:szCs w:val="24"/>
        </w:rPr>
        <w:t xml:space="preserve"> can be considered in three sections: </w:t>
      </w:r>
    </w:p>
    <w:p w:rsidR="00EE4025" w:rsidRPr="00724AA5" w:rsidRDefault="00EE4025" w:rsidP="00EE4025">
      <w:pPr>
        <w:numPr>
          <w:ilvl w:val="0"/>
          <w:numId w:val="11"/>
        </w:numPr>
        <w:autoSpaceDE w:val="0"/>
        <w:autoSpaceDN w:val="0"/>
        <w:adjustRightInd w:val="0"/>
        <w:spacing w:after="0" w:line="240" w:lineRule="auto"/>
        <w:ind w:left="360"/>
        <w:jc w:val="both"/>
        <w:rPr>
          <w:rFonts w:ascii="Tahoma" w:hAnsi="Tahoma" w:cs="Tahoma"/>
          <w:color w:val="000000"/>
          <w:sz w:val="24"/>
          <w:szCs w:val="24"/>
        </w:rPr>
      </w:pPr>
      <w:r w:rsidRPr="00724AA5">
        <w:rPr>
          <w:rFonts w:ascii="Tahoma" w:hAnsi="Tahoma" w:cs="Tahoma"/>
          <w:color w:val="000000"/>
          <w:sz w:val="24"/>
          <w:szCs w:val="24"/>
        </w:rPr>
        <w:t xml:space="preserve">Newry City to Rostrevor; </w:t>
      </w:r>
    </w:p>
    <w:p w:rsidR="00EE4025" w:rsidRPr="00724AA5" w:rsidRDefault="00EE4025" w:rsidP="00EE4025">
      <w:pPr>
        <w:numPr>
          <w:ilvl w:val="0"/>
          <w:numId w:val="11"/>
        </w:numPr>
        <w:autoSpaceDE w:val="0"/>
        <w:autoSpaceDN w:val="0"/>
        <w:adjustRightInd w:val="0"/>
        <w:spacing w:after="0" w:line="240" w:lineRule="auto"/>
        <w:ind w:left="360"/>
        <w:jc w:val="both"/>
        <w:rPr>
          <w:rFonts w:ascii="Tahoma" w:hAnsi="Tahoma" w:cs="Tahoma"/>
          <w:color w:val="000000"/>
          <w:sz w:val="24"/>
          <w:szCs w:val="24"/>
        </w:rPr>
      </w:pPr>
      <w:r w:rsidRPr="00724AA5">
        <w:rPr>
          <w:rFonts w:ascii="Tahoma" w:hAnsi="Tahoma" w:cs="Tahoma"/>
          <w:color w:val="000000"/>
          <w:sz w:val="24"/>
          <w:szCs w:val="24"/>
        </w:rPr>
        <w:lastRenderedPageBreak/>
        <w:t xml:space="preserve">Rostrevor to Kilkeel; and </w:t>
      </w:r>
    </w:p>
    <w:p w:rsidR="00EE4025" w:rsidRPr="00724AA5" w:rsidRDefault="00EE4025" w:rsidP="00EE4025">
      <w:pPr>
        <w:numPr>
          <w:ilvl w:val="0"/>
          <w:numId w:val="11"/>
        </w:numPr>
        <w:autoSpaceDE w:val="0"/>
        <w:autoSpaceDN w:val="0"/>
        <w:adjustRightInd w:val="0"/>
        <w:spacing w:after="0" w:line="240" w:lineRule="auto"/>
        <w:ind w:left="360"/>
        <w:jc w:val="both"/>
        <w:rPr>
          <w:rFonts w:ascii="Tahoma" w:hAnsi="Tahoma" w:cs="Tahoma"/>
          <w:color w:val="000000"/>
          <w:sz w:val="24"/>
          <w:szCs w:val="24"/>
        </w:rPr>
      </w:pPr>
      <w:r w:rsidRPr="00724AA5">
        <w:rPr>
          <w:rFonts w:ascii="Tahoma" w:hAnsi="Tahoma" w:cs="Tahoma"/>
          <w:color w:val="000000"/>
          <w:sz w:val="24"/>
          <w:szCs w:val="24"/>
        </w:rPr>
        <w:t xml:space="preserve">Kilkeel to Plan boundary, north of Shannaghmore Outdoor Pursuits Centre. </w:t>
      </w:r>
    </w:p>
    <w:p w:rsidR="00EE4025" w:rsidRPr="00724AA5" w:rsidRDefault="00EE4025" w:rsidP="00EE4025">
      <w:pPr>
        <w:autoSpaceDE w:val="0"/>
        <w:autoSpaceDN w:val="0"/>
        <w:adjustRightInd w:val="0"/>
        <w:spacing w:after="0" w:line="240" w:lineRule="auto"/>
        <w:jc w:val="both"/>
        <w:rPr>
          <w:rFonts w:ascii="Tahoma" w:hAnsi="Tahoma" w:cs="Tahoma"/>
          <w:color w:val="000000"/>
          <w:sz w:val="24"/>
          <w:szCs w:val="24"/>
        </w:rPr>
      </w:pPr>
    </w:p>
    <w:p w:rsidR="00EE4025" w:rsidRPr="00724AA5" w:rsidRDefault="002C68AB" w:rsidP="00EE4025">
      <w:pPr>
        <w:autoSpaceDE w:val="0"/>
        <w:autoSpaceDN w:val="0"/>
        <w:adjustRightInd w:val="0"/>
        <w:spacing w:after="0" w:line="240" w:lineRule="auto"/>
        <w:jc w:val="both"/>
        <w:rPr>
          <w:rFonts w:ascii="Tahoma" w:hAnsi="Tahoma" w:cs="Tahoma"/>
          <w:color w:val="000000"/>
          <w:sz w:val="24"/>
          <w:szCs w:val="24"/>
        </w:rPr>
      </w:pPr>
      <w:r>
        <w:rPr>
          <w:rFonts w:ascii="Tahoma" w:hAnsi="Tahoma" w:cs="Tahoma"/>
          <w:b/>
          <w:bCs/>
          <w:color w:val="000000"/>
          <w:sz w:val="24"/>
          <w:szCs w:val="24"/>
        </w:rPr>
        <w:t xml:space="preserve">6.11 </w:t>
      </w:r>
      <w:r w:rsidR="00EE4025" w:rsidRPr="00724AA5">
        <w:rPr>
          <w:rFonts w:ascii="Tahoma" w:hAnsi="Tahoma" w:cs="Tahoma"/>
          <w:b/>
          <w:bCs/>
          <w:color w:val="000000"/>
          <w:sz w:val="24"/>
          <w:szCs w:val="24"/>
        </w:rPr>
        <w:t xml:space="preserve">Newry City to Rostrevor </w:t>
      </w:r>
    </w:p>
    <w:p w:rsidR="00EE4025" w:rsidRPr="00724AA5" w:rsidRDefault="00EE4025" w:rsidP="00EE4025">
      <w:pPr>
        <w:autoSpaceDE w:val="0"/>
        <w:autoSpaceDN w:val="0"/>
        <w:adjustRightInd w:val="0"/>
        <w:spacing w:after="0" w:line="240" w:lineRule="auto"/>
        <w:ind w:right="97"/>
        <w:jc w:val="both"/>
        <w:rPr>
          <w:rFonts w:ascii="Tahoma" w:hAnsi="Tahoma" w:cs="Tahoma"/>
          <w:color w:val="000000"/>
          <w:sz w:val="24"/>
          <w:szCs w:val="24"/>
        </w:rPr>
      </w:pPr>
      <w:r w:rsidRPr="00724AA5">
        <w:rPr>
          <w:rFonts w:ascii="Tahoma" w:hAnsi="Tahoma" w:cs="Tahoma"/>
          <w:color w:val="000000"/>
          <w:sz w:val="24"/>
          <w:szCs w:val="24"/>
        </w:rPr>
        <w:t>The CPA beg</w:t>
      </w:r>
      <w:r w:rsidR="00E77141">
        <w:rPr>
          <w:rFonts w:ascii="Tahoma" w:hAnsi="Tahoma" w:cs="Tahoma"/>
          <w:color w:val="000000"/>
          <w:sz w:val="24"/>
          <w:szCs w:val="24"/>
        </w:rPr>
        <w:t>an</w:t>
      </w:r>
      <w:r w:rsidRPr="00724AA5">
        <w:rPr>
          <w:rFonts w:ascii="Tahoma" w:hAnsi="Tahoma" w:cs="Tahoma"/>
          <w:color w:val="000000"/>
          <w:sz w:val="24"/>
          <w:szCs w:val="24"/>
        </w:rPr>
        <w:t xml:space="preserve"> south of the Greenbank Industrial Estate in Newry City and follow</w:t>
      </w:r>
      <w:r w:rsidR="00E77141">
        <w:rPr>
          <w:rFonts w:ascii="Tahoma" w:hAnsi="Tahoma" w:cs="Tahoma"/>
          <w:color w:val="000000"/>
          <w:sz w:val="24"/>
          <w:szCs w:val="24"/>
        </w:rPr>
        <w:t>ed</w:t>
      </w:r>
      <w:r w:rsidRPr="00724AA5">
        <w:rPr>
          <w:rFonts w:ascii="Tahoma" w:hAnsi="Tahoma" w:cs="Tahoma"/>
          <w:color w:val="000000"/>
          <w:sz w:val="24"/>
          <w:szCs w:val="24"/>
        </w:rPr>
        <w:t xml:space="preserve"> the channel of the Carlingford Lough inlet, past Victoria Lock </w:t>
      </w:r>
      <w:r w:rsidR="00E77141">
        <w:rPr>
          <w:rFonts w:ascii="Tahoma" w:hAnsi="Tahoma" w:cs="Tahoma"/>
          <w:color w:val="000000"/>
          <w:sz w:val="24"/>
          <w:szCs w:val="24"/>
        </w:rPr>
        <w:t>towards Warrenpoint. It included</w:t>
      </w:r>
      <w:r w:rsidRPr="00724AA5">
        <w:rPr>
          <w:rFonts w:ascii="Tahoma" w:hAnsi="Tahoma" w:cs="Tahoma"/>
          <w:color w:val="000000"/>
          <w:sz w:val="24"/>
          <w:szCs w:val="24"/>
        </w:rPr>
        <w:t xml:space="preserve"> mud and </w:t>
      </w:r>
      <w:proofErr w:type="gramStart"/>
      <w:r w:rsidRPr="00724AA5">
        <w:rPr>
          <w:rFonts w:ascii="Tahoma" w:hAnsi="Tahoma" w:cs="Tahoma"/>
          <w:color w:val="000000"/>
          <w:sz w:val="24"/>
          <w:szCs w:val="24"/>
        </w:rPr>
        <w:t>shingle</w:t>
      </w:r>
      <w:proofErr w:type="gramEnd"/>
      <w:r w:rsidRPr="00724AA5">
        <w:rPr>
          <w:rFonts w:ascii="Tahoma" w:hAnsi="Tahoma" w:cs="Tahoma"/>
          <w:color w:val="000000"/>
          <w:sz w:val="24"/>
          <w:szCs w:val="24"/>
        </w:rPr>
        <w:t xml:space="preserve"> either side of Newry River between Greenbank and Narrow Water Castle. The </w:t>
      </w:r>
      <w:r w:rsidR="00E77141">
        <w:rPr>
          <w:rFonts w:ascii="Tahoma" w:hAnsi="Tahoma" w:cs="Tahoma"/>
          <w:color w:val="000000"/>
          <w:sz w:val="24"/>
          <w:szCs w:val="24"/>
        </w:rPr>
        <w:t>C</w:t>
      </w:r>
      <w:r w:rsidRPr="00724AA5">
        <w:rPr>
          <w:rFonts w:ascii="Tahoma" w:hAnsi="Tahoma" w:cs="Tahoma"/>
          <w:color w:val="000000"/>
          <w:sz w:val="24"/>
          <w:szCs w:val="24"/>
        </w:rPr>
        <w:t>PA exclude</w:t>
      </w:r>
      <w:r w:rsidR="00E77141">
        <w:rPr>
          <w:rFonts w:ascii="Tahoma" w:hAnsi="Tahoma" w:cs="Tahoma"/>
          <w:color w:val="000000"/>
          <w:sz w:val="24"/>
          <w:szCs w:val="24"/>
        </w:rPr>
        <w:t>d</w:t>
      </w:r>
      <w:r w:rsidRPr="00724AA5">
        <w:rPr>
          <w:rFonts w:ascii="Tahoma" w:hAnsi="Tahoma" w:cs="Tahoma"/>
          <w:color w:val="000000"/>
          <w:sz w:val="24"/>
          <w:szCs w:val="24"/>
        </w:rPr>
        <w:t xml:space="preserve"> Warrenpoint Port area, before resuming at the Warrenpoint Marina and travelling along the coast between Warrenpoint and Rostrevor. It consist</w:t>
      </w:r>
      <w:r w:rsidR="00E77141">
        <w:rPr>
          <w:rFonts w:ascii="Tahoma" w:hAnsi="Tahoma" w:cs="Tahoma"/>
          <w:color w:val="000000"/>
          <w:sz w:val="24"/>
          <w:szCs w:val="24"/>
        </w:rPr>
        <w:t>ed</w:t>
      </w:r>
      <w:r w:rsidRPr="00724AA5">
        <w:rPr>
          <w:rFonts w:ascii="Tahoma" w:hAnsi="Tahoma" w:cs="Tahoma"/>
          <w:color w:val="000000"/>
          <w:sz w:val="24"/>
          <w:szCs w:val="24"/>
        </w:rPr>
        <w:t xml:space="preserve"> of all land between the road and the Lough, except for occupied dwellings along the coastline past Dobbins Point and Rosetta towards Rostrevor. In Rostrevor, the Policy Area passe</w:t>
      </w:r>
      <w:r w:rsidR="00E77141">
        <w:rPr>
          <w:rFonts w:ascii="Tahoma" w:hAnsi="Tahoma" w:cs="Tahoma"/>
          <w:color w:val="000000"/>
          <w:sz w:val="24"/>
          <w:szCs w:val="24"/>
        </w:rPr>
        <w:t>d</w:t>
      </w:r>
      <w:r w:rsidRPr="00724AA5">
        <w:rPr>
          <w:rFonts w:ascii="Tahoma" w:hAnsi="Tahoma" w:cs="Tahoma"/>
          <w:color w:val="000000"/>
          <w:sz w:val="24"/>
          <w:szCs w:val="24"/>
        </w:rPr>
        <w:t xml:space="preserve"> the weir, excluding the Ghann River and continues to the Quay on Shore Road, east of the village. </w:t>
      </w:r>
    </w:p>
    <w:p w:rsidR="00EE4025" w:rsidRPr="00724AA5" w:rsidRDefault="00EE4025" w:rsidP="00EE4025">
      <w:pPr>
        <w:autoSpaceDE w:val="0"/>
        <w:autoSpaceDN w:val="0"/>
        <w:adjustRightInd w:val="0"/>
        <w:spacing w:after="0" w:line="240" w:lineRule="auto"/>
        <w:jc w:val="both"/>
        <w:rPr>
          <w:rFonts w:ascii="Tahoma" w:hAnsi="Tahoma" w:cs="Tahoma"/>
          <w:b/>
          <w:sz w:val="24"/>
          <w:szCs w:val="24"/>
        </w:rPr>
      </w:pPr>
    </w:p>
    <w:p w:rsidR="00EE4025" w:rsidRPr="00724AA5" w:rsidRDefault="002C68AB" w:rsidP="00EE4025">
      <w:pPr>
        <w:autoSpaceDE w:val="0"/>
        <w:autoSpaceDN w:val="0"/>
        <w:adjustRightInd w:val="0"/>
        <w:spacing w:after="0" w:line="240" w:lineRule="auto"/>
        <w:jc w:val="both"/>
        <w:rPr>
          <w:rFonts w:ascii="Tahoma" w:hAnsi="Tahoma" w:cs="Tahoma"/>
          <w:b/>
          <w:sz w:val="24"/>
          <w:szCs w:val="24"/>
        </w:rPr>
      </w:pPr>
      <w:r>
        <w:rPr>
          <w:rFonts w:ascii="Tahoma" w:hAnsi="Tahoma" w:cs="Tahoma"/>
          <w:b/>
          <w:sz w:val="24"/>
          <w:szCs w:val="24"/>
        </w:rPr>
        <w:t xml:space="preserve">6.12 </w:t>
      </w:r>
      <w:r w:rsidR="00EE4025" w:rsidRPr="00724AA5">
        <w:rPr>
          <w:rFonts w:ascii="Tahoma" w:hAnsi="Tahoma" w:cs="Tahoma"/>
          <w:b/>
          <w:sz w:val="24"/>
          <w:szCs w:val="24"/>
        </w:rPr>
        <w:t xml:space="preserve">Rostrevor to Kilkeel </w:t>
      </w:r>
    </w:p>
    <w:p w:rsidR="00EE4025" w:rsidRPr="00724AA5" w:rsidRDefault="00EE4025" w:rsidP="00EE4025">
      <w:pPr>
        <w:autoSpaceDE w:val="0"/>
        <w:autoSpaceDN w:val="0"/>
        <w:adjustRightInd w:val="0"/>
        <w:spacing w:after="0" w:line="240" w:lineRule="auto"/>
        <w:ind w:right="97"/>
        <w:jc w:val="both"/>
        <w:rPr>
          <w:rFonts w:ascii="Tahoma" w:hAnsi="Tahoma" w:cs="Tahoma"/>
          <w:sz w:val="24"/>
          <w:szCs w:val="24"/>
        </w:rPr>
      </w:pPr>
      <w:r w:rsidRPr="00724AA5">
        <w:rPr>
          <w:rFonts w:ascii="Tahoma" w:hAnsi="Tahoma" w:cs="Tahoma"/>
          <w:sz w:val="24"/>
          <w:szCs w:val="24"/>
        </w:rPr>
        <w:t>The second leg of the CPA</w:t>
      </w:r>
      <w:r w:rsidR="00756F1E">
        <w:rPr>
          <w:rFonts w:ascii="Tahoma" w:hAnsi="Tahoma" w:cs="Tahoma"/>
          <w:sz w:val="24"/>
          <w:szCs w:val="24"/>
        </w:rPr>
        <w:t xml:space="preserve"> extended</w:t>
      </w:r>
      <w:r w:rsidRPr="00724AA5">
        <w:rPr>
          <w:rFonts w:ascii="Tahoma" w:hAnsi="Tahoma" w:cs="Tahoma"/>
          <w:sz w:val="24"/>
          <w:szCs w:val="24"/>
        </w:rPr>
        <w:t xml:space="preserve"> from Rostrevor Quay through to Kilkeel. This area contains a strip of land that travels past Killowen point, Sheep Rock, Greencastle Point, Soldiers Point, Cranfield Point, Nicholsons Point, along the beach at Kilkeel, south of Mourne Esplanade and concludes at Kilkeel Harbour. The first 3-4 km of this leg include</w:t>
      </w:r>
      <w:r w:rsidR="00756F1E">
        <w:rPr>
          <w:rFonts w:ascii="Tahoma" w:hAnsi="Tahoma" w:cs="Tahoma"/>
          <w:sz w:val="24"/>
          <w:szCs w:val="24"/>
        </w:rPr>
        <w:t>d</w:t>
      </w:r>
      <w:r w:rsidRPr="00724AA5">
        <w:rPr>
          <w:rFonts w:ascii="Tahoma" w:hAnsi="Tahoma" w:cs="Tahoma"/>
          <w:sz w:val="24"/>
          <w:szCs w:val="24"/>
        </w:rPr>
        <w:t xml:space="preserve"> undeveloped land south of the A2 coastal road from Rostrevor to Killowen Cottage at Sheep Rock. The next 7-8 km </w:t>
      </w:r>
      <w:r w:rsidR="00756F1E">
        <w:rPr>
          <w:rFonts w:ascii="Tahoma" w:hAnsi="Tahoma" w:cs="Tahoma"/>
          <w:sz w:val="24"/>
          <w:szCs w:val="24"/>
        </w:rPr>
        <w:t>wa</w:t>
      </w:r>
      <w:r w:rsidRPr="00724AA5">
        <w:rPr>
          <w:rFonts w:ascii="Tahoma" w:hAnsi="Tahoma" w:cs="Tahoma"/>
          <w:sz w:val="24"/>
          <w:szCs w:val="24"/>
        </w:rPr>
        <w:t>s principally the rock / sand / shingle / mudflats area between Sheep Rock and Greencastle Point. The final 9-10 km of this leg r</w:t>
      </w:r>
      <w:r w:rsidR="00756F1E">
        <w:rPr>
          <w:rFonts w:ascii="Tahoma" w:hAnsi="Tahoma" w:cs="Tahoma"/>
          <w:sz w:val="24"/>
          <w:szCs w:val="24"/>
        </w:rPr>
        <w:t>a</w:t>
      </w:r>
      <w:r w:rsidRPr="00724AA5">
        <w:rPr>
          <w:rFonts w:ascii="Tahoma" w:hAnsi="Tahoma" w:cs="Tahoma"/>
          <w:sz w:val="24"/>
          <w:szCs w:val="24"/>
        </w:rPr>
        <w:t>n from Greencastle Point to Kilkeel Harbour.This portion of the Policy Area includes undeveloped land and rock/sand/shingle/ mudflats south of Greencastle Pier Road, Ameracam Lane, Cranfield caravan park and Windmill Road. This final segment finishe</w:t>
      </w:r>
      <w:r w:rsidR="000C4D26">
        <w:rPr>
          <w:rFonts w:ascii="Tahoma" w:hAnsi="Tahoma" w:cs="Tahoma"/>
          <w:sz w:val="24"/>
          <w:szCs w:val="24"/>
        </w:rPr>
        <w:t>d</w:t>
      </w:r>
      <w:r w:rsidRPr="00724AA5">
        <w:rPr>
          <w:rFonts w:ascii="Tahoma" w:hAnsi="Tahoma" w:cs="Tahoma"/>
          <w:sz w:val="24"/>
          <w:szCs w:val="24"/>
        </w:rPr>
        <w:t xml:space="preserve"> by following the sand and shingle coastal strip south of Mourne Esplanade to the harbour in Kilkeel. </w:t>
      </w:r>
    </w:p>
    <w:p w:rsidR="00B11A87" w:rsidRDefault="00B11A87" w:rsidP="00EE4025">
      <w:pPr>
        <w:autoSpaceDE w:val="0"/>
        <w:autoSpaceDN w:val="0"/>
        <w:adjustRightInd w:val="0"/>
        <w:spacing w:after="0" w:line="240" w:lineRule="auto"/>
        <w:jc w:val="both"/>
        <w:rPr>
          <w:rFonts w:ascii="Tahoma" w:hAnsi="Tahoma" w:cs="Tahoma"/>
          <w:b/>
          <w:bCs/>
          <w:sz w:val="24"/>
          <w:szCs w:val="24"/>
        </w:rPr>
      </w:pPr>
    </w:p>
    <w:p w:rsidR="00EE4025" w:rsidRPr="00724AA5" w:rsidRDefault="002C68AB" w:rsidP="00EE4025">
      <w:pPr>
        <w:autoSpaceDE w:val="0"/>
        <w:autoSpaceDN w:val="0"/>
        <w:adjustRightInd w:val="0"/>
        <w:spacing w:after="0" w:line="240" w:lineRule="auto"/>
        <w:jc w:val="both"/>
        <w:rPr>
          <w:rFonts w:ascii="Tahoma" w:hAnsi="Tahoma" w:cs="Tahoma"/>
          <w:sz w:val="24"/>
          <w:szCs w:val="24"/>
        </w:rPr>
      </w:pPr>
      <w:r>
        <w:rPr>
          <w:rFonts w:ascii="Tahoma" w:hAnsi="Tahoma" w:cs="Tahoma"/>
          <w:b/>
          <w:bCs/>
          <w:sz w:val="24"/>
          <w:szCs w:val="24"/>
        </w:rPr>
        <w:t xml:space="preserve">6.13 </w:t>
      </w:r>
      <w:r w:rsidR="00EE4025" w:rsidRPr="00724AA5">
        <w:rPr>
          <w:rFonts w:ascii="Tahoma" w:hAnsi="Tahoma" w:cs="Tahoma"/>
          <w:b/>
          <w:bCs/>
          <w:sz w:val="24"/>
          <w:szCs w:val="24"/>
        </w:rPr>
        <w:t xml:space="preserve">Kilkeel to Plan boundary, north of Maggie’s Leap </w:t>
      </w:r>
    </w:p>
    <w:p w:rsidR="00EE4025" w:rsidRPr="00EE4025" w:rsidRDefault="00EE4025" w:rsidP="00EE4025">
      <w:pPr>
        <w:autoSpaceDE w:val="0"/>
        <w:autoSpaceDN w:val="0"/>
        <w:adjustRightInd w:val="0"/>
        <w:spacing w:after="0" w:line="240" w:lineRule="auto"/>
        <w:jc w:val="both"/>
        <w:rPr>
          <w:rFonts w:ascii="Tahoma" w:hAnsi="Tahoma" w:cs="Tahoma"/>
          <w:i/>
          <w:color w:val="000000"/>
          <w:sz w:val="24"/>
          <w:szCs w:val="24"/>
        </w:rPr>
      </w:pPr>
      <w:r w:rsidRPr="00724AA5">
        <w:rPr>
          <w:rFonts w:ascii="Tahoma" w:hAnsi="Tahoma" w:cs="Tahoma"/>
          <w:sz w:val="24"/>
          <w:szCs w:val="24"/>
        </w:rPr>
        <w:t>The final se</w:t>
      </w:r>
      <w:r w:rsidR="000C4D26">
        <w:rPr>
          <w:rFonts w:ascii="Tahoma" w:hAnsi="Tahoma" w:cs="Tahoma"/>
          <w:sz w:val="24"/>
          <w:szCs w:val="24"/>
        </w:rPr>
        <w:t>ction of the Policy Area resumed</w:t>
      </w:r>
      <w:r w:rsidRPr="00724AA5">
        <w:rPr>
          <w:rFonts w:ascii="Tahoma" w:hAnsi="Tahoma" w:cs="Tahoma"/>
          <w:sz w:val="24"/>
          <w:szCs w:val="24"/>
        </w:rPr>
        <w:t xml:space="preserve"> east of the Kilkeel Harbour along the shore front, and continues past Kilkeel Point, Lee Stone Point, Ballykeel Point and Mahulas Well, south of Ballymartin. It then follows the sand and shingle coastal strip south of Ballymartin and continues as a thin strip beyond Long Point, Black Rock, </w:t>
      </w:r>
      <w:proofErr w:type="gramStart"/>
      <w:r w:rsidRPr="00724AA5">
        <w:rPr>
          <w:rFonts w:ascii="Tahoma" w:hAnsi="Tahoma" w:cs="Tahoma"/>
          <w:sz w:val="24"/>
          <w:szCs w:val="24"/>
        </w:rPr>
        <w:t>Murphy’s</w:t>
      </w:r>
      <w:proofErr w:type="gramEnd"/>
      <w:r w:rsidRPr="00724AA5">
        <w:rPr>
          <w:rFonts w:ascii="Tahoma" w:hAnsi="Tahoma" w:cs="Tahoma"/>
          <w:sz w:val="24"/>
          <w:szCs w:val="24"/>
        </w:rPr>
        <w:t xml:space="preserve"> Point to Wreck Port south of Annalong to the Port where the CPA</w:t>
      </w:r>
      <w:r w:rsidR="000C4D26">
        <w:rPr>
          <w:rFonts w:ascii="Tahoma" w:hAnsi="Tahoma" w:cs="Tahoma"/>
          <w:sz w:val="24"/>
          <w:szCs w:val="24"/>
        </w:rPr>
        <w:t xml:space="preserve"> </w:t>
      </w:r>
      <w:r w:rsidRPr="00724AA5">
        <w:rPr>
          <w:rFonts w:ascii="Tahoma" w:hAnsi="Tahoma" w:cs="Tahoma"/>
          <w:sz w:val="24"/>
          <w:szCs w:val="24"/>
        </w:rPr>
        <w:t>br</w:t>
      </w:r>
      <w:r w:rsidR="000C4D26">
        <w:rPr>
          <w:rFonts w:ascii="Tahoma" w:hAnsi="Tahoma" w:cs="Tahoma"/>
          <w:sz w:val="24"/>
          <w:szCs w:val="24"/>
        </w:rPr>
        <w:t>o</w:t>
      </w:r>
      <w:r w:rsidRPr="00724AA5">
        <w:rPr>
          <w:rFonts w:ascii="Tahoma" w:hAnsi="Tahoma" w:cs="Tahoma"/>
          <w:sz w:val="24"/>
          <w:szCs w:val="24"/>
        </w:rPr>
        <w:t>k</w:t>
      </w:r>
      <w:r w:rsidR="000C4D26">
        <w:rPr>
          <w:rFonts w:ascii="Tahoma" w:hAnsi="Tahoma" w:cs="Tahoma"/>
          <w:sz w:val="24"/>
          <w:szCs w:val="24"/>
        </w:rPr>
        <w:t>e</w:t>
      </w:r>
      <w:r w:rsidRPr="00724AA5">
        <w:rPr>
          <w:rFonts w:ascii="Tahoma" w:hAnsi="Tahoma" w:cs="Tahoma"/>
          <w:sz w:val="24"/>
          <w:szCs w:val="24"/>
        </w:rPr>
        <w:t xml:space="preserve"> before resuming on the northern side of the port. It resume</w:t>
      </w:r>
      <w:r w:rsidR="000C4D26">
        <w:rPr>
          <w:rFonts w:ascii="Tahoma" w:hAnsi="Tahoma" w:cs="Tahoma"/>
          <w:sz w:val="24"/>
          <w:szCs w:val="24"/>
        </w:rPr>
        <w:t>d</w:t>
      </w:r>
      <w:r w:rsidRPr="00724AA5">
        <w:rPr>
          <w:rFonts w:ascii="Tahoma" w:hAnsi="Tahoma" w:cs="Tahoma"/>
          <w:sz w:val="24"/>
          <w:szCs w:val="24"/>
        </w:rPr>
        <w:t xml:space="preserve"> on the northern side of Annalong Port, with the shore area of shingle and flat rock to LWMMT, continues to Mullartown Point, Glassdrumman Port, east of Dunmore Cottages, Dunmore Head and includes the area around the Crock Horn Stream</w:t>
      </w:r>
      <w:r w:rsidRPr="00724AA5">
        <w:rPr>
          <w:rFonts w:ascii="PCCCFL+Arial" w:hAnsi="PCCCFL+Arial" w:cs="PCCCFL+Arial"/>
          <w:sz w:val="24"/>
          <w:szCs w:val="24"/>
        </w:rPr>
        <w:t xml:space="preserve"> between Green Harbour and Ballagh Bridge. The CPA</w:t>
      </w:r>
      <w:r w:rsidR="000C4D26">
        <w:rPr>
          <w:rFonts w:ascii="PCCCFL+Arial" w:hAnsi="PCCCFL+Arial" w:cs="PCCCFL+Arial"/>
          <w:sz w:val="24"/>
          <w:szCs w:val="24"/>
        </w:rPr>
        <w:t xml:space="preserve"> then continued</w:t>
      </w:r>
      <w:r w:rsidRPr="00724AA5">
        <w:rPr>
          <w:rFonts w:ascii="PCCCFL+Arial" w:hAnsi="PCCCFL+Arial" w:cs="PCCCFL+Arial"/>
          <w:sz w:val="24"/>
          <w:szCs w:val="24"/>
        </w:rPr>
        <w:t xml:space="preserve"> north beyond Portmore, east of the Ballagh Road, past William’s Harbour and includes the ruins of St. Mary’s Church, before carrying on past The Broad Cove to the Plan boundary 100m north of Maggie’s Leap.</w:t>
      </w:r>
    </w:p>
    <w:p w:rsidR="00FE091A" w:rsidRPr="004F490A" w:rsidRDefault="00FE091A" w:rsidP="004F490A">
      <w:pPr>
        <w:autoSpaceDE w:val="0"/>
        <w:autoSpaceDN w:val="0"/>
        <w:adjustRightInd w:val="0"/>
        <w:spacing w:after="0" w:line="240" w:lineRule="auto"/>
        <w:jc w:val="both"/>
        <w:rPr>
          <w:rFonts w:ascii="Tahoma" w:hAnsi="Tahoma" w:cs="Tahoma"/>
          <w:color w:val="000000"/>
          <w:sz w:val="24"/>
          <w:szCs w:val="24"/>
        </w:rPr>
      </w:pPr>
    </w:p>
    <w:p w:rsidR="00D64342" w:rsidRDefault="00D64342" w:rsidP="00A26320">
      <w:pPr>
        <w:autoSpaceDE w:val="0"/>
        <w:autoSpaceDN w:val="0"/>
        <w:adjustRightInd w:val="0"/>
        <w:spacing w:after="0" w:line="240" w:lineRule="auto"/>
        <w:jc w:val="both"/>
        <w:rPr>
          <w:rFonts w:ascii="Tahoma" w:hAnsi="Tahoma" w:cs="Tahoma"/>
          <w:b/>
          <w:color w:val="000000"/>
          <w:sz w:val="24"/>
          <w:szCs w:val="24"/>
        </w:rPr>
      </w:pPr>
    </w:p>
    <w:p w:rsidR="000C4D26" w:rsidRDefault="000C4D26" w:rsidP="00A26320">
      <w:pPr>
        <w:autoSpaceDE w:val="0"/>
        <w:autoSpaceDN w:val="0"/>
        <w:adjustRightInd w:val="0"/>
        <w:spacing w:after="0" w:line="240" w:lineRule="auto"/>
        <w:jc w:val="both"/>
        <w:rPr>
          <w:rFonts w:ascii="Tahoma" w:hAnsi="Tahoma" w:cs="Tahoma"/>
          <w:b/>
          <w:color w:val="000000"/>
          <w:sz w:val="24"/>
          <w:szCs w:val="24"/>
        </w:rPr>
      </w:pPr>
    </w:p>
    <w:p w:rsidR="00356585" w:rsidRDefault="00356585" w:rsidP="00A26320">
      <w:pPr>
        <w:autoSpaceDE w:val="0"/>
        <w:autoSpaceDN w:val="0"/>
        <w:adjustRightInd w:val="0"/>
        <w:spacing w:after="0" w:line="240" w:lineRule="auto"/>
        <w:jc w:val="both"/>
        <w:rPr>
          <w:rFonts w:ascii="Tahoma" w:hAnsi="Tahoma" w:cs="Tahoma"/>
          <w:b/>
          <w:color w:val="000000"/>
          <w:sz w:val="24"/>
          <w:szCs w:val="24"/>
        </w:rPr>
      </w:pPr>
    </w:p>
    <w:p w:rsidR="005056D7" w:rsidRDefault="005056D7" w:rsidP="00A26320">
      <w:pPr>
        <w:autoSpaceDE w:val="0"/>
        <w:autoSpaceDN w:val="0"/>
        <w:adjustRightInd w:val="0"/>
        <w:spacing w:after="0" w:line="240" w:lineRule="auto"/>
        <w:jc w:val="both"/>
        <w:rPr>
          <w:rFonts w:ascii="Tahoma" w:hAnsi="Tahoma" w:cs="Tahoma"/>
          <w:b/>
          <w:color w:val="000000"/>
          <w:sz w:val="24"/>
          <w:szCs w:val="24"/>
        </w:rPr>
      </w:pPr>
    </w:p>
    <w:p w:rsidR="00D806B9" w:rsidRDefault="00D806B9" w:rsidP="00A26320">
      <w:pPr>
        <w:autoSpaceDE w:val="0"/>
        <w:autoSpaceDN w:val="0"/>
        <w:adjustRightInd w:val="0"/>
        <w:spacing w:after="0" w:line="240" w:lineRule="auto"/>
        <w:jc w:val="both"/>
        <w:rPr>
          <w:rFonts w:ascii="Tahoma" w:hAnsi="Tahoma" w:cs="Tahoma"/>
          <w:b/>
          <w:color w:val="000000"/>
          <w:sz w:val="24"/>
          <w:szCs w:val="24"/>
        </w:rPr>
      </w:pPr>
    </w:p>
    <w:p w:rsidR="00356585" w:rsidRDefault="002C68AB" w:rsidP="002C68AB">
      <w:pPr>
        <w:autoSpaceDE w:val="0"/>
        <w:autoSpaceDN w:val="0"/>
        <w:adjustRightInd w:val="0"/>
        <w:spacing w:after="0" w:line="240" w:lineRule="auto"/>
        <w:rPr>
          <w:rFonts w:ascii="Tahoma" w:hAnsi="Tahoma" w:cs="Tahoma"/>
          <w:b/>
          <w:color w:val="000000"/>
          <w:sz w:val="24"/>
          <w:szCs w:val="24"/>
        </w:rPr>
      </w:pPr>
      <w:r>
        <w:rPr>
          <w:rFonts w:ascii="Tahoma" w:hAnsi="Tahoma" w:cs="Tahoma"/>
          <w:b/>
          <w:color w:val="000000"/>
          <w:sz w:val="24"/>
          <w:szCs w:val="24"/>
        </w:rPr>
        <w:lastRenderedPageBreak/>
        <w:t xml:space="preserve">7.0 </w:t>
      </w:r>
      <w:r w:rsidR="005056D7">
        <w:rPr>
          <w:rFonts w:ascii="Tahoma" w:hAnsi="Tahoma" w:cs="Tahoma"/>
          <w:b/>
          <w:color w:val="000000"/>
          <w:sz w:val="24"/>
          <w:szCs w:val="24"/>
        </w:rPr>
        <w:t xml:space="preserve">Local </w:t>
      </w:r>
      <w:r w:rsidR="00356585" w:rsidRPr="005E3B58">
        <w:rPr>
          <w:rFonts w:ascii="Tahoma" w:hAnsi="Tahoma" w:cs="Tahoma"/>
          <w:b/>
          <w:color w:val="000000"/>
          <w:sz w:val="24"/>
          <w:szCs w:val="24"/>
        </w:rPr>
        <w:t xml:space="preserve">Biodiversity </w:t>
      </w:r>
      <w:r w:rsidR="005056D7">
        <w:rPr>
          <w:rFonts w:ascii="Tahoma" w:hAnsi="Tahoma" w:cs="Tahoma"/>
          <w:b/>
          <w:color w:val="000000"/>
          <w:sz w:val="24"/>
          <w:szCs w:val="24"/>
        </w:rPr>
        <w:t>Action Plans</w:t>
      </w:r>
    </w:p>
    <w:p w:rsidR="00356585" w:rsidRDefault="00356585" w:rsidP="00356585">
      <w:pPr>
        <w:autoSpaceDE w:val="0"/>
        <w:autoSpaceDN w:val="0"/>
        <w:adjustRightInd w:val="0"/>
        <w:spacing w:after="0" w:line="240" w:lineRule="auto"/>
        <w:jc w:val="center"/>
        <w:rPr>
          <w:rFonts w:ascii="Tahoma" w:hAnsi="Tahoma" w:cs="Tahoma"/>
          <w:b/>
          <w:color w:val="000000"/>
          <w:sz w:val="24"/>
          <w:szCs w:val="24"/>
        </w:rPr>
      </w:pPr>
    </w:p>
    <w:p w:rsidR="009141DD" w:rsidRPr="009141DD" w:rsidRDefault="002C68AB" w:rsidP="009141DD">
      <w:pPr>
        <w:autoSpaceDE w:val="0"/>
        <w:autoSpaceDN w:val="0"/>
        <w:adjustRightInd w:val="0"/>
        <w:spacing w:after="0" w:line="240" w:lineRule="auto"/>
        <w:jc w:val="both"/>
        <w:rPr>
          <w:rFonts w:ascii="Tahoma" w:hAnsi="Tahoma" w:cs="Tahoma"/>
          <w:color w:val="000000"/>
          <w:sz w:val="24"/>
          <w:szCs w:val="24"/>
        </w:rPr>
      </w:pPr>
      <w:r w:rsidRPr="002C68AB">
        <w:rPr>
          <w:rFonts w:ascii="Tahoma" w:hAnsi="Tahoma" w:cs="Tahoma"/>
          <w:b/>
          <w:color w:val="000000"/>
          <w:sz w:val="24"/>
          <w:szCs w:val="24"/>
        </w:rPr>
        <w:t>7.1</w:t>
      </w:r>
      <w:r>
        <w:rPr>
          <w:rFonts w:ascii="Tahoma" w:hAnsi="Tahoma" w:cs="Tahoma"/>
          <w:color w:val="000000"/>
          <w:sz w:val="24"/>
          <w:szCs w:val="24"/>
        </w:rPr>
        <w:t xml:space="preserve"> </w:t>
      </w:r>
      <w:r w:rsidR="009141DD" w:rsidRPr="009141DD">
        <w:rPr>
          <w:rFonts w:ascii="Tahoma" w:hAnsi="Tahoma" w:cs="Tahoma"/>
          <w:color w:val="000000"/>
          <w:sz w:val="24"/>
          <w:szCs w:val="24"/>
        </w:rPr>
        <w:t>As</w:t>
      </w:r>
      <w:r w:rsidR="009141DD">
        <w:rPr>
          <w:rFonts w:ascii="Tahoma" w:hAnsi="Tahoma" w:cs="Tahoma"/>
          <w:color w:val="000000"/>
          <w:sz w:val="24"/>
          <w:szCs w:val="24"/>
        </w:rPr>
        <w:t xml:space="preserve"> outlined in the Environmental Assets Paper, paragraphs 2.14 to 2.25 conserving the biodiversity of the District is best achieved by the designation, protection and the management of the most important nature conservatio</w:t>
      </w:r>
      <w:r w:rsidR="000C4D26">
        <w:rPr>
          <w:rFonts w:ascii="Tahoma" w:hAnsi="Tahoma" w:cs="Tahoma"/>
          <w:color w:val="000000"/>
          <w:sz w:val="24"/>
          <w:szCs w:val="24"/>
        </w:rPr>
        <w:t>n sites within out Council area, many of which fall within the rural areas of the District.</w:t>
      </w:r>
      <w:r w:rsidR="009141DD">
        <w:rPr>
          <w:rFonts w:ascii="Tahoma" w:hAnsi="Tahoma" w:cs="Tahoma"/>
          <w:color w:val="000000"/>
          <w:sz w:val="24"/>
          <w:szCs w:val="24"/>
        </w:rPr>
        <w:t xml:space="preserve"> </w:t>
      </w:r>
    </w:p>
    <w:p w:rsidR="009141DD" w:rsidRDefault="009141DD" w:rsidP="009141DD">
      <w:pPr>
        <w:autoSpaceDE w:val="0"/>
        <w:autoSpaceDN w:val="0"/>
        <w:adjustRightInd w:val="0"/>
        <w:spacing w:after="0" w:line="240" w:lineRule="auto"/>
        <w:jc w:val="both"/>
        <w:rPr>
          <w:rFonts w:ascii="Tahoma" w:hAnsi="Tahoma" w:cs="Tahoma"/>
          <w:b/>
          <w:color w:val="000000"/>
          <w:sz w:val="24"/>
          <w:szCs w:val="24"/>
        </w:rPr>
      </w:pPr>
    </w:p>
    <w:p w:rsidR="00356585" w:rsidRDefault="002C68AB" w:rsidP="00356585">
      <w:pPr>
        <w:autoSpaceDE w:val="0"/>
        <w:autoSpaceDN w:val="0"/>
        <w:adjustRightInd w:val="0"/>
        <w:spacing w:after="0" w:line="240" w:lineRule="auto"/>
        <w:jc w:val="both"/>
        <w:rPr>
          <w:rFonts w:ascii="Tahoma" w:hAnsi="Tahoma" w:cs="Tahoma"/>
          <w:color w:val="000000"/>
          <w:sz w:val="24"/>
          <w:szCs w:val="24"/>
        </w:rPr>
      </w:pPr>
      <w:r w:rsidRPr="002C68AB">
        <w:rPr>
          <w:rFonts w:ascii="Tahoma" w:hAnsi="Tahoma" w:cs="Tahoma"/>
          <w:b/>
          <w:color w:val="000000"/>
          <w:sz w:val="24"/>
          <w:szCs w:val="24"/>
        </w:rPr>
        <w:t>7.2</w:t>
      </w:r>
      <w:r>
        <w:rPr>
          <w:rFonts w:ascii="Tahoma" w:hAnsi="Tahoma" w:cs="Tahoma"/>
          <w:color w:val="000000"/>
          <w:sz w:val="24"/>
          <w:szCs w:val="24"/>
        </w:rPr>
        <w:t xml:space="preserve"> </w:t>
      </w:r>
      <w:r w:rsidR="009141DD">
        <w:rPr>
          <w:rFonts w:ascii="Tahoma" w:hAnsi="Tahoma" w:cs="Tahoma"/>
          <w:color w:val="000000"/>
          <w:sz w:val="24"/>
          <w:szCs w:val="24"/>
        </w:rPr>
        <w:t xml:space="preserve">At a local level the aim of the 3 Biodiversity Action Plans which currently </w:t>
      </w:r>
      <w:r w:rsidR="000C4D26">
        <w:rPr>
          <w:rFonts w:ascii="Tahoma" w:hAnsi="Tahoma" w:cs="Tahoma"/>
          <w:color w:val="000000"/>
          <w:sz w:val="24"/>
          <w:szCs w:val="24"/>
        </w:rPr>
        <w:t xml:space="preserve">serve </w:t>
      </w:r>
      <w:r w:rsidR="009141DD">
        <w:rPr>
          <w:rFonts w:ascii="Tahoma" w:hAnsi="Tahoma" w:cs="Tahoma"/>
          <w:color w:val="000000"/>
          <w:sz w:val="24"/>
          <w:szCs w:val="24"/>
        </w:rPr>
        <w:t xml:space="preserve">the District is to guide the conservation and enhancement of the biodiversity within the locality </w:t>
      </w:r>
      <w:r w:rsidR="000C4D26">
        <w:rPr>
          <w:rFonts w:ascii="Tahoma" w:hAnsi="Tahoma" w:cs="Tahoma"/>
          <w:color w:val="000000"/>
          <w:sz w:val="24"/>
          <w:szCs w:val="24"/>
        </w:rPr>
        <w:t>while</w:t>
      </w:r>
      <w:r w:rsidR="009141DD">
        <w:rPr>
          <w:rFonts w:ascii="Tahoma" w:hAnsi="Tahoma" w:cs="Tahoma"/>
          <w:color w:val="000000"/>
          <w:sz w:val="24"/>
          <w:szCs w:val="24"/>
        </w:rPr>
        <w:t xml:space="preserve"> identifying a sample of the rich natural heritage and habitats that </w:t>
      </w:r>
      <w:r w:rsidR="000C4D26">
        <w:rPr>
          <w:rFonts w:ascii="Tahoma" w:hAnsi="Tahoma" w:cs="Tahoma"/>
          <w:color w:val="000000"/>
          <w:sz w:val="24"/>
          <w:szCs w:val="24"/>
        </w:rPr>
        <w:t xml:space="preserve">also </w:t>
      </w:r>
      <w:r w:rsidR="009141DD">
        <w:rPr>
          <w:rFonts w:ascii="Tahoma" w:hAnsi="Tahoma" w:cs="Tahoma"/>
          <w:color w:val="000000"/>
          <w:sz w:val="24"/>
          <w:szCs w:val="24"/>
        </w:rPr>
        <w:t xml:space="preserve">exist. It is also intended that the </w:t>
      </w:r>
      <w:r w:rsidR="00356585">
        <w:rPr>
          <w:rFonts w:ascii="Tahoma" w:hAnsi="Tahoma" w:cs="Tahoma"/>
          <w:color w:val="000000"/>
          <w:sz w:val="24"/>
          <w:szCs w:val="24"/>
        </w:rPr>
        <w:t>deliver</w:t>
      </w:r>
      <w:r w:rsidR="009141DD">
        <w:rPr>
          <w:rFonts w:ascii="Tahoma" w:hAnsi="Tahoma" w:cs="Tahoma"/>
          <w:color w:val="000000"/>
          <w:sz w:val="24"/>
          <w:szCs w:val="24"/>
        </w:rPr>
        <w:t>y of</w:t>
      </w:r>
      <w:r w:rsidR="00356585">
        <w:rPr>
          <w:rFonts w:ascii="Tahoma" w:hAnsi="Tahoma" w:cs="Tahoma"/>
          <w:color w:val="000000"/>
          <w:sz w:val="24"/>
          <w:szCs w:val="24"/>
        </w:rPr>
        <w:t xml:space="preserve"> agreed actions for priority habitats and species that are </w:t>
      </w:r>
      <w:r w:rsidR="000C4D26">
        <w:rPr>
          <w:rFonts w:ascii="Tahoma" w:hAnsi="Tahoma" w:cs="Tahoma"/>
          <w:color w:val="000000"/>
          <w:sz w:val="24"/>
          <w:szCs w:val="24"/>
        </w:rPr>
        <w:t xml:space="preserve">both </w:t>
      </w:r>
      <w:r w:rsidR="00356585">
        <w:rPr>
          <w:rFonts w:ascii="Tahoma" w:hAnsi="Tahoma" w:cs="Tahoma"/>
          <w:color w:val="000000"/>
          <w:sz w:val="24"/>
          <w:szCs w:val="24"/>
        </w:rPr>
        <w:t xml:space="preserve">under pressure and in decline </w:t>
      </w:r>
      <w:r w:rsidR="00A21A11">
        <w:rPr>
          <w:rFonts w:ascii="Tahoma" w:hAnsi="Tahoma" w:cs="Tahoma"/>
          <w:color w:val="000000"/>
          <w:sz w:val="24"/>
          <w:szCs w:val="24"/>
        </w:rPr>
        <w:t>will continue through local partnerships.</w:t>
      </w:r>
    </w:p>
    <w:p w:rsidR="006D731B" w:rsidRDefault="006D731B" w:rsidP="00356585">
      <w:pPr>
        <w:autoSpaceDE w:val="0"/>
        <w:autoSpaceDN w:val="0"/>
        <w:adjustRightInd w:val="0"/>
        <w:spacing w:after="0" w:line="240" w:lineRule="auto"/>
        <w:jc w:val="both"/>
        <w:rPr>
          <w:rFonts w:ascii="Tahoma" w:hAnsi="Tahoma" w:cs="Tahoma"/>
          <w:color w:val="000000"/>
          <w:sz w:val="24"/>
          <w:szCs w:val="24"/>
        </w:rPr>
      </w:pPr>
    </w:p>
    <w:p w:rsidR="00356585" w:rsidRDefault="002C68AB" w:rsidP="00356585">
      <w:pPr>
        <w:autoSpaceDE w:val="0"/>
        <w:autoSpaceDN w:val="0"/>
        <w:adjustRightInd w:val="0"/>
        <w:spacing w:after="0" w:line="240" w:lineRule="auto"/>
        <w:jc w:val="both"/>
        <w:rPr>
          <w:rFonts w:ascii="Tahoma" w:hAnsi="Tahoma" w:cs="Tahoma"/>
          <w:color w:val="000000"/>
          <w:sz w:val="24"/>
          <w:szCs w:val="24"/>
        </w:rPr>
      </w:pPr>
      <w:r w:rsidRPr="002C68AB">
        <w:rPr>
          <w:rFonts w:ascii="Tahoma" w:hAnsi="Tahoma" w:cs="Tahoma"/>
          <w:b/>
          <w:color w:val="000000"/>
          <w:sz w:val="24"/>
          <w:szCs w:val="24"/>
        </w:rPr>
        <w:t>7.3</w:t>
      </w:r>
      <w:r>
        <w:rPr>
          <w:rFonts w:ascii="Tahoma" w:hAnsi="Tahoma" w:cs="Tahoma"/>
          <w:color w:val="000000"/>
          <w:sz w:val="24"/>
          <w:szCs w:val="24"/>
        </w:rPr>
        <w:t xml:space="preserve"> </w:t>
      </w:r>
      <w:r w:rsidR="009141DD">
        <w:rPr>
          <w:rFonts w:ascii="Tahoma" w:hAnsi="Tahoma" w:cs="Tahoma"/>
          <w:color w:val="000000"/>
          <w:sz w:val="24"/>
          <w:szCs w:val="24"/>
        </w:rPr>
        <w:t xml:space="preserve">Outlined below are a number of the habitats and species within the District </w:t>
      </w:r>
      <w:r w:rsidR="006D731B">
        <w:rPr>
          <w:rFonts w:ascii="Tahoma" w:hAnsi="Tahoma" w:cs="Tahoma"/>
          <w:color w:val="000000"/>
          <w:sz w:val="24"/>
          <w:szCs w:val="24"/>
        </w:rPr>
        <w:t>which add to the rich tapestry of biodiversity</w:t>
      </w:r>
      <w:r w:rsidR="000C4D26">
        <w:rPr>
          <w:rFonts w:ascii="Tahoma" w:hAnsi="Tahoma" w:cs="Tahoma"/>
          <w:color w:val="000000"/>
          <w:sz w:val="24"/>
          <w:szCs w:val="24"/>
        </w:rPr>
        <w:t xml:space="preserve"> and landscape</w:t>
      </w:r>
      <w:r w:rsidR="006D731B">
        <w:rPr>
          <w:rFonts w:ascii="Tahoma" w:hAnsi="Tahoma" w:cs="Tahoma"/>
          <w:color w:val="000000"/>
          <w:sz w:val="24"/>
          <w:szCs w:val="24"/>
        </w:rPr>
        <w:t xml:space="preserve"> within our locality. </w:t>
      </w:r>
      <w:r w:rsidR="00356585">
        <w:rPr>
          <w:rFonts w:ascii="Tahoma" w:hAnsi="Tahoma" w:cs="Tahoma"/>
          <w:color w:val="000000"/>
          <w:sz w:val="24"/>
          <w:szCs w:val="24"/>
        </w:rPr>
        <w:t xml:space="preserve">Those represented in the Council Area include </w:t>
      </w:r>
    </w:p>
    <w:p w:rsidR="00356585" w:rsidRPr="00E56F9D" w:rsidRDefault="00356585" w:rsidP="00356585">
      <w:pPr>
        <w:pStyle w:val="ListParagraph"/>
        <w:numPr>
          <w:ilvl w:val="0"/>
          <w:numId w:val="36"/>
        </w:numPr>
        <w:autoSpaceDE w:val="0"/>
        <w:autoSpaceDN w:val="0"/>
        <w:adjustRightInd w:val="0"/>
        <w:spacing w:after="0" w:line="240" w:lineRule="auto"/>
        <w:jc w:val="both"/>
        <w:rPr>
          <w:rFonts w:ascii="Tahoma" w:hAnsi="Tahoma" w:cs="Tahoma"/>
          <w:color w:val="000000"/>
          <w:sz w:val="24"/>
          <w:szCs w:val="24"/>
        </w:rPr>
      </w:pPr>
      <w:r>
        <w:rPr>
          <w:rFonts w:ascii="Tahoma" w:hAnsi="Tahoma" w:cs="Tahoma"/>
          <w:color w:val="000000"/>
          <w:sz w:val="24"/>
          <w:szCs w:val="24"/>
        </w:rPr>
        <w:t>Woodlands including mixed ashwoods, oakwoods, parkland and species rich hedgerowns</w:t>
      </w:r>
    </w:p>
    <w:p w:rsidR="00356585" w:rsidRDefault="00356585" w:rsidP="00356585">
      <w:pPr>
        <w:pStyle w:val="ListParagraph"/>
        <w:numPr>
          <w:ilvl w:val="0"/>
          <w:numId w:val="36"/>
        </w:numPr>
        <w:autoSpaceDE w:val="0"/>
        <w:autoSpaceDN w:val="0"/>
        <w:adjustRightInd w:val="0"/>
        <w:spacing w:after="0" w:line="240" w:lineRule="auto"/>
        <w:jc w:val="both"/>
        <w:rPr>
          <w:rFonts w:ascii="Tahoma" w:hAnsi="Tahoma" w:cs="Tahoma"/>
          <w:color w:val="000000"/>
          <w:sz w:val="24"/>
          <w:szCs w:val="24"/>
        </w:rPr>
      </w:pPr>
      <w:r>
        <w:rPr>
          <w:rFonts w:ascii="Tahoma" w:hAnsi="Tahoma" w:cs="Tahoma"/>
          <w:color w:val="000000"/>
          <w:sz w:val="24"/>
          <w:szCs w:val="24"/>
        </w:rPr>
        <w:t>Wetlands including rivers, streams, lakes, fens and reedbeds</w:t>
      </w:r>
    </w:p>
    <w:p w:rsidR="00356585" w:rsidRDefault="00356585" w:rsidP="00356585">
      <w:pPr>
        <w:pStyle w:val="ListParagraph"/>
        <w:numPr>
          <w:ilvl w:val="0"/>
          <w:numId w:val="36"/>
        </w:numPr>
        <w:autoSpaceDE w:val="0"/>
        <w:autoSpaceDN w:val="0"/>
        <w:adjustRightInd w:val="0"/>
        <w:spacing w:after="0" w:line="240" w:lineRule="auto"/>
        <w:jc w:val="both"/>
        <w:rPr>
          <w:rFonts w:ascii="Tahoma" w:hAnsi="Tahoma" w:cs="Tahoma"/>
          <w:color w:val="000000"/>
          <w:sz w:val="24"/>
          <w:szCs w:val="24"/>
        </w:rPr>
      </w:pPr>
      <w:r>
        <w:rPr>
          <w:rFonts w:ascii="Tahoma" w:hAnsi="Tahoma" w:cs="Tahoma"/>
          <w:color w:val="000000"/>
          <w:sz w:val="24"/>
          <w:szCs w:val="24"/>
        </w:rPr>
        <w:t>Peatlands including lowland raised bog, European dry health and montane heath</w:t>
      </w:r>
    </w:p>
    <w:p w:rsidR="00356585" w:rsidRDefault="00356585" w:rsidP="00356585">
      <w:pPr>
        <w:pStyle w:val="ListParagraph"/>
        <w:numPr>
          <w:ilvl w:val="0"/>
          <w:numId w:val="36"/>
        </w:numPr>
        <w:autoSpaceDE w:val="0"/>
        <w:autoSpaceDN w:val="0"/>
        <w:adjustRightInd w:val="0"/>
        <w:spacing w:after="0" w:line="240" w:lineRule="auto"/>
        <w:jc w:val="both"/>
        <w:rPr>
          <w:rFonts w:ascii="Tahoma" w:hAnsi="Tahoma" w:cs="Tahoma"/>
          <w:color w:val="000000"/>
          <w:sz w:val="24"/>
          <w:szCs w:val="24"/>
        </w:rPr>
      </w:pPr>
      <w:r>
        <w:rPr>
          <w:rFonts w:ascii="Tahoma" w:hAnsi="Tahoma" w:cs="Tahoma"/>
          <w:color w:val="000000"/>
          <w:sz w:val="24"/>
          <w:szCs w:val="24"/>
        </w:rPr>
        <w:t>Coastal areas including maritime cliffs and slopes, sand dunes and saltmarshes</w:t>
      </w:r>
    </w:p>
    <w:p w:rsidR="00356585" w:rsidRPr="00E56F9D" w:rsidRDefault="00356585" w:rsidP="00356585">
      <w:pPr>
        <w:pStyle w:val="ListParagraph"/>
        <w:numPr>
          <w:ilvl w:val="0"/>
          <w:numId w:val="36"/>
        </w:numPr>
        <w:autoSpaceDE w:val="0"/>
        <w:autoSpaceDN w:val="0"/>
        <w:adjustRightInd w:val="0"/>
        <w:spacing w:after="0" w:line="240" w:lineRule="auto"/>
        <w:jc w:val="both"/>
        <w:rPr>
          <w:rFonts w:ascii="Tahoma" w:hAnsi="Tahoma" w:cs="Tahoma"/>
          <w:color w:val="000000"/>
          <w:sz w:val="24"/>
          <w:szCs w:val="24"/>
        </w:rPr>
      </w:pPr>
      <w:r>
        <w:rPr>
          <w:rFonts w:ascii="Tahoma" w:hAnsi="Tahoma" w:cs="Tahoma"/>
          <w:color w:val="000000"/>
          <w:sz w:val="24"/>
          <w:szCs w:val="24"/>
        </w:rPr>
        <w:t>Marine including mudflats and saline lagoons</w:t>
      </w:r>
    </w:p>
    <w:p w:rsidR="00356585" w:rsidRDefault="00356585" w:rsidP="00356585">
      <w:pPr>
        <w:pStyle w:val="ListParagraph"/>
        <w:numPr>
          <w:ilvl w:val="0"/>
          <w:numId w:val="36"/>
        </w:numPr>
        <w:autoSpaceDE w:val="0"/>
        <w:autoSpaceDN w:val="0"/>
        <w:adjustRightInd w:val="0"/>
        <w:spacing w:after="0" w:line="240" w:lineRule="auto"/>
        <w:jc w:val="both"/>
        <w:rPr>
          <w:rFonts w:ascii="Tahoma" w:hAnsi="Tahoma" w:cs="Tahoma"/>
          <w:color w:val="000000"/>
          <w:sz w:val="24"/>
          <w:szCs w:val="24"/>
        </w:rPr>
      </w:pPr>
      <w:r>
        <w:rPr>
          <w:rFonts w:ascii="Tahoma" w:hAnsi="Tahoma" w:cs="Tahoma"/>
          <w:color w:val="000000"/>
          <w:sz w:val="24"/>
          <w:szCs w:val="24"/>
        </w:rPr>
        <w:t>Grasslands including arable or cultivated land, lowland meadows and floodplain grazing marsh</w:t>
      </w:r>
    </w:p>
    <w:p w:rsidR="00356585" w:rsidRDefault="00356585" w:rsidP="00356585">
      <w:pPr>
        <w:pStyle w:val="ListParagraph"/>
        <w:numPr>
          <w:ilvl w:val="0"/>
          <w:numId w:val="36"/>
        </w:numPr>
        <w:autoSpaceDE w:val="0"/>
        <w:autoSpaceDN w:val="0"/>
        <w:adjustRightInd w:val="0"/>
        <w:spacing w:after="0" w:line="240" w:lineRule="auto"/>
        <w:jc w:val="both"/>
        <w:rPr>
          <w:rFonts w:ascii="Tahoma" w:hAnsi="Tahoma" w:cs="Tahoma"/>
          <w:color w:val="000000"/>
          <w:sz w:val="24"/>
          <w:szCs w:val="24"/>
        </w:rPr>
      </w:pPr>
      <w:r>
        <w:rPr>
          <w:rFonts w:ascii="Tahoma" w:hAnsi="Tahoma" w:cs="Tahoma"/>
          <w:color w:val="000000"/>
          <w:sz w:val="24"/>
          <w:szCs w:val="24"/>
        </w:rPr>
        <w:t>Urban habitats and green spaces, industrial sites and gardens</w:t>
      </w:r>
    </w:p>
    <w:p w:rsidR="000C4D26" w:rsidRDefault="000C4D26" w:rsidP="000C4D26">
      <w:pPr>
        <w:pStyle w:val="ListParagraph"/>
        <w:autoSpaceDE w:val="0"/>
        <w:autoSpaceDN w:val="0"/>
        <w:adjustRightInd w:val="0"/>
        <w:spacing w:after="0" w:line="240" w:lineRule="auto"/>
        <w:jc w:val="both"/>
        <w:rPr>
          <w:rFonts w:ascii="Tahoma" w:hAnsi="Tahoma" w:cs="Tahoma"/>
          <w:color w:val="000000"/>
          <w:sz w:val="24"/>
          <w:szCs w:val="24"/>
        </w:rPr>
      </w:pPr>
    </w:p>
    <w:p w:rsidR="000C4D26" w:rsidRDefault="002C68AB" w:rsidP="006D731B">
      <w:pPr>
        <w:autoSpaceDE w:val="0"/>
        <w:autoSpaceDN w:val="0"/>
        <w:adjustRightInd w:val="0"/>
        <w:spacing w:after="0" w:line="240" w:lineRule="auto"/>
        <w:jc w:val="both"/>
        <w:rPr>
          <w:rFonts w:ascii="Tahoma" w:hAnsi="Tahoma" w:cs="Tahoma"/>
          <w:color w:val="000000"/>
          <w:sz w:val="24"/>
          <w:szCs w:val="24"/>
        </w:rPr>
      </w:pPr>
      <w:r w:rsidRPr="002C68AB">
        <w:rPr>
          <w:rFonts w:ascii="Tahoma" w:hAnsi="Tahoma" w:cs="Tahoma"/>
          <w:b/>
          <w:color w:val="000000"/>
          <w:sz w:val="24"/>
          <w:szCs w:val="24"/>
        </w:rPr>
        <w:t>7.4</w:t>
      </w:r>
      <w:r>
        <w:rPr>
          <w:rFonts w:ascii="Tahoma" w:hAnsi="Tahoma" w:cs="Tahoma"/>
          <w:color w:val="000000"/>
          <w:sz w:val="24"/>
          <w:szCs w:val="24"/>
        </w:rPr>
        <w:t xml:space="preserve"> </w:t>
      </w:r>
      <w:r w:rsidR="000C4D26">
        <w:rPr>
          <w:rFonts w:ascii="Tahoma" w:hAnsi="Tahoma" w:cs="Tahoma"/>
          <w:color w:val="000000"/>
          <w:sz w:val="24"/>
          <w:szCs w:val="24"/>
        </w:rPr>
        <w:t>Detailed below and shown in Figure 7 are a number of examples of each of these diverse environments found within our District.</w:t>
      </w:r>
    </w:p>
    <w:p w:rsidR="006D731B" w:rsidRDefault="000C4D26" w:rsidP="006D731B">
      <w:pPr>
        <w:autoSpaceDE w:val="0"/>
        <w:autoSpaceDN w:val="0"/>
        <w:adjustRightInd w:val="0"/>
        <w:spacing w:after="0" w:line="240" w:lineRule="auto"/>
        <w:jc w:val="both"/>
        <w:rPr>
          <w:rFonts w:ascii="Tahoma" w:hAnsi="Tahoma" w:cs="Tahoma"/>
          <w:color w:val="000000"/>
          <w:sz w:val="24"/>
          <w:szCs w:val="24"/>
        </w:rPr>
      </w:pPr>
      <w:r>
        <w:rPr>
          <w:rFonts w:ascii="Tahoma" w:hAnsi="Tahoma" w:cs="Tahoma"/>
          <w:color w:val="000000"/>
          <w:sz w:val="24"/>
          <w:szCs w:val="24"/>
        </w:rPr>
        <w:t xml:space="preserve"> </w:t>
      </w:r>
    </w:p>
    <w:p w:rsidR="006D731B" w:rsidRDefault="002C68AB" w:rsidP="006D731B">
      <w:pPr>
        <w:autoSpaceDE w:val="0"/>
        <w:autoSpaceDN w:val="0"/>
        <w:adjustRightInd w:val="0"/>
        <w:spacing w:after="0" w:line="240" w:lineRule="auto"/>
        <w:jc w:val="both"/>
        <w:rPr>
          <w:rFonts w:ascii="Tahoma" w:hAnsi="Tahoma" w:cs="Tahoma"/>
          <w:color w:val="000000"/>
          <w:sz w:val="24"/>
          <w:szCs w:val="24"/>
        </w:rPr>
      </w:pPr>
      <w:r>
        <w:rPr>
          <w:rFonts w:ascii="Tahoma" w:hAnsi="Tahoma" w:cs="Tahoma"/>
          <w:b/>
          <w:color w:val="000000"/>
          <w:sz w:val="24"/>
          <w:szCs w:val="24"/>
        </w:rPr>
        <w:t xml:space="preserve">7.5 </w:t>
      </w:r>
      <w:r w:rsidR="006D731B" w:rsidRPr="000A5E7B">
        <w:rPr>
          <w:rFonts w:ascii="Tahoma" w:hAnsi="Tahoma" w:cs="Tahoma"/>
          <w:b/>
          <w:color w:val="000000"/>
          <w:sz w:val="24"/>
          <w:szCs w:val="24"/>
        </w:rPr>
        <w:t>Woodlands</w:t>
      </w:r>
      <w:r w:rsidR="006D731B">
        <w:rPr>
          <w:rFonts w:ascii="Tahoma" w:hAnsi="Tahoma" w:cs="Tahoma"/>
          <w:color w:val="000000"/>
          <w:sz w:val="24"/>
          <w:szCs w:val="24"/>
        </w:rPr>
        <w:t xml:space="preserve"> play an important part in the heritage, culture and biodiversity of Northern Ireland. Northern Ireland remains the least wooded country in Europe with only 6% of the available land. Examples within our District include Bohill Forest Nature Reserve, Castleward Country Park, Tollymore and Castlewellan Forest Park, Fathom Mountain, Rostrevor Oakwood, Creggan Poets Glen</w:t>
      </w:r>
    </w:p>
    <w:p w:rsidR="006D731B" w:rsidRDefault="006D731B" w:rsidP="006D731B">
      <w:pPr>
        <w:autoSpaceDE w:val="0"/>
        <w:autoSpaceDN w:val="0"/>
        <w:adjustRightInd w:val="0"/>
        <w:spacing w:after="0" w:line="240" w:lineRule="auto"/>
        <w:jc w:val="both"/>
        <w:rPr>
          <w:rFonts w:ascii="Tahoma" w:hAnsi="Tahoma" w:cs="Tahoma"/>
          <w:color w:val="000000"/>
          <w:sz w:val="24"/>
          <w:szCs w:val="24"/>
        </w:rPr>
      </w:pPr>
    </w:p>
    <w:p w:rsidR="006D731B" w:rsidRPr="00293FD4" w:rsidRDefault="002C68AB" w:rsidP="006D731B">
      <w:pPr>
        <w:autoSpaceDE w:val="0"/>
        <w:autoSpaceDN w:val="0"/>
        <w:adjustRightInd w:val="0"/>
        <w:spacing w:after="0" w:line="240" w:lineRule="auto"/>
        <w:jc w:val="both"/>
        <w:rPr>
          <w:rFonts w:ascii="Tahoma" w:hAnsi="Tahoma" w:cs="Tahoma"/>
          <w:color w:val="000000"/>
          <w:sz w:val="24"/>
          <w:szCs w:val="24"/>
        </w:rPr>
      </w:pPr>
      <w:r>
        <w:rPr>
          <w:rFonts w:ascii="Tahoma" w:hAnsi="Tahoma" w:cs="Tahoma"/>
          <w:b/>
          <w:color w:val="000000"/>
          <w:sz w:val="24"/>
          <w:szCs w:val="24"/>
        </w:rPr>
        <w:t xml:space="preserve">7.6 </w:t>
      </w:r>
      <w:r w:rsidR="006D731B" w:rsidRPr="00B831D8">
        <w:rPr>
          <w:rFonts w:ascii="Tahoma" w:hAnsi="Tahoma" w:cs="Tahoma"/>
          <w:b/>
          <w:color w:val="000000"/>
          <w:sz w:val="24"/>
          <w:szCs w:val="24"/>
        </w:rPr>
        <w:t>Wetlands</w:t>
      </w:r>
      <w:r w:rsidR="006D731B">
        <w:rPr>
          <w:rFonts w:ascii="Tahoma" w:hAnsi="Tahoma" w:cs="Tahoma"/>
          <w:b/>
          <w:color w:val="000000"/>
          <w:sz w:val="24"/>
          <w:szCs w:val="24"/>
        </w:rPr>
        <w:t xml:space="preserve"> </w:t>
      </w:r>
      <w:r w:rsidR="006D731B">
        <w:rPr>
          <w:rFonts w:ascii="Tahoma" w:hAnsi="Tahoma" w:cs="Tahoma"/>
          <w:color w:val="000000"/>
          <w:sz w:val="24"/>
          <w:szCs w:val="24"/>
        </w:rPr>
        <w:t xml:space="preserve">support a variety of plants and animals such as invertebrates, fish, amphibians, mammals and birds. Examples of wetlands include the Newry River, Shimna River ASSI, Aughnadarragh Lough ASSI, Loughkeelan ASSI and Greenan Lough ASSI </w:t>
      </w:r>
    </w:p>
    <w:p w:rsidR="006D731B" w:rsidRDefault="006D731B" w:rsidP="006D731B">
      <w:pPr>
        <w:autoSpaceDE w:val="0"/>
        <w:autoSpaceDN w:val="0"/>
        <w:adjustRightInd w:val="0"/>
        <w:spacing w:after="0" w:line="240" w:lineRule="auto"/>
        <w:jc w:val="both"/>
        <w:rPr>
          <w:rFonts w:ascii="Tahoma" w:hAnsi="Tahoma" w:cs="Tahoma"/>
          <w:color w:val="000000"/>
          <w:sz w:val="24"/>
          <w:szCs w:val="24"/>
        </w:rPr>
      </w:pPr>
    </w:p>
    <w:p w:rsidR="006D731B" w:rsidRPr="00CF1108" w:rsidRDefault="002C68AB" w:rsidP="006D731B">
      <w:pPr>
        <w:autoSpaceDE w:val="0"/>
        <w:autoSpaceDN w:val="0"/>
        <w:adjustRightInd w:val="0"/>
        <w:spacing w:after="0" w:line="240" w:lineRule="auto"/>
        <w:jc w:val="both"/>
        <w:rPr>
          <w:rFonts w:ascii="Tahoma" w:hAnsi="Tahoma" w:cs="Tahoma"/>
          <w:color w:val="000000"/>
          <w:sz w:val="24"/>
          <w:szCs w:val="24"/>
        </w:rPr>
      </w:pPr>
      <w:r>
        <w:rPr>
          <w:rFonts w:ascii="Tahoma" w:hAnsi="Tahoma" w:cs="Tahoma"/>
          <w:b/>
          <w:color w:val="000000"/>
          <w:sz w:val="24"/>
          <w:szCs w:val="24"/>
        </w:rPr>
        <w:t xml:space="preserve">7.7 </w:t>
      </w:r>
      <w:r w:rsidR="006D731B">
        <w:rPr>
          <w:rFonts w:ascii="Tahoma" w:hAnsi="Tahoma" w:cs="Tahoma"/>
          <w:b/>
          <w:color w:val="000000"/>
          <w:sz w:val="24"/>
          <w:szCs w:val="24"/>
        </w:rPr>
        <w:t>Peatland and Heathland</w:t>
      </w:r>
      <w:r w:rsidR="006D731B">
        <w:rPr>
          <w:rFonts w:ascii="Tahoma" w:hAnsi="Tahoma" w:cs="Tahoma"/>
          <w:color w:val="000000"/>
          <w:sz w:val="24"/>
          <w:szCs w:val="24"/>
        </w:rPr>
        <w:t xml:space="preserve"> are characteristic of the Irish landscape due to the cold, wet climate found in this area. Areas of interest with regards to this habitat include the Eastern Mournes, Black Lough ASSI, Drumlougher Lough ASSI and Cashel Lough which are home to areas of lowland and blanket bog alongside upland and montane heath.</w:t>
      </w:r>
    </w:p>
    <w:p w:rsidR="006D731B" w:rsidRPr="007513AD" w:rsidRDefault="007513AD" w:rsidP="007513AD">
      <w:pPr>
        <w:autoSpaceDE w:val="0"/>
        <w:autoSpaceDN w:val="0"/>
        <w:adjustRightInd w:val="0"/>
        <w:spacing w:after="0" w:line="240" w:lineRule="auto"/>
        <w:jc w:val="center"/>
        <w:rPr>
          <w:rFonts w:ascii="Tahoma" w:hAnsi="Tahoma" w:cs="Tahoma"/>
          <w:b/>
          <w:color w:val="000000"/>
          <w:sz w:val="24"/>
          <w:szCs w:val="24"/>
        </w:rPr>
      </w:pPr>
      <w:r w:rsidRPr="007513AD">
        <w:rPr>
          <w:rFonts w:ascii="Tahoma" w:hAnsi="Tahoma" w:cs="Tahoma"/>
          <w:b/>
          <w:color w:val="000000"/>
          <w:sz w:val="24"/>
          <w:szCs w:val="24"/>
        </w:rPr>
        <w:lastRenderedPageBreak/>
        <w:t>Figure</w:t>
      </w:r>
      <w:r w:rsidR="003020A1">
        <w:rPr>
          <w:rFonts w:ascii="Tahoma" w:hAnsi="Tahoma" w:cs="Tahoma"/>
          <w:b/>
          <w:color w:val="000000"/>
          <w:sz w:val="24"/>
          <w:szCs w:val="24"/>
        </w:rPr>
        <w:t xml:space="preserve"> 7</w:t>
      </w:r>
      <w:r w:rsidRPr="007513AD">
        <w:rPr>
          <w:rFonts w:ascii="Tahoma" w:hAnsi="Tahoma" w:cs="Tahoma"/>
          <w:b/>
          <w:color w:val="000000"/>
          <w:sz w:val="24"/>
          <w:szCs w:val="24"/>
        </w:rPr>
        <w:t>: Priority Habitats within Newry, Mourne &amp; Down District</w:t>
      </w:r>
    </w:p>
    <w:p w:rsidR="007513AD" w:rsidRPr="006D731B" w:rsidRDefault="007513AD" w:rsidP="006D731B">
      <w:pPr>
        <w:autoSpaceDE w:val="0"/>
        <w:autoSpaceDN w:val="0"/>
        <w:adjustRightInd w:val="0"/>
        <w:spacing w:after="0" w:line="240" w:lineRule="auto"/>
        <w:jc w:val="both"/>
        <w:rPr>
          <w:rFonts w:ascii="Tahoma" w:hAnsi="Tahoma" w:cs="Tahoma"/>
          <w:color w:val="000000"/>
          <w:sz w:val="24"/>
          <w:szCs w:val="24"/>
        </w:rPr>
      </w:pPr>
    </w:p>
    <w:p w:rsidR="006D731B" w:rsidRDefault="006D731B" w:rsidP="00356585">
      <w:pPr>
        <w:autoSpaceDE w:val="0"/>
        <w:autoSpaceDN w:val="0"/>
        <w:adjustRightInd w:val="0"/>
        <w:spacing w:after="0" w:line="240" w:lineRule="auto"/>
        <w:jc w:val="both"/>
        <w:rPr>
          <w:rFonts w:ascii="Tahoma" w:hAnsi="Tahoma" w:cs="Tahoma"/>
          <w:b/>
          <w:color w:val="000000"/>
          <w:sz w:val="24"/>
          <w:szCs w:val="24"/>
        </w:rPr>
      </w:pPr>
      <w:r>
        <w:rPr>
          <w:noProof/>
          <w:lang w:eastAsia="en-GB"/>
        </w:rPr>
        <w:drawing>
          <wp:inline distT="0" distB="0" distL="0" distR="0" wp14:anchorId="1E7B1CE4" wp14:editId="74102C18">
            <wp:extent cx="5731510" cy="3724275"/>
            <wp:effectExtent l="0" t="0" r="254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3724275"/>
                    </a:xfrm>
                    <a:prstGeom prst="rect">
                      <a:avLst/>
                    </a:prstGeom>
                  </pic:spPr>
                </pic:pic>
              </a:graphicData>
            </a:graphic>
          </wp:inline>
        </w:drawing>
      </w:r>
    </w:p>
    <w:p w:rsidR="006D731B" w:rsidRDefault="006D731B" w:rsidP="00356585">
      <w:pPr>
        <w:autoSpaceDE w:val="0"/>
        <w:autoSpaceDN w:val="0"/>
        <w:adjustRightInd w:val="0"/>
        <w:spacing w:after="0" w:line="240" w:lineRule="auto"/>
        <w:jc w:val="both"/>
        <w:rPr>
          <w:rFonts w:ascii="Tahoma" w:hAnsi="Tahoma" w:cs="Tahoma"/>
          <w:b/>
          <w:color w:val="000000"/>
          <w:sz w:val="24"/>
          <w:szCs w:val="24"/>
        </w:rPr>
      </w:pPr>
    </w:p>
    <w:p w:rsidR="00356585" w:rsidRDefault="003561B8" w:rsidP="00356585">
      <w:pPr>
        <w:autoSpaceDE w:val="0"/>
        <w:autoSpaceDN w:val="0"/>
        <w:adjustRightInd w:val="0"/>
        <w:spacing w:after="0" w:line="240" w:lineRule="auto"/>
        <w:jc w:val="both"/>
        <w:rPr>
          <w:rFonts w:ascii="Tahoma" w:hAnsi="Tahoma" w:cs="Tahoma"/>
          <w:color w:val="000000"/>
          <w:sz w:val="24"/>
          <w:szCs w:val="24"/>
        </w:rPr>
      </w:pPr>
      <w:r>
        <w:rPr>
          <w:rFonts w:ascii="Tahoma" w:hAnsi="Tahoma" w:cs="Tahoma"/>
          <w:b/>
          <w:color w:val="000000"/>
          <w:sz w:val="24"/>
          <w:szCs w:val="24"/>
        </w:rPr>
        <w:t xml:space="preserve">7.7 </w:t>
      </w:r>
      <w:r w:rsidR="00356585" w:rsidRPr="000E7664">
        <w:rPr>
          <w:rFonts w:ascii="Tahoma" w:hAnsi="Tahoma" w:cs="Tahoma"/>
          <w:b/>
          <w:color w:val="000000"/>
          <w:sz w:val="24"/>
          <w:szCs w:val="24"/>
        </w:rPr>
        <w:t>Coastal</w:t>
      </w:r>
      <w:r w:rsidR="00356585">
        <w:rPr>
          <w:rFonts w:ascii="Tahoma" w:hAnsi="Tahoma" w:cs="Tahoma"/>
          <w:color w:val="000000"/>
          <w:sz w:val="24"/>
          <w:szCs w:val="24"/>
        </w:rPr>
        <w:t xml:space="preserve"> </w:t>
      </w:r>
      <w:proofErr w:type="gramStart"/>
      <w:r w:rsidR="00356585">
        <w:rPr>
          <w:rFonts w:ascii="Tahoma" w:hAnsi="Tahoma" w:cs="Tahoma"/>
          <w:color w:val="000000"/>
          <w:sz w:val="24"/>
          <w:szCs w:val="24"/>
        </w:rPr>
        <w:t>The</w:t>
      </w:r>
      <w:proofErr w:type="gramEnd"/>
      <w:r w:rsidR="00356585">
        <w:rPr>
          <w:rFonts w:ascii="Tahoma" w:hAnsi="Tahoma" w:cs="Tahoma"/>
          <w:color w:val="000000"/>
          <w:sz w:val="24"/>
          <w:szCs w:val="24"/>
        </w:rPr>
        <w:t xml:space="preserve"> Districts coastline is a characteristic feature extending from Killyleagh including Strangford Lough around the coast to Carlingford Lough. It supports an array of valuable coastal habitats such as maritime cliffs and slopes, coastal vegetated shingle, saltmarshes, sandy beaches, extensive sand dunes systems and many important species. Important coastal features within the area include Murlough National Nature Reserve, Dundrum Bay dunes, Tyrella Beach, Killard Point (ASSI), Mill Bay (ASSI).</w:t>
      </w:r>
    </w:p>
    <w:p w:rsidR="00356585" w:rsidRDefault="00356585" w:rsidP="00356585">
      <w:pPr>
        <w:autoSpaceDE w:val="0"/>
        <w:autoSpaceDN w:val="0"/>
        <w:adjustRightInd w:val="0"/>
        <w:spacing w:after="0" w:line="240" w:lineRule="auto"/>
        <w:jc w:val="both"/>
        <w:rPr>
          <w:rFonts w:ascii="Tahoma" w:hAnsi="Tahoma" w:cs="Tahoma"/>
          <w:color w:val="000000"/>
          <w:sz w:val="24"/>
          <w:szCs w:val="24"/>
        </w:rPr>
      </w:pPr>
    </w:p>
    <w:p w:rsidR="00356585" w:rsidRPr="003561B8" w:rsidRDefault="003561B8" w:rsidP="00356585">
      <w:pPr>
        <w:autoSpaceDE w:val="0"/>
        <w:autoSpaceDN w:val="0"/>
        <w:adjustRightInd w:val="0"/>
        <w:spacing w:after="0" w:line="240" w:lineRule="auto"/>
        <w:jc w:val="both"/>
        <w:rPr>
          <w:rFonts w:ascii="Tahoma" w:hAnsi="Tahoma" w:cs="Tahoma"/>
          <w:b/>
          <w:color w:val="000000"/>
          <w:sz w:val="24"/>
          <w:szCs w:val="24"/>
        </w:rPr>
      </w:pPr>
      <w:r>
        <w:rPr>
          <w:rFonts w:ascii="Tahoma" w:hAnsi="Tahoma" w:cs="Tahoma"/>
          <w:b/>
          <w:color w:val="000000"/>
          <w:sz w:val="24"/>
          <w:szCs w:val="24"/>
        </w:rPr>
        <w:t xml:space="preserve">7.8 Marine </w:t>
      </w:r>
      <w:r w:rsidR="00356585">
        <w:rPr>
          <w:rFonts w:ascii="Tahoma" w:hAnsi="Tahoma" w:cs="Tahoma"/>
          <w:color w:val="000000"/>
          <w:sz w:val="24"/>
          <w:szCs w:val="24"/>
        </w:rPr>
        <w:t>The District includes Strangford Lough which is the only Marine Nature Reserve in Ireland and is also designated as a Special Protection Area (SPA) and Special Area of Conservation (SCA). There is a diverse marine habitat in the district which supports a number of internationally important species. The Council area also contains many other diverse habitats including Carlingford Lough and Dundrum Bay.</w:t>
      </w:r>
    </w:p>
    <w:p w:rsidR="00356585" w:rsidRDefault="00356585" w:rsidP="00356585">
      <w:pPr>
        <w:autoSpaceDE w:val="0"/>
        <w:autoSpaceDN w:val="0"/>
        <w:adjustRightInd w:val="0"/>
        <w:spacing w:after="0" w:line="240" w:lineRule="auto"/>
        <w:jc w:val="both"/>
        <w:rPr>
          <w:rFonts w:ascii="Tahoma" w:hAnsi="Tahoma" w:cs="Tahoma"/>
          <w:color w:val="000000"/>
          <w:sz w:val="24"/>
          <w:szCs w:val="24"/>
        </w:rPr>
      </w:pPr>
    </w:p>
    <w:p w:rsidR="00356585" w:rsidRPr="003561B8" w:rsidRDefault="003561B8" w:rsidP="00356585">
      <w:pPr>
        <w:autoSpaceDE w:val="0"/>
        <w:autoSpaceDN w:val="0"/>
        <w:adjustRightInd w:val="0"/>
        <w:spacing w:after="0" w:line="240" w:lineRule="auto"/>
        <w:jc w:val="both"/>
        <w:rPr>
          <w:rFonts w:ascii="Tahoma" w:hAnsi="Tahoma" w:cs="Tahoma"/>
          <w:b/>
          <w:color w:val="000000"/>
          <w:sz w:val="24"/>
          <w:szCs w:val="24"/>
        </w:rPr>
      </w:pPr>
      <w:r>
        <w:rPr>
          <w:rFonts w:ascii="Tahoma" w:hAnsi="Tahoma" w:cs="Tahoma"/>
          <w:b/>
          <w:color w:val="000000"/>
          <w:sz w:val="24"/>
          <w:szCs w:val="24"/>
        </w:rPr>
        <w:t xml:space="preserve">7.9 </w:t>
      </w:r>
      <w:r w:rsidR="00356585" w:rsidRPr="00E56F9D">
        <w:rPr>
          <w:rFonts w:ascii="Tahoma" w:hAnsi="Tahoma" w:cs="Tahoma"/>
          <w:b/>
          <w:color w:val="000000"/>
          <w:sz w:val="24"/>
          <w:szCs w:val="24"/>
        </w:rPr>
        <w:t>Grasslands</w:t>
      </w:r>
      <w:r>
        <w:rPr>
          <w:rFonts w:ascii="Tahoma" w:hAnsi="Tahoma" w:cs="Tahoma"/>
          <w:b/>
          <w:color w:val="000000"/>
          <w:sz w:val="24"/>
          <w:szCs w:val="24"/>
        </w:rPr>
        <w:t xml:space="preserve"> </w:t>
      </w:r>
      <w:r w:rsidR="00356585" w:rsidRPr="00631D08">
        <w:rPr>
          <w:rFonts w:ascii="Tahoma" w:hAnsi="Tahoma" w:cs="Tahoma"/>
          <w:color w:val="000000"/>
          <w:sz w:val="24"/>
          <w:szCs w:val="24"/>
        </w:rPr>
        <w:t>Grassland habitats found within the Council area include lowland mea</w:t>
      </w:r>
      <w:r w:rsidR="00356585">
        <w:rPr>
          <w:rFonts w:ascii="Tahoma" w:hAnsi="Tahoma" w:cs="Tahoma"/>
          <w:color w:val="000000"/>
          <w:sz w:val="24"/>
          <w:szCs w:val="24"/>
        </w:rPr>
        <w:t xml:space="preserve">dow, lowland dry acid grassland and purple moor grass. Agriculture is one of the major land uses in the district which has an impact on both the landscape and biodiversity of the District. </w:t>
      </w:r>
    </w:p>
    <w:p w:rsidR="009D25E7" w:rsidRDefault="009D25E7" w:rsidP="00356585">
      <w:pPr>
        <w:autoSpaceDE w:val="0"/>
        <w:autoSpaceDN w:val="0"/>
        <w:adjustRightInd w:val="0"/>
        <w:spacing w:after="0" w:line="240" w:lineRule="auto"/>
        <w:jc w:val="both"/>
        <w:rPr>
          <w:rFonts w:ascii="Tahoma" w:hAnsi="Tahoma" w:cs="Tahoma"/>
          <w:b/>
          <w:color w:val="000000"/>
          <w:sz w:val="24"/>
          <w:szCs w:val="24"/>
        </w:rPr>
      </w:pPr>
    </w:p>
    <w:p w:rsidR="00356585" w:rsidRPr="009D25E7" w:rsidRDefault="003561B8" w:rsidP="00356585">
      <w:pPr>
        <w:autoSpaceDE w:val="0"/>
        <w:autoSpaceDN w:val="0"/>
        <w:adjustRightInd w:val="0"/>
        <w:spacing w:after="0" w:line="240" w:lineRule="auto"/>
        <w:jc w:val="both"/>
        <w:rPr>
          <w:rFonts w:ascii="Tahoma" w:hAnsi="Tahoma" w:cs="Tahoma"/>
          <w:b/>
          <w:color w:val="000000"/>
          <w:sz w:val="24"/>
          <w:szCs w:val="24"/>
        </w:rPr>
      </w:pPr>
      <w:r>
        <w:rPr>
          <w:rFonts w:ascii="Tahoma" w:hAnsi="Tahoma" w:cs="Tahoma"/>
          <w:b/>
          <w:color w:val="000000"/>
          <w:sz w:val="24"/>
          <w:szCs w:val="24"/>
        </w:rPr>
        <w:t xml:space="preserve">7.10 </w:t>
      </w:r>
      <w:r w:rsidR="005056D7" w:rsidRPr="0022231F">
        <w:rPr>
          <w:rFonts w:ascii="Tahoma" w:hAnsi="Tahoma" w:cs="Tahoma"/>
          <w:b/>
          <w:color w:val="000000"/>
          <w:sz w:val="24"/>
          <w:szCs w:val="24"/>
        </w:rPr>
        <w:t>Gardens and green spaces</w:t>
      </w:r>
      <w:r>
        <w:rPr>
          <w:rFonts w:ascii="Tahoma" w:hAnsi="Tahoma" w:cs="Tahoma"/>
          <w:b/>
          <w:color w:val="000000"/>
          <w:sz w:val="24"/>
          <w:szCs w:val="24"/>
        </w:rPr>
        <w:t xml:space="preserve"> </w:t>
      </w:r>
      <w:proofErr w:type="gramStart"/>
      <w:r w:rsidR="005056D7">
        <w:rPr>
          <w:rFonts w:ascii="Tahoma" w:hAnsi="Tahoma" w:cs="Tahoma"/>
          <w:color w:val="000000"/>
          <w:sz w:val="24"/>
          <w:szCs w:val="24"/>
        </w:rPr>
        <w:t>Often</w:t>
      </w:r>
      <w:proofErr w:type="gramEnd"/>
      <w:r w:rsidR="005056D7">
        <w:rPr>
          <w:rFonts w:ascii="Tahoma" w:hAnsi="Tahoma" w:cs="Tahoma"/>
          <w:color w:val="000000"/>
          <w:sz w:val="24"/>
          <w:szCs w:val="24"/>
        </w:rPr>
        <w:t xml:space="preserve"> overlooked urban spaces which include gardens, urban parks and industrial</w:t>
      </w:r>
      <w:r>
        <w:rPr>
          <w:rFonts w:ascii="Tahoma" w:hAnsi="Tahoma" w:cs="Tahoma"/>
          <w:b/>
          <w:color w:val="000000"/>
          <w:sz w:val="24"/>
          <w:szCs w:val="24"/>
        </w:rPr>
        <w:t xml:space="preserve"> </w:t>
      </w:r>
      <w:r w:rsidR="005056D7">
        <w:rPr>
          <w:rFonts w:ascii="Tahoma" w:hAnsi="Tahoma" w:cs="Tahoma"/>
          <w:color w:val="000000"/>
          <w:sz w:val="24"/>
          <w:szCs w:val="24"/>
        </w:rPr>
        <w:t>s</w:t>
      </w:r>
      <w:r w:rsidR="00356585">
        <w:rPr>
          <w:rFonts w:ascii="Tahoma" w:hAnsi="Tahoma" w:cs="Tahoma"/>
          <w:color w:val="000000"/>
          <w:sz w:val="24"/>
          <w:szCs w:val="24"/>
        </w:rPr>
        <w:t xml:space="preserve">ites offer special importance in relation to biodiversity and the species they offer shelter and a haven for.  </w:t>
      </w:r>
    </w:p>
    <w:p w:rsidR="00356585" w:rsidRDefault="00356585" w:rsidP="00356585">
      <w:pPr>
        <w:autoSpaceDE w:val="0"/>
        <w:autoSpaceDN w:val="0"/>
        <w:adjustRightInd w:val="0"/>
        <w:spacing w:after="0" w:line="240" w:lineRule="auto"/>
        <w:jc w:val="both"/>
        <w:rPr>
          <w:rFonts w:ascii="Tahoma" w:hAnsi="Tahoma" w:cs="Tahoma"/>
          <w:color w:val="000000"/>
          <w:sz w:val="24"/>
          <w:szCs w:val="24"/>
        </w:rPr>
      </w:pPr>
    </w:p>
    <w:p w:rsidR="00356585" w:rsidRPr="00C35966" w:rsidRDefault="00CE21C5" w:rsidP="00A26320">
      <w:pPr>
        <w:autoSpaceDE w:val="0"/>
        <w:autoSpaceDN w:val="0"/>
        <w:adjustRightInd w:val="0"/>
        <w:spacing w:after="0" w:line="240" w:lineRule="auto"/>
        <w:jc w:val="both"/>
        <w:rPr>
          <w:rFonts w:ascii="Tahoma" w:hAnsi="Tahoma" w:cs="Tahoma"/>
          <w:color w:val="000000"/>
          <w:sz w:val="24"/>
          <w:szCs w:val="24"/>
        </w:rPr>
      </w:pPr>
      <w:r w:rsidRPr="00C35966">
        <w:rPr>
          <w:rFonts w:ascii="Tahoma" w:hAnsi="Tahoma" w:cs="Tahoma"/>
          <w:color w:val="000000"/>
          <w:sz w:val="24"/>
          <w:szCs w:val="24"/>
        </w:rPr>
        <w:lastRenderedPageBreak/>
        <w:t xml:space="preserve">Each </w:t>
      </w:r>
      <w:r w:rsidR="00C35966">
        <w:rPr>
          <w:rFonts w:ascii="Tahoma" w:hAnsi="Tahoma" w:cs="Tahoma"/>
          <w:color w:val="000000"/>
          <w:sz w:val="24"/>
          <w:szCs w:val="24"/>
        </w:rPr>
        <w:t>of the above areas contain many of our key flora and fauna species with further information included within the Biodiversity Strategies covering the District.</w:t>
      </w:r>
    </w:p>
    <w:p w:rsidR="00356585" w:rsidRDefault="00356585" w:rsidP="00A26320">
      <w:pPr>
        <w:autoSpaceDE w:val="0"/>
        <w:autoSpaceDN w:val="0"/>
        <w:adjustRightInd w:val="0"/>
        <w:spacing w:after="0" w:line="240" w:lineRule="auto"/>
        <w:jc w:val="both"/>
        <w:rPr>
          <w:rFonts w:ascii="Tahoma" w:hAnsi="Tahoma" w:cs="Tahoma"/>
          <w:b/>
          <w:color w:val="000000"/>
          <w:sz w:val="24"/>
          <w:szCs w:val="24"/>
        </w:rPr>
      </w:pPr>
    </w:p>
    <w:p w:rsidR="00356585" w:rsidRDefault="00356585" w:rsidP="00A26320">
      <w:pPr>
        <w:autoSpaceDE w:val="0"/>
        <w:autoSpaceDN w:val="0"/>
        <w:adjustRightInd w:val="0"/>
        <w:spacing w:after="0" w:line="240" w:lineRule="auto"/>
        <w:jc w:val="both"/>
        <w:rPr>
          <w:rFonts w:ascii="Tahoma" w:hAnsi="Tahoma" w:cs="Tahoma"/>
          <w:b/>
          <w:color w:val="000000"/>
          <w:sz w:val="24"/>
          <w:szCs w:val="24"/>
        </w:rPr>
      </w:pPr>
    </w:p>
    <w:p w:rsidR="00356585" w:rsidRDefault="00356585" w:rsidP="00A26320">
      <w:pPr>
        <w:autoSpaceDE w:val="0"/>
        <w:autoSpaceDN w:val="0"/>
        <w:adjustRightInd w:val="0"/>
        <w:spacing w:after="0" w:line="240" w:lineRule="auto"/>
        <w:jc w:val="both"/>
        <w:rPr>
          <w:rFonts w:ascii="Tahoma" w:hAnsi="Tahoma" w:cs="Tahoma"/>
          <w:b/>
          <w:color w:val="000000"/>
          <w:sz w:val="24"/>
          <w:szCs w:val="24"/>
        </w:rPr>
      </w:pPr>
    </w:p>
    <w:p w:rsidR="00356585" w:rsidRDefault="00356585" w:rsidP="00A26320">
      <w:pPr>
        <w:autoSpaceDE w:val="0"/>
        <w:autoSpaceDN w:val="0"/>
        <w:adjustRightInd w:val="0"/>
        <w:spacing w:after="0" w:line="240" w:lineRule="auto"/>
        <w:jc w:val="both"/>
        <w:rPr>
          <w:rFonts w:ascii="Tahoma" w:hAnsi="Tahoma" w:cs="Tahoma"/>
          <w:b/>
          <w:color w:val="000000"/>
          <w:sz w:val="24"/>
          <w:szCs w:val="24"/>
        </w:rPr>
      </w:pPr>
    </w:p>
    <w:p w:rsidR="00356585" w:rsidRDefault="00356585" w:rsidP="00A26320">
      <w:pPr>
        <w:autoSpaceDE w:val="0"/>
        <w:autoSpaceDN w:val="0"/>
        <w:adjustRightInd w:val="0"/>
        <w:spacing w:after="0" w:line="240" w:lineRule="auto"/>
        <w:jc w:val="both"/>
        <w:rPr>
          <w:rFonts w:ascii="Tahoma" w:hAnsi="Tahoma" w:cs="Tahoma"/>
          <w:b/>
          <w:color w:val="000000"/>
          <w:sz w:val="24"/>
          <w:szCs w:val="24"/>
        </w:rPr>
      </w:pPr>
    </w:p>
    <w:p w:rsidR="00356585" w:rsidRDefault="00356585" w:rsidP="00A26320">
      <w:pPr>
        <w:autoSpaceDE w:val="0"/>
        <w:autoSpaceDN w:val="0"/>
        <w:adjustRightInd w:val="0"/>
        <w:spacing w:after="0" w:line="240" w:lineRule="auto"/>
        <w:jc w:val="both"/>
        <w:rPr>
          <w:rFonts w:ascii="Tahoma" w:hAnsi="Tahoma" w:cs="Tahoma"/>
          <w:b/>
          <w:color w:val="000000"/>
          <w:sz w:val="24"/>
          <w:szCs w:val="24"/>
        </w:rPr>
      </w:pPr>
    </w:p>
    <w:p w:rsidR="00356585" w:rsidRDefault="00356585" w:rsidP="00A26320">
      <w:pPr>
        <w:autoSpaceDE w:val="0"/>
        <w:autoSpaceDN w:val="0"/>
        <w:adjustRightInd w:val="0"/>
        <w:spacing w:after="0" w:line="240" w:lineRule="auto"/>
        <w:jc w:val="both"/>
        <w:rPr>
          <w:rFonts w:ascii="Tahoma" w:hAnsi="Tahoma" w:cs="Tahoma"/>
          <w:b/>
          <w:color w:val="000000"/>
          <w:sz w:val="24"/>
          <w:szCs w:val="24"/>
        </w:rPr>
      </w:pPr>
    </w:p>
    <w:p w:rsidR="00356585" w:rsidRDefault="00356585" w:rsidP="00A26320">
      <w:pPr>
        <w:autoSpaceDE w:val="0"/>
        <w:autoSpaceDN w:val="0"/>
        <w:adjustRightInd w:val="0"/>
        <w:spacing w:after="0" w:line="240" w:lineRule="auto"/>
        <w:jc w:val="both"/>
        <w:rPr>
          <w:rFonts w:ascii="Tahoma" w:hAnsi="Tahoma" w:cs="Tahoma"/>
          <w:b/>
          <w:color w:val="000000"/>
          <w:sz w:val="24"/>
          <w:szCs w:val="24"/>
        </w:rPr>
      </w:pPr>
    </w:p>
    <w:p w:rsidR="00356585" w:rsidRDefault="00356585" w:rsidP="00A26320">
      <w:pPr>
        <w:autoSpaceDE w:val="0"/>
        <w:autoSpaceDN w:val="0"/>
        <w:adjustRightInd w:val="0"/>
        <w:spacing w:after="0" w:line="240" w:lineRule="auto"/>
        <w:jc w:val="both"/>
        <w:rPr>
          <w:rFonts w:ascii="Tahoma" w:hAnsi="Tahoma" w:cs="Tahoma"/>
          <w:b/>
          <w:color w:val="000000"/>
          <w:sz w:val="24"/>
          <w:szCs w:val="24"/>
        </w:rPr>
      </w:pPr>
    </w:p>
    <w:p w:rsidR="003B3C38" w:rsidRDefault="003B3C38" w:rsidP="00A26320">
      <w:pPr>
        <w:autoSpaceDE w:val="0"/>
        <w:autoSpaceDN w:val="0"/>
        <w:adjustRightInd w:val="0"/>
        <w:spacing w:after="0" w:line="240" w:lineRule="auto"/>
        <w:jc w:val="both"/>
        <w:rPr>
          <w:rFonts w:ascii="Tahoma" w:hAnsi="Tahoma" w:cs="Tahoma"/>
          <w:b/>
          <w:color w:val="000000"/>
          <w:sz w:val="24"/>
          <w:szCs w:val="24"/>
        </w:rPr>
      </w:pPr>
    </w:p>
    <w:p w:rsidR="003B3C38" w:rsidRDefault="003B3C38" w:rsidP="00A26320">
      <w:pPr>
        <w:autoSpaceDE w:val="0"/>
        <w:autoSpaceDN w:val="0"/>
        <w:adjustRightInd w:val="0"/>
        <w:spacing w:after="0" w:line="240" w:lineRule="auto"/>
        <w:jc w:val="both"/>
        <w:rPr>
          <w:rFonts w:ascii="Tahoma" w:hAnsi="Tahoma" w:cs="Tahoma"/>
          <w:b/>
          <w:color w:val="000000"/>
          <w:sz w:val="24"/>
          <w:szCs w:val="24"/>
        </w:rPr>
      </w:pPr>
    </w:p>
    <w:p w:rsidR="006D731B" w:rsidRDefault="006D731B" w:rsidP="00A26320">
      <w:pPr>
        <w:autoSpaceDE w:val="0"/>
        <w:autoSpaceDN w:val="0"/>
        <w:adjustRightInd w:val="0"/>
        <w:spacing w:after="0" w:line="240" w:lineRule="auto"/>
        <w:jc w:val="both"/>
        <w:rPr>
          <w:rFonts w:ascii="Tahoma" w:hAnsi="Tahoma" w:cs="Tahoma"/>
          <w:b/>
          <w:color w:val="000000"/>
          <w:sz w:val="24"/>
          <w:szCs w:val="24"/>
        </w:rPr>
      </w:pPr>
    </w:p>
    <w:p w:rsidR="006D731B" w:rsidRDefault="006D731B" w:rsidP="00A26320">
      <w:pPr>
        <w:autoSpaceDE w:val="0"/>
        <w:autoSpaceDN w:val="0"/>
        <w:adjustRightInd w:val="0"/>
        <w:spacing w:after="0" w:line="240" w:lineRule="auto"/>
        <w:jc w:val="both"/>
        <w:rPr>
          <w:rFonts w:ascii="Tahoma" w:hAnsi="Tahoma" w:cs="Tahoma"/>
          <w:b/>
          <w:color w:val="000000"/>
          <w:sz w:val="24"/>
          <w:szCs w:val="24"/>
        </w:rPr>
      </w:pPr>
    </w:p>
    <w:p w:rsidR="006D731B" w:rsidRDefault="006D731B" w:rsidP="00A26320">
      <w:pPr>
        <w:autoSpaceDE w:val="0"/>
        <w:autoSpaceDN w:val="0"/>
        <w:adjustRightInd w:val="0"/>
        <w:spacing w:after="0" w:line="240" w:lineRule="auto"/>
        <w:jc w:val="both"/>
        <w:rPr>
          <w:rFonts w:ascii="Tahoma" w:hAnsi="Tahoma" w:cs="Tahoma"/>
          <w:b/>
          <w:color w:val="000000"/>
          <w:sz w:val="24"/>
          <w:szCs w:val="24"/>
        </w:rPr>
      </w:pPr>
    </w:p>
    <w:p w:rsidR="006D731B" w:rsidRDefault="006D731B" w:rsidP="00A26320">
      <w:pPr>
        <w:autoSpaceDE w:val="0"/>
        <w:autoSpaceDN w:val="0"/>
        <w:adjustRightInd w:val="0"/>
        <w:spacing w:after="0" w:line="240" w:lineRule="auto"/>
        <w:jc w:val="both"/>
        <w:rPr>
          <w:rFonts w:ascii="Tahoma" w:hAnsi="Tahoma" w:cs="Tahoma"/>
          <w:b/>
          <w:color w:val="000000"/>
          <w:sz w:val="24"/>
          <w:szCs w:val="24"/>
        </w:rPr>
      </w:pPr>
    </w:p>
    <w:p w:rsidR="006D731B" w:rsidRDefault="006D731B" w:rsidP="00A26320">
      <w:pPr>
        <w:autoSpaceDE w:val="0"/>
        <w:autoSpaceDN w:val="0"/>
        <w:adjustRightInd w:val="0"/>
        <w:spacing w:after="0" w:line="240" w:lineRule="auto"/>
        <w:jc w:val="both"/>
        <w:rPr>
          <w:rFonts w:ascii="Tahoma" w:hAnsi="Tahoma" w:cs="Tahoma"/>
          <w:b/>
          <w:color w:val="000000"/>
          <w:sz w:val="24"/>
          <w:szCs w:val="24"/>
        </w:rPr>
      </w:pPr>
    </w:p>
    <w:p w:rsidR="006D731B" w:rsidRDefault="006D731B" w:rsidP="00A26320">
      <w:pPr>
        <w:autoSpaceDE w:val="0"/>
        <w:autoSpaceDN w:val="0"/>
        <w:adjustRightInd w:val="0"/>
        <w:spacing w:after="0" w:line="240" w:lineRule="auto"/>
        <w:jc w:val="both"/>
        <w:rPr>
          <w:rFonts w:ascii="Tahoma" w:hAnsi="Tahoma" w:cs="Tahoma"/>
          <w:b/>
          <w:color w:val="000000"/>
          <w:sz w:val="24"/>
          <w:szCs w:val="24"/>
        </w:rPr>
      </w:pPr>
    </w:p>
    <w:p w:rsidR="006D731B" w:rsidRDefault="006D731B" w:rsidP="00A26320">
      <w:pPr>
        <w:autoSpaceDE w:val="0"/>
        <w:autoSpaceDN w:val="0"/>
        <w:adjustRightInd w:val="0"/>
        <w:spacing w:after="0" w:line="240" w:lineRule="auto"/>
        <w:jc w:val="both"/>
        <w:rPr>
          <w:rFonts w:ascii="Tahoma" w:hAnsi="Tahoma" w:cs="Tahoma"/>
          <w:b/>
          <w:color w:val="000000"/>
          <w:sz w:val="24"/>
          <w:szCs w:val="24"/>
        </w:rPr>
      </w:pPr>
    </w:p>
    <w:p w:rsidR="006D731B" w:rsidRDefault="006D731B" w:rsidP="00A26320">
      <w:pPr>
        <w:autoSpaceDE w:val="0"/>
        <w:autoSpaceDN w:val="0"/>
        <w:adjustRightInd w:val="0"/>
        <w:spacing w:after="0" w:line="240" w:lineRule="auto"/>
        <w:jc w:val="both"/>
        <w:rPr>
          <w:rFonts w:ascii="Tahoma" w:hAnsi="Tahoma" w:cs="Tahoma"/>
          <w:b/>
          <w:color w:val="000000"/>
          <w:sz w:val="24"/>
          <w:szCs w:val="24"/>
        </w:rPr>
      </w:pPr>
    </w:p>
    <w:p w:rsidR="006D731B" w:rsidRDefault="006D731B" w:rsidP="00A26320">
      <w:pPr>
        <w:autoSpaceDE w:val="0"/>
        <w:autoSpaceDN w:val="0"/>
        <w:adjustRightInd w:val="0"/>
        <w:spacing w:after="0" w:line="240" w:lineRule="auto"/>
        <w:jc w:val="both"/>
        <w:rPr>
          <w:rFonts w:ascii="Tahoma" w:hAnsi="Tahoma" w:cs="Tahoma"/>
          <w:b/>
          <w:color w:val="000000"/>
          <w:sz w:val="24"/>
          <w:szCs w:val="24"/>
        </w:rPr>
      </w:pPr>
    </w:p>
    <w:p w:rsidR="006D731B" w:rsidRDefault="006D731B" w:rsidP="00A26320">
      <w:pPr>
        <w:autoSpaceDE w:val="0"/>
        <w:autoSpaceDN w:val="0"/>
        <w:adjustRightInd w:val="0"/>
        <w:spacing w:after="0" w:line="240" w:lineRule="auto"/>
        <w:jc w:val="both"/>
        <w:rPr>
          <w:rFonts w:ascii="Tahoma" w:hAnsi="Tahoma" w:cs="Tahoma"/>
          <w:b/>
          <w:color w:val="000000"/>
          <w:sz w:val="24"/>
          <w:szCs w:val="24"/>
        </w:rPr>
      </w:pPr>
    </w:p>
    <w:p w:rsidR="006D731B" w:rsidRDefault="006D731B" w:rsidP="00A26320">
      <w:pPr>
        <w:autoSpaceDE w:val="0"/>
        <w:autoSpaceDN w:val="0"/>
        <w:adjustRightInd w:val="0"/>
        <w:spacing w:after="0" w:line="240" w:lineRule="auto"/>
        <w:jc w:val="both"/>
        <w:rPr>
          <w:rFonts w:ascii="Tahoma" w:hAnsi="Tahoma" w:cs="Tahoma"/>
          <w:b/>
          <w:color w:val="000000"/>
          <w:sz w:val="24"/>
          <w:szCs w:val="24"/>
        </w:rPr>
      </w:pPr>
    </w:p>
    <w:p w:rsidR="007513AD" w:rsidRDefault="007513AD" w:rsidP="00A26320">
      <w:pPr>
        <w:autoSpaceDE w:val="0"/>
        <w:autoSpaceDN w:val="0"/>
        <w:adjustRightInd w:val="0"/>
        <w:spacing w:after="0" w:line="240" w:lineRule="auto"/>
        <w:jc w:val="both"/>
        <w:rPr>
          <w:rFonts w:ascii="Tahoma" w:hAnsi="Tahoma" w:cs="Tahoma"/>
          <w:b/>
          <w:color w:val="000000"/>
          <w:sz w:val="24"/>
          <w:szCs w:val="24"/>
        </w:rPr>
      </w:pPr>
    </w:p>
    <w:p w:rsidR="007513AD" w:rsidRDefault="007513AD" w:rsidP="00A26320">
      <w:pPr>
        <w:autoSpaceDE w:val="0"/>
        <w:autoSpaceDN w:val="0"/>
        <w:adjustRightInd w:val="0"/>
        <w:spacing w:after="0" w:line="240" w:lineRule="auto"/>
        <w:jc w:val="both"/>
        <w:rPr>
          <w:rFonts w:ascii="Tahoma" w:hAnsi="Tahoma" w:cs="Tahoma"/>
          <w:b/>
          <w:color w:val="000000"/>
          <w:sz w:val="24"/>
          <w:szCs w:val="24"/>
        </w:rPr>
      </w:pPr>
    </w:p>
    <w:p w:rsidR="00142511" w:rsidRDefault="00142511" w:rsidP="00A26320">
      <w:pPr>
        <w:autoSpaceDE w:val="0"/>
        <w:autoSpaceDN w:val="0"/>
        <w:adjustRightInd w:val="0"/>
        <w:spacing w:after="0" w:line="240" w:lineRule="auto"/>
        <w:jc w:val="both"/>
        <w:rPr>
          <w:rFonts w:ascii="Tahoma" w:hAnsi="Tahoma" w:cs="Tahoma"/>
          <w:b/>
          <w:color w:val="000000"/>
          <w:sz w:val="24"/>
          <w:szCs w:val="24"/>
        </w:rPr>
      </w:pPr>
    </w:p>
    <w:p w:rsidR="00142511" w:rsidRDefault="00142511" w:rsidP="00A26320">
      <w:pPr>
        <w:autoSpaceDE w:val="0"/>
        <w:autoSpaceDN w:val="0"/>
        <w:adjustRightInd w:val="0"/>
        <w:spacing w:after="0" w:line="240" w:lineRule="auto"/>
        <w:jc w:val="both"/>
        <w:rPr>
          <w:rFonts w:ascii="Tahoma" w:hAnsi="Tahoma" w:cs="Tahoma"/>
          <w:b/>
          <w:color w:val="000000"/>
          <w:sz w:val="24"/>
          <w:szCs w:val="24"/>
        </w:rPr>
      </w:pPr>
    </w:p>
    <w:p w:rsidR="00142511" w:rsidRDefault="00142511" w:rsidP="00A26320">
      <w:pPr>
        <w:autoSpaceDE w:val="0"/>
        <w:autoSpaceDN w:val="0"/>
        <w:adjustRightInd w:val="0"/>
        <w:spacing w:after="0" w:line="240" w:lineRule="auto"/>
        <w:jc w:val="both"/>
        <w:rPr>
          <w:rFonts w:ascii="Tahoma" w:hAnsi="Tahoma" w:cs="Tahoma"/>
          <w:b/>
          <w:color w:val="000000"/>
          <w:sz w:val="24"/>
          <w:szCs w:val="24"/>
        </w:rPr>
      </w:pPr>
    </w:p>
    <w:p w:rsidR="00142511" w:rsidRDefault="00142511" w:rsidP="00A26320">
      <w:pPr>
        <w:autoSpaceDE w:val="0"/>
        <w:autoSpaceDN w:val="0"/>
        <w:adjustRightInd w:val="0"/>
        <w:spacing w:after="0" w:line="240" w:lineRule="auto"/>
        <w:jc w:val="both"/>
        <w:rPr>
          <w:rFonts w:ascii="Tahoma" w:hAnsi="Tahoma" w:cs="Tahoma"/>
          <w:b/>
          <w:color w:val="000000"/>
          <w:sz w:val="24"/>
          <w:szCs w:val="24"/>
        </w:rPr>
      </w:pPr>
    </w:p>
    <w:p w:rsidR="00142511" w:rsidRDefault="00142511" w:rsidP="00A26320">
      <w:pPr>
        <w:autoSpaceDE w:val="0"/>
        <w:autoSpaceDN w:val="0"/>
        <w:adjustRightInd w:val="0"/>
        <w:spacing w:after="0" w:line="240" w:lineRule="auto"/>
        <w:jc w:val="both"/>
        <w:rPr>
          <w:rFonts w:ascii="Tahoma" w:hAnsi="Tahoma" w:cs="Tahoma"/>
          <w:b/>
          <w:color w:val="000000"/>
          <w:sz w:val="24"/>
          <w:szCs w:val="24"/>
        </w:rPr>
      </w:pPr>
    </w:p>
    <w:p w:rsidR="00142511" w:rsidRDefault="00142511" w:rsidP="00A26320">
      <w:pPr>
        <w:autoSpaceDE w:val="0"/>
        <w:autoSpaceDN w:val="0"/>
        <w:adjustRightInd w:val="0"/>
        <w:spacing w:after="0" w:line="240" w:lineRule="auto"/>
        <w:jc w:val="both"/>
        <w:rPr>
          <w:rFonts w:ascii="Tahoma" w:hAnsi="Tahoma" w:cs="Tahoma"/>
          <w:b/>
          <w:color w:val="000000"/>
          <w:sz w:val="24"/>
          <w:szCs w:val="24"/>
        </w:rPr>
      </w:pPr>
    </w:p>
    <w:p w:rsidR="00142511" w:rsidRDefault="00142511" w:rsidP="00A26320">
      <w:pPr>
        <w:autoSpaceDE w:val="0"/>
        <w:autoSpaceDN w:val="0"/>
        <w:adjustRightInd w:val="0"/>
        <w:spacing w:after="0" w:line="240" w:lineRule="auto"/>
        <w:jc w:val="both"/>
        <w:rPr>
          <w:rFonts w:ascii="Tahoma" w:hAnsi="Tahoma" w:cs="Tahoma"/>
          <w:b/>
          <w:color w:val="000000"/>
          <w:sz w:val="24"/>
          <w:szCs w:val="24"/>
        </w:rPr>
      </w:pPr>
    </w:p>
    <w:p w:rsidR="00142511" w:rsidRDefault="00142511" w:rsidP="00A26320">
      <w:pPr>
        <w:autoSpaceDE w:val="0"/>
        <w:autoSpaceDN w:val="0"/>
        <w:adjustRightInd w:val="0"/>
        <w:spacing w:after="0" w:line="240" w:lineRule="auto"/>
        <w:jc w:val="both"/>
        <w:rPr>
          <w:rFonts w:ascii="Tahoma" w:hAnsi="Tahoma" w:cs="Tahoma"/>
          <w:b/>
          <w:color w:val="000000"/>
          <w:sz w:val="24"/>
          <w:szCs w:val="24"/>
        </w:rPr>
      </w:pPr>
    </w:p>
    <w:p w:rsidR="00142511" w:rsidRDefault="00142511" w:rsidP="00A26320">
      <w:pPr>
        <w:autoSpaceDE w:val="0"/>
        <w:autoSpaceDN w:val="0"/>
        <w:adjustRightInd w:val="0"/>
        <w:spacing w:after="0" w:line="240" w:lineRule="auto"/>
        <w:jc w:val="both"/>
        <w:rPr>
          <w:rFonts w:ascii="Tahoma" w:hAnsi="Tahoma" w:cs="Tahoma"/>
          <w:b/>
          <w:color w:val="000000"/>
          <w:sz w:val="24"/>
          <w:szCs w:val="24"/>
        </w:rPr>
      </w:pPr>
    </w:p>
    <w:p w:rsidR="00142511" w:rsidRDefault="00142511" w:rsidP="00A26320">
      <w:pPr>
        <w:autoSpaceDE w:val="0"/>
        <w:autoSpaceDN w:val="0"/>
        <w:adjustRightInd w:val="0"/>
        <w:spacing w:after="0" w:line="240" w:lineRule="auto"/>
        <w:jc w:val="both"/>
        <w:rPr>
          <w:rFonts w:ascii="Tahoma" w:hAnsi="Tahoma" w:cs="Tahoma"/>
          <w:b/>
          <w:color w:val="000000"/>
          <w:sz w:val="24"/>
          <w:szCs w:val="24"/>
        </w:rPr>
      </w:pPr>
    </w:p>
    <w:p w:rsidR="00142511" w:rsidRDefault="00142511" w:rsidP="00A26320">
      <w:pPr>
        <w:autoSpaceDE w:val="0"/>
        <w:autoSpaceDN w:val="0"/>
        <w:adjustRightInd w:val="0"/>
        <w:spacing w:after="0" w:line="240" w:lineRule="auto"/>
        <w:jc w:val="both"/>
        <w:rPr>
          <w:rFonts w:ascii="Tahoma" w:hAnsi="Tahoma" w:cs="Tahoma"/>
          <w:b/>
          <w:color w:val="000000"/>
          <w:sz w:val="24"/>
          <w:szCs w:val="24"/>
        </w:rPr>
      </w:pPr>
    </w:p>
    <w:p w:rsidR="00142511" w:rsidRDefault="00142511" w:rsidP="00A26320">
      <w:pPr>
        <w:autoSpaceDE w:val="0"/>
        <w:autoSpaceDN w:val="0"/>
        <w:adjustRightInd w:val="0"/>
        <w:spacing w:after="0" w:line="240" w:lineRule="auto"/>
        <w:jc w:val="both"/>
        <w:rPr>
          <w:rFonts w:ascii="Tahoma" w:hAnsi="Tahoma" w:cs="Tahoma"/>
          <w:b/>
          <w:color w:val="000000"/>
          <w:sz w:val="24"/>
          <w:szCs w:val="24"/>
        </w:rPr>
      </w:pPr>
    </w:p>
    <w:p w:rsidR="00142511" w:rsidRDefault="00142511" w:rsidP="00A26320">
      <w:pPr>
        <w:autoSpaceDE w:val="0"/>
        <w:autoSpaceDN w:val="0"/>
        <w:adjustRightInd w:val="0"/>
        <w:spacing w:after="0" w:line="240" w:lineRule="auto"/>
        <w:jc w:val="both"/>
        <w:rPr>
          <w:rFonts w:ascii="Tahoma" w:hAnsi="Tahoma" w:cs="Tahoma"/>
          <w:b/>
          <w:color w:val="000000"/>
          <w:sz w:val="24"/>
          <w:szCs w:val="24"/>
        </w:rPr>
      </w:pPr>
    </w:p>
    <w:p w:rsidR="00334F71" w:rsidRDefault="00334F71" w:rsidP="00A26320">
      <w:pPr>
        <w:autoSpaceDE w:val="0"/>
        <w:autoSpaceDN w:val="0"/>
        <w:adjustRightInd w:val="0"/>
        <w:spacing w:after="0" w:line="240" w:lineRule="auto"/>
        <w:jc w:val="both"/>
        <w:rPr>
          <w:rFonts w:ascii="Tahoma" w:hAnsi="Tahoma" w:cs="Tahoma"/>
          <w:b/>
          <w:color w:val="000000"/>
          <w:sz w:val="24"/>
          <w:szCs w:val="24"/>
        </w:rPr>
      </w:pPr>
    </w:p>
    <w:p w:rsidR="00334F71" w:rsidRDefault="00334F71" w:rsidP="00A26320">
      <w:pPr>
        <w:autoSpaceDE w:val="0"/>
        <w:autoSpaceDN w:val="0"/>
        <w:adjustRightInd w:val="0"/>
        <w:spacing w:after="0" w:line="240" w:lineRule="auto"/>
        <w:jc w:val="both"/>
        <w:rPr>
          <w:rFonts w:ascii="Tahoma" w:hAnsi="Tahoma" w:cs="Tahoma"/>
          <w:b/>
          <w:color w:val="000000"/>
          <w:sz w:val="24"/>
          <w:szCs w:val="24"/>
        </w:rPr>
      </w:pPr>
    </w:p>
    <w:p w:rsidR="00142511" w:rsidRDefault="00142511" w:rsidP="00A26320">
      <w:pPr>
        <w:autoSpaceDE w:val="0"/>
        <w:autoSpaceDN w:val="0"/>
        <w:adjustRightInd w:val="0"/>
        <w:spacing w:after="0" w:line="240" w:lineRule="auto"/>
        <w:jc w:val="both"/>
        <w:rPr>
          <w:rFonts w:ascii="Tahoma" w:hAnsi="Tahoma" w:cs="Tahoma"/>
          <w:b/>
          <w:color w:val="000000"/>
          <w:sz w:val="24"/>
          <w:szCs w:val="24"/>
        </w:rPr>
      </w:pPr>
    </w:p>
    <w:p w:rsidR="00142511" w:rsidRDefault="00142511" w:rsidP="00A26320">
      <w:pPr>
        <w:autoSpaceDE w:val="0"/>
        <w:autoSpaceDN w:val="0"/>
        <w:adjustRightInd w:val="0"/>
        <w:spacing w:after="0" w:line="240" w:lineRule="auto"/>
        <w:jc w:val="both"/>
        <w:rPr>
          <w:rFonts w:ascii="Tahoma" w:hAnsi="Tahoma" w:cs="Tahoma"/>
          <w:b/>
          <w:color w:val="000000"/>
          <w:sz w:val="24"/>
          <w:szCs w:val="24"/>
        </w:rPr>
      </w:pPr>
    </w:p>
    <w:p w:rsidR="003561B8" w:rsidRDefault="003561B8" w:rsidP="00A26320">
      <w:pPr>
        <w:autoSpaceDE w:val="0"/>
        <w:autoSpaceDN w:val="0"/>
        <w:adjustRightInd w:val="0"/>
        <w:spacing w:after="0" w:line="240" w:lineRule="auto"/>
        <w:jc w:val="both"/>
        <w:rPr>
          <w:rFonts w:ascii="Tahoma" w:hAnsi="Tahoma" w:cs="Tahoma"/>
          <w:b/>
          <w:color w:val="000000"/>
          <w:sz w:val="24"/>
          <w:szCs w:val="24"/>
        </w:rPr>
      </w:pPr>
    </w:p>
    <w:p w:rsidR="003561B8" w:rsidRDefault="003561B8" w:rsidP="00A26320">
      <w:pPr>
        <w:autoSpaceDE w:val="0"/>
        <w:autoSpaceDN w:val="0"/>
        <w:adjustRightInd w:val="0"/>
        <w:spacing w:after="0" w:line="240" w:lineRule="auto"/>
        <w:jc w:val="both"/>
        <w:rPr>
          <w:rFonts w:ascii="Tahoma" w:hAnsi="Tahoma" w:cs="Tahoma"/>
          <w:b/>
          <w:color w:val="000000"/>
          <w:sz w:val="24"/>
          <w:szCs w:val="24"/>
        </w:rPr>
      </w:pPr>
    </w:p>
    <w:p w:rsidR="003561B8" w:rsidRDefault="003561B8" w:rsidP="00A26320">
      <w:pPr>
        <w:autoSpaceDE w:val="0"/>
        <w:autoSpaceDN w:val="0"/>
        <w:adjustRightInd w:val="0"/>
        <w:spacing w:after="0" w:line="240" w:lineRule="auto"/>
        <w:jc w:val="both"/>
        <w:rPr>
          <w:rFonts w:ascii="Tahoma" w:hAnsi="Tahoma" w:cs="Tahoma"/>
          <w:b/>
          <w:color w:val="000000"/>
          <w:sz w:val="24"/>
          <w:szCs w:val="24"/>
        </w:rPr>
      </w:pPr>
    </w:p>
    <w:p w:rsidR="006D731B" w:rsidRDefault="006D731B" w:rsidP="00A26320">
      <w:pPr>
        <w:autoSpaceDE w:val="0"/>
        <w:autoSpaceDN w:val="0"/>
        <w:adjustRightInd w:val="0"/>
        <w:spacing w:after="0" w:line="240" w:lineRule="auto"/>
        <w:jc w:val="both"/>
        <w:rPr>
          <w:rFonts w:ascii="Tahoma" w:hAnsi="Tahoma" w:cs="Tahoma"/>
          <w:b/>
          <w:color w:val="000000"/>
          <w:sz w:val="24"/>
          <w:szCs w:val="24"/>
        </w:rPr>
      </w:pPr>
    </w:p>
    <w:p w:rsidR="003561B8" w:rsidRDefault="003561B8" w:rsidP="008A3C43">
      <w:pPr>
        <w:spacing w:after="0" w:line="240" w:lineRule="auto"/>
        <w:jc w:val="center"/>
        <w:rPr>
          <w:rFonts w:ascii="Tahoma" w:hAnsi="Tahoma" w:cs="Tahoma"/>
          <w:b/>
          <w:color w:val="000000"/>
          <w:sz w:val="24"/>
          <w:szCs w:val="24"/>
        </w:rPr>
      </w:pPr>
    </w:p>
    <w:p w:rsidR="00356585" w:rsidRDefault="003561B8" w:rsidP="003561B8">
      <w:pPr>
        <w:spacing w:after="0" w:line="240" w:lineRule="auto"/>
        <w:jc w:val="both"/>
        <w:rPr>
          <w:rFonts w:ascii="Tahoma" w:hAnsi="Tahoma" w:cs="Tahoma"/>
          <w:b/>
          <w:color w:val="000000"/>
          <w:sz w:val="24"/>
          <w:szCs w:val="24"/>
        </w:rPr>
      </w:pPr>
      <w:r>
        <w:rPr>
          <w:rFonts w:ascii="Tahoma" w:hAnsi="Tahoma" w:cs="Tahoma"/>
          <w:b/>
          <w:color w:val="000000"/>
          <w:sz w:val="24"/>
          <w:szCs w:val="24"/>
        </w:rPr>
        <w:lastRenderedPageBreak/>
        <w:t xml:space="preserve">8.0 </w:t>
      </w:r>
      <w:r w:rsidR="00356585" w:rsidRPr="005E3B58">
        <w:rPr>
          <w:rFonts w:ascii="Tahoma" w:hAnsi="Tahoma" w:cs="Tahoma"/>
          <w:b/>
          <w:color w:val="000000"/>
          <w:sz w:val="24"/>
          <w:szCs w:val="24"/>
        </w:rPr>
        <w:t xml:space="preserve">Local Landscape Policy Areas </w:t>
      </w:r>
    </w:p>
    <w:p w:rsidR="00F54372" w:rsidRDefault="00F54372" w:rsidP="00356585">
      <w:pPr>
        <w:spacing w:after="0" w:line="240" w:lineRule="auto"/>
        <w:jc w:val="both"/>
        <w:rPr>
          <w:rFonts w:ascii="Tahoma" w:hAnsi="Tahoma" w:cs="Tahoma"/>
          <w:color w:val="000000"/>
          <w:sz w:val="24"/>
          <w:szCs w:val="24"/>
        </w:rPr>
      </w:pPr>
    </w:p>
    <w:p w:rsidR="00F54372" w:rsidRPr="00F54372" w:rsidRDefault="003561B8" w:rsidP="00F54372">
      <w:pPr>
        <w:autoSpaceDE w:val="0"/>
        <w:autoSpaceDN w:val="0"/>
        <w:adjustRightInd w:val="0"/>
        <w:spacing w:after="170" w:line="288" w:lineRule="atLeast"/>
        <w:jc w:val="both"/>
        <w:rPr>
          <w:rFonts w:ascii="Tahoma" w:hAnsi="Tahoma" w:cs="Tahoma"/>
          <w:color w:val="000000"/>
          <w:sz w:val="24"/>
          <w:szCs w:val="24"/>
        </w:rPr>
      </w:pPr>
      <w:r w:rsidRPr="003561B8">
        <w:rPr>
          <w:rFonts w:ascii="Tahoma" w:hAnsi="Tahoma" w:cs="Tahoma"/>
          <w:b/>
          <w:color w:val="000000"/>
          <w:sz w:val="24"/>
          <w:szCs w:val="24"/>
        </w:rPr>
        <w:t>8.1</w:t>
      </w:r>
      <w:r>
        <w:rPr>
          <w:rFonts w:ascii="Tahoma" w:hAnsi="Tahoma" w:cs="Tahoma"/>
          <w:color w:val="000000"/>
          <w:sz w:val="24"/>
          <w:szCs w:val="24"/>
        </w:rPr>
        <w:t xml:space="preserve"> </w:t>
      </w:r>
      <w:r w:rsidR="003D7DE7">
        <w:rPr>
          <w:rFonts w:ascii="Tahoma" w:hAnsi="Tahoma" w:cs="Tahoma"/>
          <w:color w:val="000000"/>
          <w:sz w:val="24"/>
          <w:szCs w:val="24"/>
        </w:rPr>
        <w:t xml:space="preserve">At a local level </w:t>
      </w:r>
      <w:r w:rsidR="00F54372" w:rsidRPr="00F54372">
        <w:rPr>
          <w:rFonts w:ascii="Tahoma" w:hAnsi="Tahoma" w:cs="Tahoma"/>
          <w:color w:val="000000"/>
          <w:sz w:val="24"/>
          <w:szCs w:val="24"/>
        </w:rPr>
        <w:t>Local Landscape Policy Areas (LLPAs) are those areas within or adjoining settlements that are considered to be of greatest amenity value, landscape quality or local significance, and therefore worthy of protection from undesirable or damaging development. In accordance with</w:t>
      </w:r>
      <w:r w:rsidR="00F54372">
        <w:rPr>
          <w:rFonts w:ascii="Tahoma" w:hAnsi="Tahoma" w:cs="Tahoma"/>
          <w:color w:val="000000"/>
          <w:sz w:val="24"/>
          <w:szCs w:val="24"/>
        </w:rPr>
        <w:t xml:space="preserve"> SPPS and </w:t>
      </w:r>
      <w:r w:rsidR="00F54372" w:rsidRPr="00F54372">
        <w:rPr>
          <w:rFonts w:ascii="Tahoma" w:hAnsi="Tahoma" w:cs="Tahoma"/>
          <w:color w:val="000000"/>
          <w:sz w:val="24"/>
          <w:szCs w:val="24"/>
        </w:rPr>
        <w:t xml:space="preserve">PPS 6, LLPAs are designated to help protect such environmental assets. LLPAs may include: </w:t>
      </w:r>
    </w:p>
    <w:p w:rsidR="00F54372" w:rsidRPr="00F54372" w:rsidRDefault="00F54372" w:rsidP="00F54372">
      <w:pPr>
        <w:numPr>
          <w:ilvl w:val="0"/>
          <w:numId w:val="41"/>
        </w:numPr>
        <w:autoSpaceDE w:val="0"/>
        <w:autoSpaceDN w:val="0"/>
        <w:adjustRightInd w:val="0"/>
        <w:spacing w:after="0" w:line="240" w:lineRule="auto"/>
        <w:ind w:left="360"/>
        <w:jc w:val="both"/>
        <w:rPr>
          <w:rFonts w:ascii="Tahoma" w:hAnsi="Tahoma" w:cs="Tahoma"/>
          <w:color w:val="000000"/>
          <w:sz w:val="24"/>
          <w:szCs w:val="24"/>
        </w:rPr>
      </w:pPr>
      <w:r w:rsidRPr="00F54372">
        <w:rPr>
          <w:rFonts w:ascii="Tahoma" w:hAnsi="Tahoma" w:cs="Tahoma"/>
          <w:color w:val="000000"/>
          <w:sz w:val="24"/>
          <w:szCs w:val="24"/>
        </w:rPr>
        <w:t xml:space="preserve">archaeological sites and monuments and their surroundings; </w:t>
      </w:r>
    </w:p>
    <w:p w:rsidR="00F54372" w:rsidRPr="00F54372" w:rsidRDefault="00F54372" w:rsidP="00F54372">
      <w:pPr>
        <w:numPr>
          <w:ilvl w:val="0"/>
          <w:numId w:val="41"/>
        </w:numPr>
        <w:autoSpaceDE w:val="0"/>
        <w:autoSpaceDN w:val="0"/>
        <w:adjustRightInd w:val="0"/>
        <w:spacing w:after="0" w:line="240" w:lineRule="auto"/>
        <w:ind w:left="360"/>
        <w:jc w:val="both"/>
        <w:rPr>
          <w:rFonts w:ascii="Tahoma" w:hAnsi="Tahoma" w:cs="Tahoma"/>
          <w:color w:val="000000"/>
          <w:sz w:val="24"/>
          <w:szCs w:val="24"/>
        </w:rPr>
      </w:pPr>
      <w:r w:rsidRPr="00F54372">
        <w:rPr>
          <w:rFonts w:ascii="Tahoma" w:hAnsi="Tahoma" w:cs="Tahoma"/>
          <w:color w:val="000000"/>
          <w:sz w:val="24"/>
          <w:szCs w:val="24"/>
        </w:rPr>
        <w:t xml:space="preserve">listed and other locally important buildings and their surroundings; </w:t>
      </w:r>
    </w:p>
    <w:p w:rsidR="00F54372" w:rsidRPr="00F54372" w:rsidRDefault="00F54372" w:rsidP="00F54372">
      <w:pPr>
        <w:numPr>
          <w:ilvl w:val="0"/>
          <w:numId w:val="41"/>
        </w:numPr>
        <w:autoSpaceDE w:val="0"/>
        <w:autoSpaceDN w:val="0"/>
        <w:adjustRightInd w:val="0"/>
        <w:spacing w:after="0" w:line="240" w:lineRule="auto"/>
        <w:ind w:left="360"/>
        <w:jc w:val="both"/>
        <w:rPr>
          <w:rFonts w:ascii="Tahoma" w:hAnsi="Tahoma" w:cs="Tahoma"/>
          <w:color w:val="000000"/>
          <w:sz w:val="24"/>
          <w:szCs w:val="24"/>
        </w:rPr>
      </w:pPr>
      <w:r w:rsidRPr="00F54372">
        <w:rPr>
          <w:rFonts w:ascii="Tahoma" w:hAnsi="Tahoma" w:cs="Tahoma"/>
          <w:color w:val="000000"/>
          <w:sz w:val="24"/>
          <w:szCs w:val="24"/>
        </w:rPr>
        <w:t xml:space="preserve">river banks and shore lines and associated public access; </w:t>
      </w:r>
    </w:p>
    <w:p w:rsidR="00F54372" w:rsidRPr="00F54372" w:rsidRDefault="00F54372" w:rsidP="00F54372">
      <w:pPr>
        <w:numPr>
          <w:ilvl w:val="3"/>
          <w:numId w:val="41"/>
        </w:numPr>
        <w:autoSpaceDE w:val="0"/>
        <w:autoSpaceDN w:val="0"/>
        <w:adjustRightInd w:val="0"/>
        <w:spacing w:after="0" w:line="240" w:lineRule="auto"/>
        <w:ind w:left="709"/>
        <w:jc w:val="both"/>
        <w:rPr>
          <w:rFonts w:ascii="Tahoma" w:hAnsi="Tahoma" w:cs="Tahoma"/>
          <w:color w:val="000000"/>
          <w:sz w:val="24"/>
          <w:szCs w:val="24"/>
        </w:rPr>
      </w:pPr>
      <w:r w:rsidRPr="00F54372">
        <w:rPr>
          <w:rFonts w:ascii="Tahoma" w:hAnsi="Tahoma" w:cs="Tahoma"/>
          <w:color w:val="000000"/>
          <w:sz w:val="24"/>
          <w:szCs w:val="24"/>
        </w:rPr>
        <w:t xml:space="preserve">attractive vistas, localised hills and other areas of local amenity importance; and </w:t>
      </w:r>
    </w:p>
    <w:p w:rsidR="00F54372" w:rsidRPr="00F54372" w:rsidRDefault="00F54372" w:rsidP="006C6403">
      <w:pPr>
        <w:numPr>
          <w:ilvl w:val="0"/>
          <w:numId w:val="41"/>
        </w:numPr>
        <w:autoSpaceDE w:val="0"/>
        <w:autoSpaceDN w:val="0"/>
        <w:adjustRightInd w:val="0"/>
        <w:spacing w:after="0" w:line="240" w:lineRule="auto"/>
        <w:ind w:left="709" w:hanging="349"/>
        <w:jc w:val="both"/>
        <w:rPr>
          <w:rFonts w:ascii="Tahoma" w:hAnsi="Tahoma" w:cs="Tahoma"/>
          <w:color w:val="000000"/>
          <w:sz w:val="24"/>
          <w:szCs w:val="24"/>
        </w:rPr>
      </w:pPr>
      <w:r w:rsidRPr="00F54372">
        <w:rPr>
          <w:rFonts w:ascii="Tahoma" w:hAnsi="Tahoma" w:cs="Tahoma"/>
          <w:color w:val="000000"/>
          <w:sz w:val="24"/>
          <w:szCs w:val="24"/>
        </w:rPr>
        <w:t xml:space="preserve">areas of local nature conservation importance, including areas of woodland </w:t>
      </w:r>
      <w:r>
        <w:rPr>
          <w:rFonts w:ascii="Tahoma" w:hAnsi="Tahoma" w:cs="Tahoma"/>
          <w:color w:val="000000"/>
          <w:sz w:val="24"/>
          <w:szCs w:val="24"/>
        </w:rPr>
        <w:t xml:space="preserve"> </w:t>
      </w:r>
      <w:r w:rsidRPr="00F54372">
        <w:rPr>
          <w:rFonts w:ascii="Tahoma" w:hAnsi="Tahoma" w:cs="Tahoma"/>
          <w:color w:val="000000"/>
          <w:sz w:val="24"/>
          <w:szCs w:val="24"/>
        </w:rPr>
        <w:t>and important tree groups</w:t>
      </w:r>
    </w:p>
    <w:p w:rsidR="00F54372" w:rsidRPr="00F54372" w:rsidRDefault="00F54372" w:rsidP="00F54372">
      <w:pPr>
        <w:autoSpaceDE w:val="0"/>
        <w:autoSpaceDN w:val="0"/>
        <w:adjustRightInd w:val="0"/>
        <w:spacing w:after="0" w:line="240" w:lineRule="auto"/>
        <w:jc w:val="both"/>
        <w:rPr>
          <w:rFonts w:ascii="Tahoma" w:hAnsi="Tahoma" w:cs="Tahoma"/>
          <w:color w:val="000000"/>
          <w:sz w:val="24"/>
          <w:szCs w:val="24"/>
        </w:rPr>
      </w:pPr>
    </w:p>
    <w:p w:rsidR="00F54372" w:rsidRPr="00F54372" w:rsidRDefault="003561B8" w:rsidP="006C6403">
      <w:pPr>
        <w:spacing w:after="0" w:line="240" w:lineRule="auto"/>
        <w:jc w:val="both"/>
        <w:rPr>
          <w:rFonts w:ascii="Tahoma" w:hAnsi="Tahoma" w:cs="Tahoma"/>
          <w:color w:val="000000"/>
          <w:sz w:val="24"/>
          <w:szCs w:val="24"/>
        </w:rPr>
      </w:pPr>
      <w:r w:rsidRPr="003561B8">
        <w:rPr>
          <w:rFonts w:ascii="Tahoma" w:hAnsi="Tahoma" w:cs="Tahoma"/>
          <w:b/>
          <w:color w:val="000000"/>
          <w:sz w:val="24"/>
          <w:szCs w:val="24"/>
        </w:rPr>
        <w:t>8.2</w:t>
      </w:r>
      <w:r>
        <w:rPr>
          <w:rFonts w:ascii="Tahoma" w:hAnsi="Tahoma" w:cs="Tahoma"/>
          <w:color w:val="000000"/>
          <w:sz w:val="24"/>
          <w:szCs w:val="24"/>
        </w:rPr>
        <w:t xml:space="preserve"> </w:t>
      </w:r>
      <w:r w:rsidR="00F54372" w:rsidRPr="00F54372">
        <w:rPr>
          <w:rFonts w:ascii="Tahoma" w:hAnsi="Tahoma" w:cs="Tahoma"/>
          <w:color w:val="000000"/>
          <w:sz w:val="24"/>
          <w:szCs w:val="24"/>
        </w:rPr>
        <w:t>LLPAs will help to ensure that new development does not dominate areas of distinctive landscape and townscape character. They may also function as buffer zones between different uses and help to reduce the likelihood of over-intensive development. LLPAs will help to protect those features considered of greatest importance to the local landscape setting.</w:t>
      </w:r>
    </w:p>
    <w:p w:rsidR="00F54372" w:rsidRDefault="00F54372" w:rsidP="00356585">
      <w:pPr>
        <w:spacing w:after="0" w:line="240" w:lineRule="auto"/>
        <w:jc w:val="both"/>
        <w:rPr>
          <w:rFonts w:ascii="Tahoma" w:hAnsi="Tahoma" w:cs="Tahoma"/>
          <w:color w:val="000000"/>
          <w:sz w:val="24"/>
          <w:szCs w:val="24"/>
        </w:rPr>
      </w:pPr>
    </w:p>
    <w:p w:rsidR="00356585" w:rsidRPr="005E3B58" w:rsidRDefault="003561B8" w:rsidP="00356585">
      <w:pPr>
        <w:spacing w:after="0" w:line="240" w:lineRule="auto"/>
        <w:jc w:val="both"/>
        <w:rPr>
          <w:rFonts w:ascii="Tahoma" w:hAnsi="Tahoma" w:cs="Tahoma"/>
          <w:color w:val="000000"/>
          <w:sz w:val="24"/>
          <w:szCs w:val="24"/>
        </w:rPr>
      </w:pPr>
      <w:r w:rsidRPr="003561B8">
        <w:rPr>
          <w:rFonts w:ascii="Tahoma" w:hAnsi="Tahoma" w:cs="Tahoma"/>
          <w:b/>
          <w:color w:val="000000"/>
          <w:sz w:val="24"/>
          <w:szCs w:val="24"/>
        </w:rPr>
        <w:t>8.3</w:t>
      </w:r>
      <w:r>
        <w:rPr>
          <w:rFonts w:ascii="Tahoma" w:hAnsi="Tahoma" w:cs="Tahoma"/>
          <w:color w:val="000000"/>
          <w:sz w:val="24"/>
          <w:szCs w:val="24"/>
        </w:rPr>
        <w:t xml:space="preserve"> </w:t>
      </w:r>
      <w:r w:rsidR="00356585">
        <w:rPr>
          <w:rFonts w:ascii="Tahoma" w:hAnsi="Tahoma" w:cs="Tahoma"/>
          <w:color w:val="000000"/>
          <w:sz w:val="24"/>
          <w:szCs w:val="24"/>
        </w:rPr>
        <w:t xml:space="preserve">With regard to the Newry, Mourne &amp; Down landscape it is worth noting that LLPA’s have been designated across the </w:t>
      </w:r>
      <w:r w:rsidR="00F54372">
        <w:rPr>
          <w:rFonts w:ascii="Tahoma" w:hAnsi="Tahoma" w:cs="Tahoma"/>
          <w:color w:val="000000"/>
          <w:sz w:val="24"/>
          <w:szCs w:val="24"/>
        </w:rPr>
        <w:t>D</w:t>
      </w:r>
      <w:r w:rsidR="00356585">
        <w:rPr>
          <w:rFonts w:ascii="Tahoma" w:hAnsi="Tahoma" w:cs="Tahoma"/>
          <w:color w:val="000000"/>
          <w:sz w:val="24"/>
          <w:szCs w:val="24"/>
        </w:rPr>
        <w:t xml:space="preserve">istrict and are identified in the </w:t>
      </w:r>
      <w:r w:rsidR="00142511">
        <w:rPr>
          <w:rFonts w:ascii="Tahoma" w:hAnsi="Tahoma" w:cs="Tahoma"/>
          <w:color w:val="000000"/>
          <w:sz w:val="24"/>
          <w:szCs w:val="24"/>
        </w:rPr>
        <w:t>existing</w:t>
      </w:r>
      <w:r w:rsidR="00356585">
        <w:rPr>
          <w:rFonts w:ascii="Tahoma" w:hAnsi="Tahoma" w:cs="Tahoma"/>
          <w:color w:val="000000"/>
          <w:sz w:val="24"/>
          <w:szCs w:val="24"/>
        </w:rPr>
        <w:t xml:space="preserve"> </w:t>
      </w:r>
      <w:r w:rsidR="00142511">
        <w:rPr>
          <w:rFonts w:ascii="Tahoma" w:hAnsi="Tahoma" w:cs="Tahoma"/>
          <w:color w:val="000000"/>
          <w:sz w:val="24"/>
          <w:szCs w:val="24"/>
        </w:rPr>
        <w:t>legacy Area</w:t>
      </w:r>
      <w:r w:rsidR="00356585">
        <w:rPr>
          <w:rFonts w:ascii="Tahoma" w:hAnsi="Tahoma" w:cs="Tahoma"/>
          <w:color w:val="000000"/>
          <w:sz w:val="24"/>
          <w:szCs w:val="24"/>
        </w:rPr>
        <w:t xml:space="preserve"> </w:t>
      </w:r>
      <w:r w:rsidR="00F54372">
        <w:rPr>
          <w:rFonts w:ascii="Tahoma" w:hAnsi="Tahoma" w:cs="Tahoma"/>
          <w:color w:val="000000"/>
          <w:sz w:val="24"/>
          <w:szCs w:val="24"/>
        </w:rPr>
        <w:t>P</w:t>
      </w:r>
      <w:r w:rsidR="00356585">
        <w:rPr>
          <w:rFonts w:ascii="Tahoma" w:hAnsi="Tahoma" w:cs="Tahoma"/>
          <w:color w:val="000000"/>
          <w:sz w:val="24"/>
          <w:szCs w:val="24"/>
        </w:rPr>
        <w:t xml:space="preserve">lans. The features or combination of features that contribute to the environmental quality, integrity or character of an LLPA are specific to individual settlements and differ from place to place. The Ards &amp; </w:t>
      </w:r>
      <w:proofErr w:type="gramStart"/>
      <w:r w:rsidR="00356585">
        <w:rPr>
          <w:rFonts w:ascii="Tahoma" w:hAnsi="Tahoma" w:cs="Tahoma"/>
          <w:color w:val="000000"/>
          <w:sz w:val="24"/>
          <w:szCs w:val="24"/>
        </w:rPr>
        <w:t>Down</w:t>
      </w:r>
      <w:proofErr w:type="gramEnd"/>
      <w:r w:rsidR="00356585">
        <w:rPr>
          <w:rFonts w:ascii="Tahoma" w:hAnsi="Tahoma" w:cs="Tahoma"/>
          <w:color w:val="000000"/>
          <w:sz w:val="24"/>
          <w:szCs w:val="24"/>
        </w:rPr>
        <w:t xml:space="preserve"> Plan 2015 and the Banbridge/Newry &amp; Mourne Area Plan 2015 have identified landscape features and spaces in and around the periphery of settlements which are deemed visually important. These designations can provide a setting to the settlement or represent individual features which enhance the settlement of the District.  </w:t>
      </w:r>
      <w:proofErr w:type="gramStart"/>
      <w:r w:rsidR="00356585">
        <w:rPr>
          <w:rFonts w:ascii="Tahoma" w:hAnsi="Tahoma" w:cs="Tahoma"/>
          <w:color w:val="000000"/>
          <w:sz w:val="24"/>
          <w:szCs w:val="24"/>
        </w:rPr>
        <w:t>Further details of LLPA’s</w:t>
      </w:r>
      <w:proofErr w:type="gramEnd"/>
      <w:r w:rsidR="00356585">
        <w:rPr>
          <w:rFonts w:ascii="Tahoma" w:hAnsi="Tahoma" w:cs="Tahoma"/>
          <w:color w:val="000000"/>
          <w:sz w:val="24"/>
          <w:szCs w:val="24"/>
        </w:rPr>
        <w:t xml:space="preserve">, including maps indicating their boundaries is contained </w:t>
      </w:r>
      <w:r w:rsidR="00142511">
        <w:rPr>
          <w:rFonts w:ascii="Tahoma" w:hAnsi="Tahoma" w:cs="Tahoma"/>
          <w:color w:val="000000"/>
          <w:sz w:val="24"/>
          <w:szCs w:val="24"/>
        </w:rPr>
        <w:t>Paper 6:</w:t>
      </w:r>
      <w:r w:rsidR="00356585">
        <w:rPr>
          <w:rFonts w:ascii="Tahoma" w:hAnsi="Tahoma" w:cs="Tahoma"/>
          <w:color w:val="000000"/>
          <w:sz w:val="24"/>
          <w:szCs w:val="24"/>
        </w:rPr>
        <w:t xml:space="preserve"> Environmental Assets.</w:t>
      </w:r>
    </w:p>
    <w:p w:rsidR="00D77B50" w:rsidRDefault="00D77B50" w:rsidP="00A26320">
      <w:pPr>
        <w:autoSpaceDE w:val="0"/>
        <w:autoSpaceDN w:val="0"/>
        <w:adjustRightInd w:val="0"/>
        <w:spacing w:after="0" w:line="240" w:lineRule="auto"/>
        <w:jc w:val="both"/>
        <w:rPr>
          <w:rFonts w:ascii="Tahoma" w:hAnsi="Tahoma" w:cs="Tahoma"/>
          <w:b/>
          <w:color w:val="000000"/>
          <w:sz w:val="24"/>
          <w:szCs w:val="24"/>
        </w:rPr>
      </w:pPr>
    </w:p>
    <w:p w:rsidR="00D77B50" w:rsidRPr="00FA64F8" w:rsidRDefault="003561B8" w:rsidP="00A26320">
      <w:pPr>
        <w:autoSpaceDE w:val="0"/>
        <w:autoSpaceDN w:val="0"/>
        <w:adjustRightInd w:val="0"/>
        <w:spacing w:after="0" w:line="240" w:lineRule="auto"/>
        <w:jc w:val="both"/>
        <w:rPr>
          <w:rFonts w:ascii="Tahoma" w:hAnsi="Tahoma" w:cs="Tahoma"/>
          <w:color w:val="000000"/>
          <w:sz w:val="24"/>
          <w:szCs w:val="24"/>
        </w:rPr>
      </w:pPr>
      <w:r w:rsidRPr="003561B8">
        <w:rPr>
          <w:rFonts w:ascii="Tahoma" w:hAnsi="Tahoma" w:cs="Tahoma"/>
          <w:b/>
          <w:color w:val="000000"/>
          <w:sz w:val="24"/>
          <w:szCs w:val="24"/>
        </w:rPr>
        <w:t>8.4</w:t>
      </w:r>
      <w:r>
        <w:rPr>
          <w:rFonts w:ascii="Tahoma" w:hAnsi="Tahoma" w:cs="Tahoma"/>
          <w:color w:val="000000"/>
          <w:sz w:val="24"/>
          <w:szCs w:val="24"/>
        </w:rPr>
        <w:t xml:space="preserve"> </w:t>
      </w:r>
      <w:r w:rsidR="00FA64F8" w:rsidRPr="00FA64F8">
        <w:rPr>
          <w:rFonts w:ascii="Tahoma" w:hAnsi="Tahoma" w:cs="Tahoma"/>
          <w:color w:val="000000"/>
          <w:sz w:val="24"/>
          <w:szCs w:val="24"/>
        </w:rPr>
        <w:t>In reference to the Landscape Character Assessment it is therefore important that all existing LLPA’s are assessed and that survey work is undertaken to consider other notable areas which may be worthy of future designation, while also assessing whether any existing LLPA’s should be undesignated due to unsuitable development or a detrition in the landscape.</w:t>
      </w:r>
    </w:p>
    <w:p w:rsidR="00681B61" w:rsidRDefault="00681B61" w:rsidP="00A26320">
      <w:pPr>
        <w:autoSpaceDE w:val="0"/>
        <w:autoSpaceDN w:val="0"/>
        <w:adjustRightInd w:val="0"/>
        <w:spacing w:after="0" w:line="240" w:lineRule="auto"/>
        <w:jc w:val="both"/>
        <w:rPr>
          <w:rFonts w:ascii="Tahoma" w:hAnsi="Tahoma" w:cs="Tahoma"/>
          <w:b/>
          <w:color w:val="000000"/>
          <w:sz w:val="24"/>
          <w:szCs w:val="24"/>
        </w:rPr>
      </w:pPr>
    </w:p>
    <w:p w:rsidR="00681B61" w:rsidRDefault="00681B61" w:rsidP="00A26320">
      <w:pPr>
        <w:autoSpaceDE w:val="0"/>
        <w:autoSpaceDN w:val="0"/>
        <w:adjustRightInd w:val="0"/>
        <w:spacing w:after="0" w:line="240" w:lineRule="auto"/>
        <w:jc w:val="both"/>
        <w:rPr>
          <w:rFonts w:ascii="Tahoma" w:hAnsi="Tahoma" w:cs="Tahoma"/>
          <w:b/>
          <w:color w:val="000000"/>
          <w:sz w:val="24"/>
          <w:szCs w:val="24"/>
        </w:rPr>
      </w:pPr>
    </w:p>
    <w:p w:rsidR="00681B61" w:rsidRDefault="00681B61" w:rsidP="00A26320">
      <w:pPr>
        <w:autoSpaceDE w:val="0"/>
        <w:autoSpaceDN w:val="0"/>
        <w:adjustRightInd w:val="0"/>
        <w:spacing w:after="0" w:line="240" w:lineRule="auto"/>
        <w:jc w:val="both"/>
        <w:rPr>
          <w:rFonts w:ascii="Tahoma" w:hAnsi="Tahoma" w:cs="Tahoma"/>
          <w:b/>
          <w:color w:val="000000"/>
          <w:sz w:val="24"/>
          <w:szCs w:val="24"/>
        </w:rPr>
      </w:pPr>
    </w:p>
    <w:p w:rsidR="00681B61" w:rsidRDefault="00681B61" w:rsidP="00A26320">
      <w:pPr>
        <w:autoSpaceDE w:val="0"/>
        <w:autoSpaceDN w:val="0"/>
        <w:adjustRightInd w:val="0"/>
        <w:spacing w:after="0" w:line="240" w:lineRule="auto"/>
        <w:jc w:val="both"/>
        <w:rPr>
          <w:rFonts w:ascii="Tahoma" w:hAnsi="Tahoma" w:cs="Tahoma"/>
          <w:b/>
          <w:color w:val="000000"/>
          <w:sz w:val="24"/>
          <w:szCs w:val="24"/>
        </w:rPr>
      </w:pPr>
    </w:p>
    <w:p w:rsidR="00681B61" w:rsidRDefault="00681B61" w:rsidP="00A26320">
      <w:pPr>
        <w:autoSpaceDE w:val="0"/>
        <w:autoSpaceDN w:val="0"/>
        <w:adjustRightInd w:val="0"/>
        <w:spacing w:after="0" w:line="240" w:lineRule="auto"/>
        <w:jc w:val="both"/>
        <w:rPr>
          <w:rFonts w:ascii="Tahoma" w:hAnsi="Tahoma" w:cs="Tahoma"/>
          <w:b/>
          <w:color w:val="000000"/>
          <w:sz w:val="24"/>
          <w:szCs w:val="24"/>
        </w:rPr>
      </w:pPr>
    </w:p>
    <w:p w:rsidR="00681B61" w:rsidRDefault="00681B61" w:rsidP="00A26320">
      <w:pPr>
        <w:autoSpaceDE w:val="0"/>
        <w:autoSpaceDN w:val="0"/>
        <w:adjustRightInd w:val="0"/>
        <w:spacing w:after="0" w:line="240" w:lineRule="auto"/>
        <w:jc w:val="both"/>
        <w:rPr>
          <w:rFonts w:ascii="Tahoma" w:hAnsi="Tahoma" w:cs="Tahoma"/>
          <w:b/>
          <w:color w:val="000000"/>
          <w:sz w:val="24"/>
          <w:szCs w:val="24"/>
        </w:rPr>
      </w:pPr>
    </w:p>
    <w:p w:rsidR="00681B61" w:rsidRDefault="00681B61" w:rsidP="00A26320">
      <w:pPr>
        <w:autoSpaceDE w:val="0"/>
        <w:autoSpaceDN w:val="0"/>
        <w:adjustRightInd w:val="0"/>
        <w:spacing w:after="0" w:line="240" w:lineRule="auto"/>
        <w:jc w:val="both"/>
        <w:rPr>
          <w:rFonts w:ascii="Tahoma" w:hAnsi="Tahoma" w:cs="Tahoma"/>
          <w:b/>
          <w:color w:val="000000"/>
          <w:sz w:val="24"/>
          <w:szCs w:val="24"/>
        </w:rPr>
      </w:pPr>
    </w:p>
    <w:p w:rsidR="00681B61" w:rsidRDefault="00681B61" w:rsidP="00A26320">
      <w:pPr>
        <w:autoSpaceDE w:val="0"/>
        <w:autoSpaceDN w:val="0"/>
        <w:adjustRightInd w:val="0"/>
        <w:spacing w:after="0" w:line="240" w:lineRule="auto"/>
        <w:jc w:val="both"/>
        <w:rPr>
          <w:rFonts w:ascii="Tahoma" w:hAnsi="Tahoma" w:cs="Tahoma"/>
          <w:b/>
          <w:color w:val="000000"/>
          <w:sz w:val="24"/>
          <w:szCs w:val="24"/>
        </w:rPr>
      </w:pPr>
    </w:p>
    <w:p w:rsidR="008376B2" w:rsidRDefault="008376B2" w:rsidP="00A26320">
      <w:pPr>
        <w:autoSpaceDE w:val="0"/>
        <w:autoSpaceDN w:val="0"/>
        <w:adjustRightInd w:val="0"/>
        <w:spacing w:after="0" w:line="240" w:lineRule="auto"/>
        <w:jc w:val="both"/>
        <w:rPr>
          <w:rFonts w:ascii="Tahoma" w:hAnsi="Tahoma" w:cs="Tahoma"/>
          <w:b/>
          <w:color w:val="000000"/>
          <w:sz w:val="24"/>
          <w:szCs w:val="24"/>
        </w:rPr>
      </w:pPr>
    </w:p>
    <w:p w:rsidR="00A92FBD" w:rsidRPr="00A26320" w:rsidRDefault="003561B8" w:rsidP="00A26320">
      <w:pPr>
        <w:autoSpaceDE w:val="0"/>
        <w:autoSpaceDN w:val="0"/>
        <w:adjustRightInd w:val="0"/>
        <w:spacing w:after="0" w:line="240" w:lineRule="auto"/>
        <w:jc w:val="both"/>
        <w:rPr>
          <w:rFonts w:ascii="Tahoma" w:hAnsi="Tahoma" w:cs="Tahoma"/>
          <w:b/>
          <w:color w:val="000000"/>
          <w:sz w:val="24"/>
          <w:szCs w:val="24"/>
        </w:rPr>
      </w:pPr>
      <w:r>
        <w:rPr>
          <w:rFonts w:ascii="Tahoma" w:hAnsi="Tahoma" w:cs="Tahoma"/>
          <w:b/>
          <w:color w:val="000000"/>
          <w:sz w:val="24"/>
          <w:szCs w:val="24"/>
        </w:rPr>
        <w:lastRenderedPageBreak/>
        <w:t xml:space="preserve">9.0 </w:t>
      </w:r>
      <w:r w:rsidR="00A26320" w:rsidRPr="00A26320">
        <w:rPr>
          <w:rFonts w:ascii="Tahoma" w:hAnsi="Tahoma" w:cs="Tahoma"/>
          <w:b/>
          <w:color w:val="000000"/>
          <w:sz w:val="24"/>
          <w:szCs w:val="24"/>
        </w:rPr>
        <w:t>Conclusions</w:t>
      </w:r>
    </w:p>
    <w:p w:rsidR="00C45360" w:rsidRDefault="003561B8" w:rsidP="005D2042">
      <w:pPr>
        <w:spacing w:after="0" w:line="240" w:lineRule="auto"/>
        <w:jc w:val="both"/>
        <w:rPr>
          <w:rFonts w:ascii="Tahoma" w:hAnsi="Tahoma" w:cs="Tahoma"/>
          <w:sz w:val="24"/>
          <w:szCs w:val="24"/>
        </w:rPr>
      </w:pPr>
      <w:r w:rsidRPr="003561B8">
        <w:rPr>
          <w:rFonts w:ascii="Tahoma" w:hAnsi="Tahoma" w:cs="Tahoma"/>
          <w:b/>
          <w:sz w:val="24"/>
          <w:szCs w:val="24"/>
        </w:rPr>
        <w:t>9.1</w:t>
      </w:r>
      <w:r>
        <w:rPr>
          <w:rFonts w:ascii="Tahoma" w:hAnsi="Tahoma" w:cs="Tahoma"/>
          <w:sz w:val="24"/>
          <w:szCs w:val="24"/>
        </w:rPr>
        <w:t xml:space="preserve"> </w:t>
      </w:r>
      <w:r w:rsidR="002A4AE6">
        <w:rPr>
          <w:rFonts w:ascii="Tahoma" w:hAnsi="Tahoma" w:cs="Tahoma"/>
          <w:sz w:val="24"/>
          <w:szCs w:val="24"/>
        </w:rPr>
        <w:t xml:space="preserve">The </w:t>
      </w:r>
      <w:r w:rsidR="00223385">
        <w:rPr>
          <w:rFonts w:ascii="Tahoma" w:hAnsi="Tahoma" w:cs="Tahoma"/>
          <w:sz w:val="24"/>
          <w:szCs w:val="24"/>
        </w:rPr>
        <w:t xml:space="preserve">Newry, Mourne &amp; </w:t>
      </w:r>
      <w:proofErr w:type="gramStart"/>
      <w:r w:rsidR="00223385">
        <w:rPr>
          <w:rFonts w:ascii="Tahoma" w:hAnsi="Tahoma" w:cs="Tahoma"/>
          <w:sz w:val="24"/>
          <w:szCs w:val="24"/>
        </w:rPr>
        <w:t>Down</w:t>
      </w:r>
      <w:proofErr w:type="gramEnd"/>
      <w:r w:rsidR="00223385">
        <w:rPr>
          <w:rFonts w:ascii="Tahoma" w:hAnsi="Tahoma" w:cs="Tahoma"/>
          <w:sz w:val="24"/>
          <w:szCs w:val="24"/>
        </w:rPr>
        <w:t xml:space="preserve"> </w:t>
      </w:r>
      <w:r w:rsidR="002A4AE6">
        <w:rPr>
          <w:rFonts w:ascii="Tahoma" w:hAnsi="Tahoma" w:cs="Tahoma"/>
          <w:sz w:val="24"/>
          <w:szCs w:val="24"/>
        </w:rPr>
        <w:t xml:space="preserve">Plan Area contains a diverse range of </w:t>
      </w:r>
      <w:r w:rsidR="00223385">
        <w:rPr>
          <w:rFonts w:ascii="Tahoma" w:hAnsi="Tahoma" w:cs="Tahoma"/>
          <w:sz w:val="24"/>
          <w:szCs w:val="24"/>
        </w:rPr>
        <w:t>valuable</w:t>
      </w:r>
      <w:r w:rsidR="00C06497">
        <w:rPr>
          <w:rFonts w:ascii="Tahoma" w:hAnsi="Tahoma" w:cs="Tahoma"/>
          <w:sz w:val="24"/>
          <w:szCs w:val="24"/>
        </w:rPr>
        <w:t xml:space="preserve"> and vulnerable</w:t>
      </w:r>
      <w:r w:rsidR="00223385">
        <w:rPr>
          <w:rFonts w:ascii="Tahoma" w:hAnsi="Tahoma" w:cs="Tahoma"/>
          <w:sz w:val="24"/>
          <w:szCs w:val="24"/>
        </w:rPr>
        <w:t xml:space="preserve"> </w:t>
      </w:r>
      <w:r w:rsidR="002A4AE6">
        <w:rPr>
          <w:rFonts w:ascii="Tahoma" w:hAnsi="Tahoma" w:cs="Tahoma"/>
          <w:sz w:val="24"/>
          <w:szCs w:val="24"/>
        </w:rPr>
        <w:t>landscapes</w:t>
      </w:r>
      <w:r w:rsidR="004B7BE9">
        <w:rPr>
          <w:rFonts w:ascii="Tahoma" w:hAnsi="Tahoma" w:cs="Tahoma"/>
          <w:sz w:val="24"/>
          <w:szCs w:val="24"/>
        </w:rPr>
        <w:t xml:space="preserve">. It is </w:t>
      </w:r>
      <w:r w:rsidR="00C06497">
        <w:rPr>
          <w:rFonts w:ascii="Tahoma" w:hAnsi="Tahoma" w:cs="Tahoma"/>
          <w:sz w:val="24"/>
          <w:szCs w:val="24"/>
        </w:rPr>
        <w:t xml:space="preserve">therefore </w:t>
      </w:r>
      <w:r w:rsidR="004B7BE9">
        <w:rPr>
          <w:rFonts w:ascii="Tahoma" w:hAnsi="Tahoma" w:cs="Tahoma"/>
          <w:sz w:val="24"/>
          <w:szCs w:val="24"/>
        </w:rPr>
        <w:t>evident that f</w:t>
      </w:r>
      <w:r w:rsidR="00C45360" w:rsidRPr="00A26320">
        <w:rPr>
          <w:rFonts w:ascii="Tahoma" w:hAnsi="Tahoma" w:cs="Tahoma"/>
          <w:sz w:val="24"/>
          <w:szCs w:val="24"/>
        </w:rPr>
        <w:t xml:space="preserve">ollowing careful consideration of a number of key documents including the Northern Ireland Landscape Character Assessment (NILCA) 2000, </w:t>
      </w:r>
      <w:r w:rsidR="003D7DE7" w:rsidRPr="00A26320">
        <w:rPr>
          <w:rFonts w:ascii="Tahoma" w:hAnsi="Tahoma" w:cs="Tahoma"/>
          <w:sz w:val="24"/>
          <w:szCs w:val="24"/>
        </w:rPr>
        <w:t>the SPG on Wind Energy Development</w:t>
      </w:r>
      <w:r w:rsidR="003D7DE7">
        <w:rPr>
          <w:rFonts w:ascii="Tahoma" w:hAnsi="Tahoma" w:cs="Tahoma"/>
          <w:sz w:val="24"/>
          <w:szCs w:val="24"/>
        </w:rPr>
        <w:t>,</w:t>
      </w:r>
      <w:r w:rsidR="003D7DE7" w:rsidRPr="00A26320">
        <w:rPr>
          <w:rFonts w:ascii="Tahoma" w:hAnsi="Tahoma" w:cs="Tahoma"/>
          <w:sz w:val="24"/>
          <w:szCs w:val="24"/>
        </w:rPr>
        <w:t xml:space="preserve"> </w:t>
      </w:r>
      <w:r w:rsidR="00C06497" w:rsidRPr="00A26320">
        <w:rPr>
          <w:rFonts w:ascii="Tahoma" w:hAnsi="Tahoma" w:cs="Tahoma"/>
          <w:sz w:val="24"/>
          <w:szCs w:val="24"/>
        </w:rPr>
        <w:t xml:space="preserve">the Northern Ireland Regional Landscape Character Assessments </w:t>
      </w:r>
      <w:r w:rsidR="00C45360" w:rsidRPr="00A26320">
        <w:rPr>
          <w:rFonts w:ascii="Tahoma" w:hAnsi="Tahoma" w:cs="Tahoma"/>
          <w:sz w:val="24"/>
          <w:szCs w:val="24"/>
        </w:rPr>
        <w:t xml:space="preserve">and the Biodiversity studies carried out for the District that the landscape is highly sensitive to change </w:t>
      </w:r>
      <w:r w:rsidR="003D7DE7">
        <w:rPr>
          <w:rFonts w:ascii="Tahoma" w:hAnsi="Tahoma" w:cs="Tahoma"/>
          <w:sz w:val="24"/>
          <w:szCs w:val="24"/>
        </w:rPr>
        <w:t>with a</w:t>
      </w:r>
      <w:r w:rsidR="00C45360" w:rsidRPr="00A26320">
        <w:rPr>
          <w:rFonts w:ascii="Tahoma" w:hAnsi="Tahoma" w:cs="Tahoma"/>
          <w:sz w:val="24"/>
          <w:szCs w:val="24"/>
        </w:rPr>
        <w:t xml:space="preserve"> </w:t>
      </w:r>
      <w:r w:rsidR="00C06497">
        <w:rPr>
          <w:rFonts w:ascii="Tahoma" w:hAnsi="Tahoma" w:cs="Tahoma"/>
          <w:sz w:val="24"/>
          <w:szCs w:val="24"/>
        </w:rPr>
        <w:t>high proportion of the District l</w:t>
      </w:r>
      <w:r w:rsidR="003D7DE7">
        <w:rPr>
          <w:rFonts w:ascii="Tahoma" w:hAnsi="Tahoma" w:cs="Tahoma"/>
          <w:sz w:val="24"/>
          <w:szCs w:val="24"/>
        </w:rPr>
        <w:t>ying</w:t>
      </w:r>
      <w:r w:rsidR="00C06497">
        <w:rPr>
          <w:rFonts w:ascii="Tahoma" w:hAnsi="Tahoma" w:cs="Tahoma"/>
          <w:sz w:val="24"/>
          <w:szCs w:val="24"/>
        </w:rPr>
        <w:t xml:space="preserve"> within </w:t>
      </w:r>
      <w:r w:rsidR="003D7DE7">
        <w:rPr>
          <w:rFonts w:ascii="Tahoma" w:hAnsi="Tahoma" w:cs="Tahoma"/>
          <w:sz w:val="24"/>
          <w:szCs w:val="24"/>
        </w:rPr>
        <w:t xml:space="preserve">some form of </w:t>
      </w:r>
      <w:r w:rsidR="00C06497">
        <w:rPr>
          <w:rFonts w:ascii="Tahoma" w:hAnsi="Tahoma" w:cs="Tahoma"/>
          <w:sz w:val="24"/>
          <w:szCs w:val="24"/>
        </w:rPr>
        <w:t>landscape designation.</w:t>
      </w:r>
      <w:r w:rsidR="00C45360" w:rsidRPr="00A26320">
        <w:rPr>
          <w:rFonts w:ascii="Tahoma" w:hAnsi="Tahoma" w:cs="Tahoma"/>
          <w:sz w:val="24"/>
          <w:szCs w:val="24"/>
        </w:rPr>
        <w:t xml:space="preserve"> </w:t>
      </w:r>
    </w:p>
    <w:p w:rsidR="00A5700B" w:rsidRDefault="00A5700B" w:rsidP="0017091F">
      <w:pPr>
        <w:pStyle w:val="Default"/>
        <w:jc w:val="both"/>
        <w:rPr>
          <w:rFonts w:ascii="Tahoma" w:hAnsi="Tahoma" w:cs="Tahoma"/>
        </w:rPr>
      </w:pPr>
    </w:p>
    <w:p w:rsidR="0017091F" w:rsidRPr="0017091F" w:rsidRDefault="003561B8" w:rsidP="0017091F">
      <w:pPr>
        <w:pStyle w:val="Default"/>
        <w:jc w:val="both"/>
        <w:rPr>
          <w:rFonts w:ascii="Tahoma" w:hAnsi="Tahoma" w:cs="Tahoma"/>
        </w:rPr>
      </w:pPr>
      <w:r w:rsidRPr="003561B8">
        <w:rPr>
          <w:rFonts w:ascii="Tahoma" w:hAnsi="Tahoma" w:cs="Tahoma"/>
          <w:b/>
        </w:rPr>
        <w:t>9.2</w:t>
      </w:r>
      <w:r>
        <w:rPr>
          <w:rFonts w:ascii="Tahoma" w:hAnsi="Tahoma" w:cs="Tahoma"/>
        </w:rPr>
        <w:t xml:space="preserve"> </w:t>
      </w:r>
      <w:r w:rsidR="007F75D0" w:rsidRPr="007F75D0">
        <w:rPr>
          <w:rFonts w:ascii="Tahoma" w:hAnsi="Tahoma" w:cs="Tahoma"/>
        </w:rPr>
        <w:t xml:space="preserve">The quality of </w:t>
      </w:r>
      <w:r w:rsidR="00BE0803">
        <w:rPr>
          <w:rFonts w:ascii="Tahoma" w:hAnsi="Tahoma" w:cs="Tahoma"/>
        </w:rPr>
        <w:t xml:space="preserve">the Newry, Mourne &amp; Down landscape </w:t>
      </w:r>
      <w:r w:rsidR="007F75D0" w:rsidRPr="007F75D0">
        <w:rPr>
          <w:rFonts w:ascii="Tahoma" w:hAnsi="Tahoma" w:cs="Tahoma"/>
        </w:rPr>
        <w:t xml:space="preserve">is world renowned. Its exceptional </w:t>
      </w:r>
      <w:r w:rsidR="007F75D0" w:rsidRPr="0017091F">
        <w:rPr>
          <w:rFonts w:ascii="Tahoma" w:hAnsi="Tahoma" w:cs="Tahoma"/>
        </w:rPr>
        <w:t xml:space="preserve">quality provides an important contribution to our sense of place, history and cultural identity. </w:t>
      </w:r>
      <w:r w:rsidR="00BE0803" w:rsidRPr="0017091F">
        <w:rPr>
          <w:rFonts w:ascii="Tahoma" w:hAnsi="Tahoma" w:cs="Tahoma"/>
        </w:rPr>
        <w:t>As the District</w:t>
      </w:r>
      <w:r w:rsidR="007F75D0" w:rsidRPr="0017091F">
        <w:rPr>
          <w:rFonts w:ascii="Tahoma" w:hAnsi="Tahoma" w:cs="Tahoma"/>
        </w:rPr>
        <w:t xml:space="preserve"> </w:t>
      </w:r>
      <w:r w:rsidR="005D2042" w:rsidRPr="0017091F">
        <w:rPr>
          <w:rFonts w:ascii="Tahoma" w:hAnsi="Tahoma" w:cs="Tahoma"/>
        </w:rPr>
        <w:t>i</w:t>
      </w:r>
      <w:r w:rsidR="007F75D0" w:rsidRPr="0017091F">
        <w:rPr>
          <w:rFonts w:ascii="Tahoma" w:hAnsi="Tahoma" w:cs="Tahoma"/>
        </w:rPr>
        <w:t>s</w:t>
      </w:r>
      <w:r w:rsidR="00BE0803" w:rsidRPr="0017091F">
        <w:rPr>
          <w:rFonts w:ascii="Tahoma" w:hAnsi="Tahoma" w:cs="Tahoma"/>
        </w:rPr>
        <w:t xml:space="preserve"> both</w:t>
      </w:r>
      <w:r w:rsidR="007F75D0" w:rsidRPr="0017091F">
        <w:rPr>
          <w:rFonts w:ascii="Tahoma" w:hAnsi="Tahoma" w:cs="Tahoma"/>
        </w:rPr>
        <w:t xml:space="preserve"> rich and diverse </w:t>
      </w:r>
      <w:r w:rsidR="005D2042" w:rsidRPr="0017091F">
        <w:rPr>
          <w:rFonts w:ascii="Tahoma" w:hAnsi="Tahoma" w:cs="Tahoma"/>
        </w:rPr>
        <w:t xml:space="preserve">in </w:t>
      </w:r>
      <w:r w:rsidR="007F75D0" w:rsidRPr="0017091F">
        <w:rPr>
          <w:rFonts w:ascii="Tahoma" w:hAnsi="Tahoma" w:cs="Tahoma"/>
        </w:rPr>
        <w:t>arch</w:t>
      </w:r>
      <w:r w:rsidR="00BE0803" w:rsidRPr="0017091F">
        <w:rPr>
          <w:rFonts w:ascii="Tahoma" w:hAnsi="Tahoma" w:cs="Tahoma"/>
        </w:rPr>
        <w:t>aeological and built heritage</w:t>
      </w:r>
      <w:r w:rsidR="005D2042" w:rsidRPr="0017091F">
        <w:rPr>
          <w:rFonts w:ascii="Tahoma" w:hAnsi="Tahoma" w:cs="Tahoma"/>
        </w:rPr>
        <w:t xml:space="preserve"> assets alongside</w:t>
      </w:r>
      <w:r w:rsidR="00BE0803" w:rsidRPr="0017091F">
        <w:rPr>
          <w:rFonts w:ascii="Tahoma" w:hAnsi="Tahoma" w:cs="Tahoma"/>
        </w:rPr>
        <w:t xml:space="preserve"> </w:t>
      </w:r>
      <w:r w:rsidR="007F75D0" w:rsidRPr="0017091F">
        <w:rPr>
          <w:rFonts w:ascii="Tahoma" w:hAnsi="Tahoma" w:cs="Tahoma"/>
        </w:rPr>
        <w:t xml:space="preserve">a distinctive and beautiful landscape </w:t>
      </w:r>
      <w:r w:rsidR="0017091F" w:rsidRPr="0017091F">
        <w:rPr>
          <w:rFonts w:ascii="Tahoma" w:hAnsi="Tahoma" w:cs="Tahoma"/>
        </w:rPr>
        <w:t xml:space="preserve">and therefore must be managed in a sustainable manner to preserve and improve the built and natural environment and halt the loss of biodiversity. </w:t>
      </w:r>
    </w:p>
    <w:p w:rsidR="00245A9F" w:rsidRDefault="00245A9F" w:rsidP="005D2042">
      <w:pPr>
        <w:spacing w:line="240" w:lineRule="auto"/>
        <w:contextualSpacing/>
        <w:jc w:val="both"/>
        <w:rPr>
          <w:rFonts w:ascii="Tahoma" w:hAnsi="Tahoma" w:cs="Tahoma"/>
          <w:sz w:val="24"/>
          <w:szCs w:val="24"/>
        </w:rPr>
      </w:pPr>
    </w:p>
    <w:p w:rsidR="00245A9F" w:rsidRPr="00A5700B" w:rsidRDefault="003561B8" w:rsidP="00245A9F">
      <w:pPr>
        <w:autoSpaceDE w:val="0"/>
        <w:autoSpaceDN w:val="0"/>
        <w:adjustRightInd w:val="0"/>
        <w:spacing w:after="0" w:line="240" w:lineRule="auto"/>
        <w:jc w:val="both"/>
        <w:rPr>
          <w:rFonts w:ascii="Tahoma" w:hAnsi="Tahoma" w:cs="Tahoma"/>
          <w:color w:val="000000"/>
          <w:sz w:val="24"/>
          <w:szCs w:val="24"/>
        </w:rPr>
      </w:pPr>
      <w:r w:rsidRPr="003561B8">
        <w:rPr>
          <w:rFonts w:ascii="Tahoma" w:hAnsi="Tahoma" w:cs="Tahoma"/>
          <w:b/>
          <w:color w:val="000000"/>
          <w:sz w:val="24"/>
          <w:szCs w:val="24"/>
        </w:rPr>
        <w:t>9.3</w:t>
      </w:r>
      <w:r>
        <w:rPr>
          <w:rFonts w:ascii="Tahoma" w:hAnsi="Tahoma" w:cs="Tahoma"/>
          <w:color w:val="000000"/>
          <w:sz w:val="24"/>
          <w:szCs w:val="24"/>
        </w:rPr>
        <w:t xml:space="preserve"> </w:t>
      </w:r>
      <w:r w:rsidR="00245A9F">
        <w:rPr>
          <w:rFonts w:ascii="Tahoma" w:hAnsi="Tahoma" w:cs="Tahoma"/>
          <w:color w:val="000000"/>
          <w:sz w:val="24"/>
          <w:szCs w:val="24"/>
        </w:rPr>
        <w:t xml:space="preserve">The </w:t>
      </w:r>
      <w:r w:rsidR="00245A9F" w:rsidRPr="00A5700B">
        <w:rPr>
          <w:rFonts w:ascii="Tahoma" w:hAnsi="Tahoma" w:cs="Tahoma"/>
          <w:color w:val="000000"/>
          <w:sz w:val="24"/>
          <w:szCs w:val="24"/>
        </w:rPr>
        <w:t xml:space="preserve">planning system </w:t>
      </w:r>
      <w:r w:rsidR="00245A9F">
        <w:rPr>
          <w:rFonts w:ascii="Tahoma" w:hAnsi="Tahoma" w:cs="Tahoma"/>
          <w:color w:val="000000"/>
          <w:sz w:val="24"/>
          <w:szCs w:val="24"/>
        </w:rPr>
        <w:t xml:space="preserve">therefore </w:t>
      </w:r>
      <w:r w:rsidR="00245A9F" w:rsidRPr="00A5700B">
        <w:rPr>
          <w:rFonts w:ascii="Tahoma" w:hAnsi="Tahoma" w:cs="Tahoma"/>
          <w:color w:val="000000"/>
          <w:sz w:val="24"/>
          <w:szCs w:val="24"/>
        </w:rPr>
        <w:t>plays an important role in conserving, protecting and enhancing th</w:t>
      </w:r>
      <w:r w:rsidR="00245A9F">
        <w:rPr>
          <w:rFonts w:ascii="Tahoma" w:hAnsi="Tahoma" w:cs="Tahoma"/>
          <w:color w:val="000000"/>
          <w:sz w:val="24"/>
          <w:szCs w:val="24"/>
        </w:rPr>
        <w:t xml:space="preserve">is valued </w:t>
      </w:r>
      <w:r w:rsidR="00245A9F" w:rsidRPr="00A5700B">
        <w:rPr>
          <w:rFonts w:ascii="Tahoma" w:hAnsi="Tahoma" w:cs="Tahoma"/>
          <w:color w:val="000000"/>
          <w:sz w:val="24"/>
          <w:szCs w:val="24"/>
        </w:rPr>
        <w:t xml:space="preserve">environment whilst ensuring it remains responsive and adaptive to the everyday needs of society. This </w:t>
      </w:r>
      <w:r w:rsidR="00245A9F">
        <w:rPr>
          <w:rFonts w:ascii="Tahoma" w:hAnsi="Tahoma" w:cs="Tahoma"/>
          <w:color w:val="000000"/>
          <w:sz w:val="24"/>
          <w:szCs w:val="24"/>
        </w:rPr>
        <w:t xml:space="preserve">theme therefore remains </w:t>
      </w:r>
      <w:r w:rsidR="00245A9F" w:rsidRPr="00A5700B">
        <w:rPr>
          <w:rFonts w:ascii="Tahoma" w:hAnsi="Tahoma" w:cs="Tahoma"/>
          <w:color w:val="000000"/>
          <w:sz w:val="24"/>
          <w:szCs w:val="24"/>
        </w:rPr>
        <w:t xml:space="preserve">a key </w:t>
      </w:r>
      <w:r w:rsidR="00245A9F">
        <w:rPr>
          <w:rFonts w:ascii="Tahoma" w:hAnsi="Tahoma" w:cs="Tahoma"/>
          <w:color w:val="000000"/>
          <w:sz w:val="24"/>
          <w:szCs w:val="24"/>
        </w:rPr>
        <w:t>focus</w:t>
      </w:r>
      <w:r w:rsidR="00245A9F" w:rsidRPr="00A5700B">
        <w:rPr>
          <w:rFonts w:ascii="Tahoma" w:hAnsi="Tahoma" w:cs="Tahoma"/>
          <w:color w:val="000000"/>
          <w:sz w:val="24"/>
          <w:szCs w:val="24"/>
        </w:rPr>
        <w:t xml:space="preserve"> of the wider objective of furthering sustainable development which planning authorities</w:t>
      </w:r>
      <w:r w:rsidR="00245A9F">
        <w:rPr>
          <w:rFonts w:ascii="Tahoma" w:hAnsi="Tahoma" w:cs="Tahoma"/>
          <w:color w:val="000000"/>
          <w:sz w:val="24"/>
          <w:szCs w:val="24"/>
        </w:rPr>
        <w:t xml:space="preserve"> and committees</w:t>
      </w:r>
      <w:r w:rsidR="00245A9F" w:rsidRPr="00A5700B">
        <w:rPr>
          <w:rFonts w:ascii="Tahoma" w:hAnsi="Tahoma" w:cs="Tahoma"/>
          <w:color w:val="000000"/>
          <w:sz w:val="24"/>
          <w:szCs w:val="24"/>
        </w:rPr>
        <w:t xml:space="preserve"> </w:t>
      </w:r>
      <w:r w:rsidR="00245A9F">
        <w:rPr>
          <w:rFonts w:ascii="Tahoma" w:hAnsi="Tahoma" w:cs="Tahoma"/>
          <w:color w:val="000000"/>
          <w:sz w:val="24"/>
          <w:szCs w:val="24"/>
        </w:rPr>
        <w:t>have to consider</w:t>
      </w:r>
      <w:r w:rsidR="00245A9F" w:rsidRPr="00A5700B">
        <w:rPr>
          <w:rFonts w:ascii="Tahoma" w:hAnsi="Tahoma" w:cs="Tahoma"/>
          <w:color w:val="000000"/>
          <w:sz w:val="24"/>
          <w:szCs w:val="24"/>
        </w:rPr>
        <w:t xml:space="preserve"> in the preparation of </w:t>
      </w:r>
      <w:r w:rsidR="00245A9F">
        <w:rPr>
          <w:rFonts w:ascii="Tahoma" w:hAnsi="Tahoma" w:cs="Tahoma"/>
          <w:color w:val="000000"/>
          <w:sz w:val="24"/>
          <w:szCs w:val="24"/>
        </w:rPr>
        <w:t xml:space="preserve">their </w:t>
      </w:r>
      <w:r w:rsidR="00245A9F" w:rsidRPr="00A5700B">
        <w:rPr>
          <w:rFonts w:ascii="Tahoma" w:hAnsi="Tahoma" w:cs="Tahoma"/>
          <w:color w:val="000000"/>
          <w:sz w:val="24"/>
          <w:szCs w:val="24"/>
        </w:rPr>
        <w:t>L</w:t>
      </w:r>
      <w:r w:rsidR="00245A9F">
        <w:rPr>
          <w:rFonts w:ascii="Tahoma" w:hAnsi="Tahoma" w:cs="Tahoma"/>
          <w:color w:val="000000"/>
          <w:sz w:val="24"/>
          <w:szCs w:val="24"/>
        </w:rPr>
        <w:t>D</w:t>
      </w:r>
      <w:r w:rsidR="00245A9F" w:rsidRPr="00A5700B">
        <w:rPr>
          <w:rFonts w:ascii="Tahoma" w:hAnsi="Tahoma" w:cs="Tahoma"/>
          <w:color w:val="000000"/>
          <w:sz w:val="24"/>
          <w:szCs w:val="24"/>
        </w:rPr>
        <w:t>P</w:t>
      </w:r>
      <w:r w:rsidR="00245A9F">
        <w:rPr>
          <w:rFonts w:ascii="Tahoma" w:hAnsi="Tahoma" w:cs="Tahoma"/>
          <w:color w:val="000000"/>
          <w:sz w:val="24"/>
          <w:szCs w:val="24"/>
        </w:rPr>
        <w:t>s</w:t>
      </w:r>
      <w:r w:rsidR="003D7DE7">
        <w:rPr>
          <w:rFonts w:ascii="Tahoma" w:hAnsi="Tahoma" w:cs="Tahoma"/>
          <w:color w:val="000000"/>
          <w:sz w:val="24"/>
          <w:szCs w:val="24"/>
        </w:rPr>
        <w:t>.</w:t>
      </w:r>
      <w:r w:rsidR="00245A9F">
        <w:rPr>
          <w:rFonts w:ascii="Tahoma" w:hAnsi="Tahoma" w:cs="Tahoma"/>
          <w:color w:val="000000"/>
          <w:sz w:val="24"/>
          <w:szCs w:val="24"/>
        </w:rPr>
        <w:t xml:space="preserve"> </w:t>
      </w:r>
    </w:p>
    <w:p w:rsidR="00245A9F" w:rsidRDefault="00245A9F" w:rsidP="005D2042">
      <w:pPr>
        <w:spacing w:line="240" w:lineRule="auto"/>
        <w:contextualSpacing/>
        <w:jc w:val="both"/>
        <w:rPr>
          <w:rFonts w:ascii="Tahoma" w:hAnsi="Tahoma" w:cs="Tahoma"/>
          <w:sz w:val="24"/>
          <w:szCs w:val="24"/>
        </w:rPr>
      </w:pPr>
    </w:p>
    <w:p w:rsidR="00C45360" w:rsidRPr="00A26320" w:rsidRDefault="003561B8" w:rsidP="005D2042">
      <w:pPr>
        <w:spacing w:line="240" w:lineRule="auto"/>
        <w:contextualSpacing/>
        <w:jc w:val="both"/>
        <w:rPr>
          <w:rFonts w:ascii="Tahoma" w:hAnsi="Tahoma" w:cs="Tahoma"/>
          <w:sz w:val="24"/>
          <w:szCs w:val="24"/>
        </w:rPr>
      </w:pPr>
      <w:r w:rsidRPr="003561B8">
        <w:rPr>
          <w:rFonts w:ascii="Tahoma" w:hAnsi="Tahoma" w:cs="Tahoma"/>
          <w:b/>
          <w:sz w:val="24"/>
          <w:szCs w:val="24"/>
        </w:rPr>
        <w:t>9.4</w:t>
      </w:r>
      <w:r>
        <w:rPr>
          <w:rFonts w:ascii="Tahoma" w:hAnsi="Tahoma" w:cs="Tahoma"/>
          <w:sz w:val="24"/>
          <w:szCs w:val="24"/>
        </w:rPr>
        <w:t xml:space="preserve"> </w:t>
      </w:r>
      <w:r w:rsidR="00C45360" w:rsidRPr="00A26320">
        <w:rPr>
          <w:rFonts w:ascii="Tahoma" w:hAnsi="Tahoma" w:cs="Tahoma"/>
          <w:sz w:val="24"/>
          <w:szCs w:val="24"/>
        </w:rPr>
        <w:t>Areas identified as being vulnerable to change</w:t>
      </w:r>
      <w:r w:rsidR="003D7DE7">
        <w:rPr>
          <w:rFonts w:ascii="Tahoma" w:hAnsi="Tahoma" w:cs="Tahoma"/>
          <w:sz w:val="24"/>
          <w:szCs w:val="24"/>
        </w:rPr>
        <w:t xml:space="preserve"> within the District</w:t>
      </w:r>
      <w:r w:rsidR="00C45360" w:rsidRPr="00A26320">
        <w:rPr>
          <w:rFonts w:ascii="Tahoma" w:hAnsi="Tahoma" w:cs="Tahoma"/>
          <w:sz w:val="24"/>
          <w:szCs w:val="24"/>
        </w:rPr>
        <w:t xml:space="preserve"> include</w:t>
      </w:r>
    </w:p>
    <w:p w:rsidR="00C45360" w:rsidRDefault="00C45360" w:rsidP="005D2042">
      <w:pPr>
        <w:pStyle w:val="ListParagraph"/>
        <w:numPr>
          <w:ilvl w:val="0"/>
          <w:numId w:val="37"/>
        </w:numPr>
        <w:spacing w:line="240" w:lineRule="auto"/>
        <w:jc w:val="both"/>
        <w:rPr>
          <w:rFonts w:ascii="Tahoma" w:hAnsi="Tahoma" w:cs="Tahoma"/>
          <w:sz w:val="24"/>
          <w:szCs w:val="24"/>
        </w:rPr>
      </w:pPr>
      <w:r w:rsidRPr="00A26320">
        <w:rPr>
          <w:rFonts w:ascii="Tahoma" w:hAnsi="Tahoma" w:cs="Tahoma"/>
          <w:sz w:val="24"/>
          <w:szCs w:val="24"/>
        </w:rPr>
        <w:t>All of the iconic Mournes AONB</w:t>
      </w:r>
      <w:r w:rsidR="00142511">
        <w:rPr>
          <w:rFonts w:ascii="Tahoma" w:hAnsi="Tahoma" w:cs="Tahoma"/>
          <w:sz w:val="24"/>
          <w:szCs w:val="24"/>
        </w:rPr>
        <w:t>,</w:t>
      </w:r>
      <w:r w:rsidRPr="00A26320">
        <w:rPr>
          <w:rFonts w:ascii="Tahoma" w:hAnsi="Tahoma" w:cs="Tahoma"/>
          <w:sz w:val="24"/>
          <w:szCs w:val="24"/>
        </w:rPr>
        <w:t xml:space="preserve"> with particular reference being made to the high Mournes, the entirety of the Ring of Gullion AONB and the southern portion of the Strangford and Lecale AONB.</w:t>
      </w:r>
    </w:p>
    <w:p w:rsidR="00A73C3E" w:rsidRPr="00A26320" w:rsidRDefault="00A73C3E" w:rsidP="00A73C3E">
      <w:pPr>
        <w:pStyle w:val="ListParagraph"/>
        <w:spacing w:line="240" w:lineRule="auto"/>
        <w:jc w:val="both"/>
        <w:rPr>
          <w:rFonts w:ascii="Tahoma" w:hAnsi="Tahoma" w:cs="Tahoma"/>
          <w:sz w:val="24"/>
          <w:szCs w:val="24"/>
        </w:rPr>
      </w:pPr>
    </w:p>
    <w:p w:rsidR="00C45360" w:rsidRDefault="00C45360" w:rsidP="005D2042">
      <w:pPr>
        <w:pStyle w:val="ListParagraph"/>
        <w:numPr>
          <w:ilvl w:val="0"/>
          <w:numId w:val="37"/>
        </w:numPr>
        <w:spacing w:line="240" w:lineRule="auto"/>
        <w:jc w:val="both"/>
        <w:rPr>
          <w:rFonts w:ascii="Tahoma" w:hAnsi="Tahoma" w:cs="Tahoma"/>
          <w:sz w:val="24"/>
          <w:szCs w:val="24"/>
        </w:rPr>
      </w:pPr>
      <w:r w:rsidRPr="00A26320">
        <w:rPr>
          <w:rFonts w:ascii="Tahoma" w:hAnsi="Tahoma" w:cs="Tahoma"/>
          <w:sz w:val="24"/>
          <w:szCs w:val="24"/>
        </w:rPr>
        <w:t>Strangford &amp; Carlingford Loughs are considered particularly sensitive to all types of development given its wealth of nature heritage features all of which are identified with</w:t>
      </w:r>
      <w:r w:rsidR="00142511">
        <w:rPr>
          <w:rFonts w:ascii="Tahoma" w:hAnsi="Tahoma" w:cs="Tahoma"/>
          <w:sz w:val="24"/>
          <w:szCs w:val="24"/>
        </w:rPr>
        <w:t>in</w:t>
      </w:r>
      <w:r w:rsidRPr="00A26320">
        <w:rPr>
          <w:rFonts w:ascii="Tahoma" w:hAnsi="Tahoma" w:cs="Tahoma"/>
          <w:sz w:val="24"/>
          <w:szCs w:val="24"/>
        </w:rPr>
        <w:t xml:space="preserve"> Paper 6</w:t>
      </w:r>
      <w:r w:rsidR="00142511">
        <w:rPr>
          <w:rFonts w:ascii="Tahoma" w:hAnsi="Tahoma" w:cs="Tahoma"/>
          <w:sz w:val="24"/>
          <w:szCs w:val="24"/>
        </w:rPr>
        <w:t>:</w:t>
      </w:r>
      <w:r w:rsidRPr="00A26320">
        <w:rPr>
          <w:rFonts w:ascii="Tahoma" w:hAnsi="Tahoma" w:cs="Tahoma"/>
          <w:sz w:val="24"/>
          <w:szCs w:val="24"/>
        </w:rPr>
        <w:t xml:space="preserve"> Environmental Assets</w:t>
      </w:r>
      <w:r w:rsidR="003D7DE7">
        <w:rPr>
          <w:rFonts w:ascii="Tahoma" w:hAnsi="Tahoma" w:cs="Tahoma"/>
          <w:sz w:val="24"/>
          <w:szCs w:val="24"/>
        </w:rPr>
        <w:t>.</w:t>
      </w:r>
      <w:r w:rsidRPr="00A26320">
        <w:rPr>
          <w:rFonts w:ascii="Tahoma" w:hAnsi="Tahoma" w:cs="Tahoma"/>
          <w:sz w:val="24"/>
          <w:szCs w:val="24"/>
        </w:rPr>
        <w:t xml:space="preserve"> </w:t>
      </w:r>
    </w:p>
    <w:p w:rsidR="00A73C3E" w:rsidRPr="00A26320" w:rsidRDefault="00A73C3E" w:rsidP="00A73C3E">
      <w:pPr>
        <w:pStyle w:val="ListParagraph"/>
        <w:spacing w:line="240" w:lineRule="auto"/>
        <w:jc w:val="both"/>
        <w:rPr>
          <w:rFonts w:ascii="Tahoma" w:hAnsi="Tahoma" w:cs="Tahoma"/>
          <w:sz w:val="24"/>
          <w:szCs w:val="24"/>
        </w:rPr>
      </w:pPr>
    </w:p>
    <w:p w:rsidR="005E3B58" w:rsidRPr="00A26320" w:rsidRDefault="005E3B58" w:rsidP="005D2042">
      <w:pPr>
        <w:pStyle w:val="ListParagraph"/>
        <w:numPr>
          <w:ilvl w:val="0"/>
          <w:numId w:val="37"/>
        </w:numPr>
        <w:spacing w:line="240" w:lineRule="auto"/>
        <w:jc w:val="both"/>
        <w:rPr>
          <w:rFonts w:ascii="Tahoma" w:hAnsi="Tahoma" w:cs="Tahoma"/>
          <w:sz w:val="24"/>
          <w:szCs w:val="24"/>
        </w:rPr>
      </w:pPr>
      <w:r>
        <w:rPr>
          <w:rFonts w:ascii="Tahoma" w:hAnsi="Tahoma" w:cs="Tahoma"/>
          <w:sz w:val="24"/>
          <w:szCs w:val="24"/>
        </w:rPr>
        <w:t>All European designate</w:t>
      </w:r>
      <w:r w:rsidR="003D7DE7">
        <w:rPr>
          <w:rFonts w:ascii="Tahoma" w:hAnsi="Tahoma" w:cs="Tahoma"/>
          <w:sz w:val="24"/>
          <w:szCs w:val="24"/>
        </w:rPr>
        <w:t>d</w:t>
      </w:r>
      <w:r>
        <w:rPr>
          <w:rFonts w:ascii="Tahoma" w:hAnsi="Tahoma" w:cs="Tahoma"/>
          <w:sz w:val="24"/>
          <w:szCs w:val="24"/>
        </w:rPr>
        <w:t xml:space="preserve"> sites,</w:t>
      </w:r>
      <w:r w:rsidR="00142511" w:rsidRPr="00142511">
        <w:rPr>
          <w:rFonts w:ascii="Tahoma" w:hAnsi="Tahoma" w:cs="Tahoma"/>
          <w:sz w:val="24"/>
          <w:szCs w:val="24"/>
        </w:rPr>
        <w:t xml:space="preserve"> </w:t>
      </w:r>
      <w:r w:rsidR="00142511">
        <w:rPr>
          <w:rFonts w:ascii="Tahoma" w:hAnsi="Tahoma" w:cs="Tahoma"/>
          <w:sz w:val="24"/>
          <w:szCs w:val="24"/>
        </w:rPr>
        <w:t>including 3 SPA’s, 11 SAC’s and 4 Ramsar Sites</w:t>
      </w:r>
      <w:r>
        <w:rPr>
          <w:rFonts w:ascii="Tahoma" w:hAnsi="Tahoma" w:cs="Tahoma"/>
          <w:sz w:val="24"/>
          <w:szCs w:val="24"/>
        </w:rPr>
        <w:t xml:space="preserve"> </w:t>
      </w:r>
      <w:r w:rsidR="00142511">
        <w:rPr>
          <w:rFonts w:ascii="Tahoma" w:hAnsi="Tahoma" w:cs="Tahoma"/>
          <w:sz w:val="24"/>
          <w:szCs w:val="24"/>
        </w:rPr>
        <w:t xml:space="preserve">as </w:t>
      </w:r>
      <w:r>
        <w:rPr>
          <w:rFonts w:ascii="Tahoma" w:hAnsi="Tahoma" w:cs="Tahoma"/>
          <w:sz w:val="24"/>
          <w:szCs w:val="24"/>
        </w:rPr>
        <w:t>a</w:t>
      </w:r>
      <w:r w:rsidR="00142511">
        <w:rPr>
          <w:rFonts w:ascii="Tahoma" w:hAnsi="Tahoma" w:cs="Tahoma"/>
          <w:sz w:val="24"/>
          <w:szCs w:val="24"/>
        </w:rPr>
        <w:t>l</w:t>
      </w:r>
      <w:r>
        <w:rPr>
          <w:rFonts w:ascii="Tahoma" w:hAnsi="Tahoma" w:cs="Tahoma"/>
          <w:sz w:val="24"/>
          <w:szCs w:val="24"/>
        </w:rPr>
        <w:t>s</w:t>
      </w:r>
      <w:r w:rsidR="00142511">
        <w:rPr>
          <w:rFonts w:ascii="Tahoma" w:hAnsi="Tahoma" w:cs="Tahoma"/>
          <w:sz w:val="24"/>
          <w:szCs w:val="24"/>
        </w:rPr>
        <w:t>o</w:t>
      </w:r>
      <w:r>
        <w:rPr>
          <w:rFonts w:ascii="Tahoma" w:hAnsi="Tahoma" w:cs="Tahoma"/>
          <w:sz w:val="24"/>
          <w:szCs w:val="24"/>
        </w:rPr>
        <w:t xml:space="preserve"> identified within the </w:t>
      </w:r>
      <w:r w:rsidR="00142511">
        <w:rPr>
          <w:rFonts w:ascii="Tahoma" w:hAnsi="Tahoma" w:cs="Tahoma"/>
          <w:sz w:val="24"/>
          <w:szCs w:val="24"/>
        </w:rPr>
        <w:t>Paper 6</w:t>
      </w:r>
      <w:r w:rsidR="003D7DE7">
        <w:rPr>
          <w:rFonts w:ascii="Tahoma" w:hAnsi="Tahoma" w:cs="Tahoma"/>
          <w:sz w:val="24"/>
          <w:szCs w:val="24"/>
        </w:rPr>
        <w:t>.</w:t>
      </w:r>
    </w:p>
    <w:p w:rsidR="00AD6384" w:rsidRDefault="003561B8" w:rsidP="00A26320">
      <w:pPr>
        <w:autoSpaceDE w:val="0"/>
        <w:autoSpaceDN w:val="0"/>
        <w:adjustRightInd w:val="0"/>
        <w:spacing w:after="0" w:line="240" w:lineRule="auto"/>
        <w:jc w:val="both"/>
        <w:rPr>
          <w:rFonts w:ascii="Tahoma" w:hAnsi="Tahoma" w:cs="Tahoma"/>
          <w:color w:val="000000"/>
          <w:sz w:val="24"/>
          <w:szCs w:val="24"/>
        </w:rPr>
      </w:pPr>
      <w:r w:rsidRPr="003561B8">
        <w:rPr>
          <w:rFonts w:ascii="Tahoma" w:hAnsi="Tahoma" w:cs="Tahoma"/>
          <w:b/>
          <w:color w:val="000000"/>
          <w:sz w:val="24"/>
          <w:szCs w:val="24"/>
        </w:rPr>
        <w:t>9.5</w:t>
      </w:r>
      <w:r>
        <w:rPr>
          <w:rFonts w:ascii="Tahoma" w:hAnsi="Tahoma" w:cs="Tahoma"/>
          <w:color w:val="000000"/>
          <w:sz w:val="24"/>
          <w:szCs w:val="24"/>
        </w:rPr>
        <w:t xml:space="preserve"> </w:t>
      </w:r>
      <w:r w:rsidR="0008195D">
        <w:rPr>
          <w:rFonts w:ascii="Tahoma" w:hAnsi="Tahoma" w:cs="Tahoma"/>
          <w:color w:val="000000"/>
          <w:sz w:val="24"/>
          <w:szCs w:val="24"/>
        </w:rPr>
        <w:t xml:space="preserve">It is therefore apparent that the Local Development Plan process </w:t>
      </w:r>
      <w:r w:rsidR="00AD6384">
        <w:rPr>
          <w:rFonts w:ascii="Tahoma" w:hAnsi="Tahoma" w:cs="Tahoma"/>
          <w:color w:val="000000"/>
          <w:sz w:val="24"/>
          <w:szCs w:val="24"/>
        </w:rPr>
        <w:t>plays</w:t>
      </w:r>
      <w:r w:rsidR="0008195D">
        <w:rPr>
          <w:rFonts w:ascii="Tahoma" w:hAnsi="Tahoma" w:cs="Tahoma"/>
          <w:color w:val="000000"/>
          <w:sz w:val="24"/>
          <w:szCs w:val="24"/>
        </w:rPr>
        <w:t xml:space="preserve"> an important role for </w:t>
      </w:r>
      <w:r w:rsidR="00AD6384">
        <w:rPr>
          <w:rFonts w:ascii="Tahoma" w:hAnsi="Tahoma" w:cs="Tahoma"/>
          <w:color w:val="000000"/>
          <w:sz w:val="24"/>
          <w:szCs w:val="24"/>
        </w:rPr>
        <w:t>Council</w:t>
      </w:r>
      <w:r w:rsidR="0008195D">
        <w:rPr>
          <w:rFonts w:ascii="Tahoma" w:hAnsi="Tahoma" w:cs="Tahoma"/>
          <w:color w:val="000000"/>
          <w:sz w:val="24"/>
          <w:szCs w:val="24"/>
        </w:rPr>
        <w:t xml:space="preserve"> in identifying key features and assets of the countryside while balancing the needs of the rural areas and communities against protecting the environment</w:t>
      </w:r>
      <w:r w:rsidR="0052493D">
        <w:rPr>
          <w:rFonts w:ascii="Tahoma" w:hAnsi="Tahoma" w:cs="Tahoma"/>
          <w:color w:val="000000"/>
          <w:sz w:val="24"/>
          <w:szCs w:val="24"/>
        </w:rPr>
        <w:t xml:space="preserve">. </w:t>
      </w:r>
      <w:r w:rsidR="00AD6384">
        <w:rPr>
          <w:rFonts w:ascii="Tahoma" w:hAnsi="Tahoma" w:cs="Tahoma"/>
          <w:color w:val="000000"/>
          <w:sz w:val="24"/>
          <w:szCs w:val="24"/>
        </w:rPr>
        <w:t>Additional or amended l</w:t>
      </w:r>
      <w:r w:rsidR="0052493D">
        <w:rPr>
          <w:rFonts w:ascii="Tahoma" w:hAnsi="Tahoma" w:cs="Tahoma"/>
          <w:color w:val="000000"/>
          <w:sz w:val="24"/>
          <w:szCs w:val="24"/>
        </w:rPr>
        <w:t xml:space="preserve">ocal policies may therefore be brought forward in the </w:t>
      </w:r>
      <w:r w:rsidR="003D7DE7">
        <w:rPr>
          <w:rFonts w:ascii="Tahoma" w:hAnsi="Tahoma" w:cs="Tahoma"/>
          <w:color w:val="000000"/>
          <w:sz w:val="24"/>
          <w:szCs w:val="24"/>
        </w:rPr>
        <w:t>LDP</w:t>
      </w:r>
      <w:r w:rsidR="0052493D">
        <w:rPr>
          <w:rFonts w:ascii="Tahoma" w:hAnsi="Tahoma" w:cs="Tahoma"/>
          <w:color w:val="000000"/>
          <w:sz w:val="24"/>
          <w:szCs w:val="24"/>
        </w:rPr>
        <w:t xml:space="preserve"> to complement or amplify regional policies on matters specific to the local circumstances. </w:t>
      </w:r>
    </w:p>
    <w:p w:rsidR="00AD6384" w:rsidRDefault="00AD6384" w:rsidP="00A26320">
      <w:pPr>
        <w:autoSpaceDE w:val="0"/>
        <w:autoSpaceDN w:val="0"/>
        <w:adjustRightInd w:val="0"/>
        <w:spacing w:after="0" w:line="240" w:lineRule="auto"/>
        <w:jc w:val="both"/>
        <w:rPr>
          <w:rFonts w:ascii="Tahoma" w:hAnsi="Tahoma" w:cs="Tahoma"/>
          <w:color w:val="000000"/>
          <w:sz w:val="24"/>
          <w:szCs w:val="24"/>
        </w:rPr>
      </w:pPr>
    </w:p>
    <w:p w:rsidR="006742B1" w:rsidRDefault="003561B8" w:rsidP="00A26320">
      <w:pPr>
        <w:autoSpaceDE w:val="0"/>
        <w:autoSpaceDN w:val="0"/>
        <w:adjustRightInd w:val="0"/>
        <w:spacing w:after="0" w:line="240" w:lineRule="auto"/>
        <w:jc w:val="both"/>
        <w:rPr>
          <w:rFonts w:ascii="Tahoma" w:hAnsi="Tahoma" w:cs="Tahoma"/>
          <w:color w:val="000000"/>
          <w:sz w:val="24"/>
          <w:szCs w:val="24"/>
        </w:rPr>
      </w:pPr>
      <w:r w:rsidRPr="003561B8">
        <w:rPr>
          <w:rFonts w:ascii="Tahoma" w:hAnsi="Tahoma" w:cs="Tahoma"/>
          <w:b/>
          <w:color w:val="000000"/>
          <w:sz w:val="24"/>
          <w:szCs w:val="24"/>
        </w:rPr>
        <w:t>9.6</w:t>
      </w:r>
      <w:r>
        <w:rPr>
          <w:rFonts w:ascii="Tahoma" w:hAnsi="Tahoma" w:cs="Tahoma"/>
          <w:color w:val="000000"/>
          <w:sz w:val="24"/>
          <w:szCs w:val="24"/>
        </w:rPr>
        <w:t xml:space="preserve"> </w:t>
      </w:r>
      <w:r w:rsidR="0052493D">
        <w:rPr>
          <w:rFonts w:ascii="Tahoma" w:hAnsi="Tahoma" w:cs="Tahoma"/>
          <w:color w:val="000000"/>
          <w:sz w:val="24"/>
          <w:szCs w:val="24"/>
        </w:rPr>
        <w:t>This will involve consultation with local communities and the general public.</w:t>
      </w:r>
      <w:r w:rsidR="002F0F5C">
        <w:rPr>
          <w:rFonts w:ascii="Tahoma" w:hAnsi="Tahoma" w:cs="Tahoma"/>
          <w:color w:val="000000"/>
          <w:sz w:val="24"/>
          <w:szCs w:val="24"/>
        </w:rPr>
        <w:t xml:space="preserve"> Consideration m</w:t>
      </w:r>
      <w:r w:rsidR="00AD6384">
        <w:rPr>
          <w:rFonts w:ascii="Tahoma" w:hAnsi="Tahoma" w:cs="Tahoma"/>
          <w:color w:val="000000"/>
          <w:sz w:val="24"/>
          <w:szCs w:val="24"/>
        </w:rPr>
        <w:t xml:space="preserve">ust therefore </w:t>
      </w:r>
      <w:r w:rsidR="003D7DE7">
        <w:rPr>
          <w:rFonts w:ascii="Tahoma" w:hAnsi="Tahoma" w:cs="Tahoma"/>
          <w:color w:val="000000"/>
          <w:sz w:val="24"/>
          <w:szCs w:val="24"/>
        </w:rPr>
        <w:t xml:space="preserve">also </w:t>
      </w:r>
      <w:r w:rsidR="00AD6384">
        <w:rPr>
          <w:rFonts w:ascii="Tahoma" w:hAnsi="Tahoma" w:cs="Tahoma"/>
          <w:color w:val="000000"/>
          <w:sz w:val="24"/>
          <w:szCs w:val="24"/>
        </w:rPr>
        <w:t xml:space="preserve">be given </w:t>
      </w:r>
      <w:r w:rsidR="00F07D6A">
        <w:rPr>
          <w:rFonts w:ascii="Tahoma" w:hAnsi="Tahoma" w:cs="Tahoma"/>
          <w:color w:val="000000"/>
          <w:sz w:val="24"/>
          <w:szCs w:val="24"/>
        </w:rPr>
        <w:t xml:space="preserve">to whether the </w:t>
      </w:r>
      <w:r w:rsidR="002F0F5C">
        <w:rPr>
          <w:rFonts w:ascii="Tahoma" w:hAnsi="Tahoma" w:cs="Tahoma"/>
          <w:color w:val="000000"/>
          <w:sz w:val="24"/>
          <w:szCs w:val="24"/>
        </w:rPr>
        <w:t>Area of</w:t>
      </w:r>
      <w:r w:rsidR="006742B1">
        <w:rPr>
          <w:rFonts w:ascii="Tahoma" w:hAnsi="Tahoma" w:cs="Tahoma"/>
          <w:color w:val="000000"/>
          <w:sz w:val="24"/>
          <w:szCs w:val="24"/>
        </w:rPr>
        <w:t xml:space="preserve"> High</w:t>
      </w:r>
      <w:r w:rsidR="002F0F5C">
        <w:rPr>
          <w:rFonts w:ascii="Tahoma" w:hAnsi="Tahoma" w:cs="Tahoma"/>
          <w:color w:val="000000"/>
          <w:sz w:val="24"/>
          <w:szCs w:val="24"/>
        </w:rPr>
        <w:t xml:space="preserve"> Scenic </w:t>
      </w:r>
      <w:r w:rsidR="003020A1">
        <w:rPr>
          <w:rFonts w:ascii="Tahoma" w:hAnsi="Tahoma" w:cs="Tahoma"/>
          <w:color w:val="000000"/>
          <w:sz w:val="24"/>
          <w:szCs w:val="24"/>
        </w:rPr>
        <w:t>Value</w:t>
      </w:r>
      <w:r w:rsidR="002F0F5C">
        <w:rPr>
          <w:rFonts w:ascii="Tahoma" w:hAnsi="Tahoma" w:cs="Tahoma"/>
          <w:color w:val="000000"/>
          <w:sz w:val="24"/>
          <w:szCs w:val="24"/>
        </w:rPr>
        <w:t xml:space="preserve"> (A</w:t>
      </w:r>
      <w:r w:rsidR="003020A1">
        <w:rPr>
          <w:rFonts w:ascii="Tahoma" w:hAnsi="Tahoma" w:cs="Tahoma"/>
          <w:color w:val="000000"/>
          <w:sz w:val="24"/>
          <w:szCs w:val="24"/>
        </w:rPr>
        <w:t>o</w:t>
      </w:r>
      <w:r w:rsidR="006742B1">
        <w:rPr>
          <w:rFonts w:ascii="Tahoma" w:hAnsi="Tahoma" w:cs="Tahoma"/>
          <w:color w:val="000000"/>
          <w:sz w:val="24"/>
          <w:szCs w:val="24"/>
        </w:rPr>
        <w:t>H</w:t>
      </w:r>
      <w:r w:rsidR="002F0F5C">
        <w:rPr>
          <w:rFonts w:ascii="Tahoma" w:hAnsi="Tahoma" w:cs="Tahoma"/>
          <w:color w:val="000000"/>
          <w:sz w:val="24"/>
          <w:szCs w:val="24"/>
        </w:rPr>
        <w:t>S</w:t>
      </w:r>
      <w:r w:rsidR="003020A1">
        <w:rPr>
          <w:rFonts w:ascii="Tahoma" w:hAnsi="Tahoma" w:cs="Tahoma"/>
          <w:color w:val="000000"/>
          <w:sz w:val="24"/>
          <w:szCs w:val="24"/>
        </w:rPr>
        <w:t>V</w:t>
      </w:r>
      <w:r w:rsidR="002F0F5C">
        <w:rPr>
          <w:rFonts w:ascii="Tahoma" w:hAnsi="Tahoma" w:cs="Tahoma"/>
          <w:color w:val="000000"/>
          <w:sz w:val="24"/>
          <w:szCs w:val="24"/>
        </w:rPr>
        <w:t>)</w:t>
      </w:r>
      <w:r w:rsidR="006742B1">
        <w:rPr>
          <w:rFonts w:ascii="Tahoma" w:hAnsi="Tahoma" w:cs="Tahoma"/>
          <w:color w:val="000000"/>
          <w:sz w:val="24"/>
          <w:szCs w:val="24"/>
        </w:rPr>
        <w:t xml:space="preserve"> </w:t>
      </w:r>
      <w:r w:rsidR="00F07D6A">
        <w:rPr>
          <w:rFonts w:ascii="Tahoma" w:hAnsi="Tahoma" w:cs="Tahoma"/>
          <w:color w:val="000000"/>
          <w:sz w:val="24"/>
          <w:szCs w:val="24"/>
        </w:rPr>
        <w:t xml:space="preserve">included within the Magheraknock Loughs Area should be extended </w:t>
      </w:r>
      <w:r w:rsidR="00DF2E4B">
        <w:rPr>
          <w:rFonts w:ascii="Tahoma" w:hAnsi="Tahoma" w:cs="Tahoma"/>
          <w:color w:val="000000"/>
          <w:sz w:val="24"/>
          <w:szCs w:val="24"/>
        </w:rPr>
        <w:t>fu</w:t>
      </w:r>
      <w:r w:rsidR="00F07D6A">
        <w:rPr>
          <w:rFonts w:ascii="Tahoma" w:hAnsi="Tahoma" w:cs="Tahoma"/>
          <w:color w:val="000000"/>
          <w:sz w:val="24"/>
          <w:szCs w:val="24"/>
        </w:rPr>
        <w:t>r</w:t>
      </w:r>
      <w:r w:rsidR="00DF2E4B">
        <w:rPr>
          <w:rFonts w:ascii="Tahoma" w:hAnsi="Tahoma" w:cs="Tahoma"/>
          <w:color w:val="000000"/>
          <w:sz w:val="24"/>
          <w:szCs w:val="24"/>
        </w:rPr>
        <w:t>ther into the District as well as considering</w:t>
      </w:r>
      <w:r w:rsidR="00F07D6A">
        <w:rPr>
          <w:rFonts w:ascii="Tahoma" w:hAnsi="Tahoma" w:cs="Tahoma"/>
          <w:color w:val="000000"/>
          <w:sz w:val="24"/>
          <w:szCs w:val="24"/>
        </w:rPr>
        <w:t xml:space="preserve"> whether other </w:t>
      </w:r>
      <w:r w:rsidR="00142511">
        <w:rPr>
          <w:rFonts w:ascii="Tahoma" w:hAnsi="Tahoma" w:cs="Tahoma"/>
          <w:color w:val="000000"/>
          <w:sz w:val="24"/>
          <w:szCs w:val="24"/>
        </w:rPr>
        <w:t>areas</w:t>
      </w:r>
      <w:r w:rsidR="00F07D6A">
        <w:rPr>
          <w:rFonts w:ascii="Tahoma" w:hAnsi="Tahoma" w:cs="Tahoma"/>
          <w:color w:val="000000"/>
          <w:sz w:val="24"/>
          <w:szCs w:val="24"/>
        </w:rPr>
        <w:t xml:space="preserve"> of the District would </w:t>
      </w:r>
      <w:r w:rsidR="00142511">
        <w:rPr>
          <w:rFonts w:ascii="Tahoma" w:hAnsi="Tahoma" w:cs="Tahoma"/>
          <w:color w:val="000000"/>
          <w:sz w:val="24"/>
          <w:szCs w:val="24"/>
        </w:rPr>
        <w:t xml:space="preserve">both merit and </w:t>
      </w:r>
      <w:r w:rsidR="00F07D6A">
        <w:rPr>
          <w:rFonts w:ascii="Tahoma" w:hAnsi="Tahoma" w:cs="Tahoma"/>
          <w:color w:val="000000"/>
          <w:sz w:val="24"/>
          <w:szCs w:val="24"/>
        </w:rPr>
        <w:t>benefit from being designated as an A</w:t>
      </w:r>
      <w:r w:rsidR="003020A1">
        <w:rPr>
          <w:rFonts w:ascii="Tahoma" w:hAnsi="Tahoma" w:cs="Tahoma"/>
          <w:color w:val="000000"/>
          <w:sz w:val="24"/>
          <w:szCs w:val="24"/>
        </w:rPr>
        <w:t>o</w:t>
      </w:r>
      <w:r w:rsidR="00F07D6A">
        <w:rPr>
          <w:rFonts w:ascii="Tahoma" w:hAnsi="Tahoma" w:cs="Tahoma"/>
          <w:color w:val="000000"/>
          <w:sz w:val="24"/>
          <w:szCs w:val="24"/>
        </w:rPr>
        <w:t>HS</w:t>
      </w:r>
      <w:r w:rsidR="009F385B">
        <w:rPr>
          <w:rFonts w:ascii="Tahoma" w:hAnsi="Tahoma" w:cs="Tahoma"/>
          <w:color w:val="000000"/>
          <w:sz w:val="24"/>
          <w:szCs w:val="24"/>
        </w:rPr>
        <w:t>V</w:t>
      </w:r>
      <w:r w:rsidR="00F07D6A">
        <w:rPr>
          <w:rFonts w:ascii="Tahoma" w:hAnsi="Tahoma" w:cs="Tahoma"/>
          <w:color w:val="000000"/>
          <w:sz w:val="24"/>
          <w:szCs w:val="24"/>
        </w:rPr>
        <w:t xml:space="preserve">. </w:t>
      </w:r>
    </w:p>
    <w:p w:rsidR="00F07D6A" w:rsidRDefault="00F07D6A" w:rsidP="00A26320">
      <w:pPr>
        <w:autoSpaceDE w:val="0"/>
        <w:autoSpaceDN w:val="0"/>
        <w:adjustRightInd w:val="0"/>
        <w:spacing w:after="0" w:line="240" w:lineRule="auto"/>
        <w:jc w:val="both"/>
        <w:rPr>
          <w:rFonts w:ascii="Tahoma" w:hAnsi="Tahoma" w:cs="Tahoma"/>
          <w:color w:val="000000"/>
          <w:sz w:val="24"/>
          <w:szCs w:val="24"/>
        </w:rPr>
      </w:pPr>
    </w:p>
    <w:p w:rsidR="001262D9" w:rsidRPr="00493E95" w:rsidRDefault="003561B8" w:rsidP="00A26320">
      <w:pPr>
        <w:autoSpaceDE w:val="0"/>
        <w:autoSpaceDN w:val="0"/>
        <w:adjustRightInd w:val="0"/>
        <w:spacing w:after="0" w:line="240" w:lineRule="auto"/>
        <w:jc w:val="both"/>
        <w:rPr>
          <w:rFonts w:ascii="Tahoma" w:hAnsi="Tahoma" w:cs="Tahoma"/>
          <w:vanish/>
          <w:color w:val="000000"/>
          <w:sz w:val="24"/>
          <w:szCs w:val="24"/>
          <w:specVanish/>
        </w:rPr>
      </w:pPr>
      <w:r w:rsidRPr="003561B8">
        <w:rPr>
          <w:rFonts w:ascii="Tahoma" w:hAnsi="Tahoma" w:cs="Tahoma"/>
          <w:b/>
          <w:color w:val="000000"/>
          <w:sz w:val="24"/>
          <w:szCs w:val="24"/>
        </w:rPr>
        <w:lastRenderedPageBreak/>
        <w:t>9.7</w:t>
      </w:r>
      <w:r>
        <w:rPr>
          <w:rFonts w:ascii="Tahoma" w:hAnsi="Tahoma" w:cs="Tahoma"/>
          <w:color w:val="000000"/>
          <w:sz w:val="24"/>
          <w:szCs w:val="24"/>
        </w:rPr>
        <w:t xml:space="preserve"> </w:t>
      </w:r>
      <w:r w:rsidR="002F0F5C">
        <w:rPr>
          <w:rFonts w:ascii="Tahoma" w:hAnsi="Tahoma" w:cs="Tahoma"/>
          <w:color w:val="000000"/>
          <w:sz w:val="24"/>
          <w:szCs w:val="24"/>
        </w:rPr>
        <w:t>Th</w:t>
      </w:r>
      <w:r w:rsidR="006742B1">
        <w:rPr>
          <w:rFonts w:ascii="Tahoma" w:hAnsi="Tahoma" w:cs="Tahoma"/>
          <w:color w:val="000000"/>
          <w:sz w:val="24"/>
          <w:szCs w:val="24"/>
        </w:rPr>
        <w:t xml:space="preserve">ese </w:t>
      </w:r>
      <w:r w:rsidR="002F0F5C">
        <w:rPr>
          <w:rFonts w:ascii="Tahoma" w:hAnsi="Tahoma" w:cs="Tahoma"/>
          <w:color w:val="000000"/>
          <w:sz w:val="24"/>
          <w:szCs w:val="24"/>
        </w:rPr>
        <w:t>designation</w:t>
      </w:r>
      <w:r w:rsidR="006742B1">
        <w:rPr>
          <w:rFonts w:ascii="Tahoma" w:hAnsi="Tahoma" w:cs="Tahoma"/>
          <w:color w:val="000000"/>
          <w:sz w:val="24"/>
          <w:szCs w:val="24"/>
        </w:rPr>
        <w:t>s</w:t>
      </w:r>
      <w:r w:rsidR="002F0F5C">
        <w:rPr>
          <w:rFonts w:ascii="Tahoma" w:hAnsi="Tahoma" w:cs="Tahoma"/>
          <w:color w:val="000000"/>
          <w:sz w:val="24"/>
          <w:szCs w:val="24"/>
        </w:rPr>
        <w:t xml:space="preserve"> represent</w:t>
      </w:r>
      <w:r w:rsidR="006742B1">
        <w:rPr>
          <w:rFonts w:ascii="Tahoma" w:hAnsi="Tahoma" w:cs="Tahoma"/>
          <w:color w:val="000000"/>
          <w:sz w:val="24"/>
          <w:szCs w:val="24"/>
        </w:rPr>
        <w:t xml:space="preserve"> a further </w:t>
      </w:r>
      <w:r w:rsidR="002F0F5C">
        <w:rPr>
          <w:rFonts w:ascii="Tahoma" w:hAnsi="Tahoma" w:cs="Tahoma"/>
          <w:color w:val="000000"/>
          <w:sz w:val="24"/>
          <w:szCs w:val="24"/>
        </w:rPr>
        <w:t xml:space="preserve">tier in the landscape classification hierarchy. </w:t>
      </w:r>
      <w:r w:rsidR="00704576">
        <w:rPr>
          <w:rFonts w:ascii="Tahoma" w:hAnsi="Tahoma" w:cs="Tahoma"/>
          <w:color w:val="000000"/>
          <w:sz w:val="24"/>
          <w:szCs w:val="24"/>
        </w:rPr>
        <w:t>T</w:t>
      </w:r>
      <w:r w:rsidR="002F0F5C">
        <w:rPr>
          <w:rFonts w:ascii="Tahoma" w:hAnsi="Tahoma" w:cs="Tahoma"/>
          <w:color w:val="000000"/>
          <w:sz w:val="24"/>
          <w:szCs w:val="24"/>
        </w:rPr>
        <w:t xml:space="preserve">he District has areas of </w:t>
      </w:r>
      <w:r w:rsidR="00495998">
        <w:rPr>
          <w:rFonts w:ascii="Tahoma" w:hAnsi="Tahoma" w:cs="Tahoma"/>
          <w:color w:val="000000"/>
          <w:sz w:val="24"/>
          <w:szCs w:val="24"/>
        </w:rPr>
        <w:t xml:space="preserve">visually pleasing patterns or combinations of </w:t>
      </w:r>
      <w:r w:rsidR="00704576">
        <w:rPr>
          <w:rFonts w:ascii="Tahoma" w:hAnsi="Tahoma" w:cs="Tahoma"/>
          <w:color w:val="000000"/>
          <w:sz w:val="24"/>
          <w:szCs w:val="24"/>
        </w:rPr>
        <w:t xml:space="preserve">prominent </w:t>
      </w:r>
      <w:r w:rsidR="00495998">
        <w:rPr>
          <w:rFonts w:ascii="Tahoma" w:hAnsi="Tahoma" w:cs="Tahoma"/>
          <w:color w:val="000000"/>
          <w:sz w:val="24"/>
          <w:szCs w:val="24"/>
        </w:rPr>
        <w:t>landscape elements</w:t>
      </w:r>
      <w:r w:rsidR="00704576">
        <w:rPr>
          <w:rFonts w:ascii="Tahoma" w:hAnsi="Tahoma" w:cs="Tahoma"/>
          <w:color w:val="000000"/>
          <w:sz w:val="24"/>
          <w:szCs w:val="24"/>
        </w:rPr>
        <w:t xml:space="preserve"> which may be free from major intrusion and therefore are particularly sensitive to change</w:t>
      </w:r>
      <w:r w:rsidR="003D7DE7">
        <w:rPr>
          <w:rFonts w:ascii="Tahoma" w:hAnsi="Tahoma" w:cs="Tahoma"/>
          <w:color w:val="000000"/>
          <w:sz w:val="24"/>
          <w:szCs w:val="24"/>
        </w:rPr>
        <w:t xml:space="preserve"> and may therefore require additional levels of protection</w:t>
      </w:r>
      <w:r w:rsidR="00704576">
        <w:rPr>
          <w:rFonts w:ascii="Tahoma" w:hAnsi="Tahoma" w:cs="Tahoma"/>
          <w:color w:val="000000"/>
          <w:sz w:val="24"/>
          <w:szCs w:val="24"/>
        </w:rPr>
        <w:t xml:space="preserve">. </w:t>
      </w:r>
    </w:p>
    <w:p w:rsidR="00B6751E" w:rsidRDefault="00493E95" w:rsidP="002079FF">
      <w:pPr>
        <w:spacing w:after="0" w:line="240" w:lineRule="auto"/>
        <w:jc w:val="both"/>
        <w:rPr>
          <w:rFonts w:ascii="Tahoma" w:hAnsi="Tahoma" w:cs="Tahoma"/>
          <w:color w:val="000000"/>
          <w:sz w:val="24"/>
          <w:szCs w:val="24"/>
        </w:rPr>
      </w:pPr>
      <w:r>
        <w:rPr>
          <w:rFonts w:ascii="Tahoma" w:hAnsi="Tahoma" w:cs="Tahoma"/>
          <w:color w:val="000000"/>
          <w:sz w:val="24"/>
          <w:szCs w:val="24"/>
        </w:rPr>
        <w:t xml:space="preserve"> </w:t>
      </w:r>
    </w:p>
    <w:p w:rsidR="00B6751E" w:rsidRDefault="00B6751E" w:rsidP="002079FF">
      <w:pPr>
        <w:spacing w:after="0" w:line="240" w:lineRule="auto"/>
        <w:jc w:val="both"/>
        <w:rPr>
          <w:rFonts w:ascii="Tahoma" w:hAnsi="Tahoma" w:cs="Tahoma"/>
          <w:color w:val="000000"/>
          <w:sz w:val="24"/>
          <w:szCs w:val="24"/>
        </w:rPr>
      </w:pPr>
    </w:p>
    <w:p w:rsidR="00E45F46" w:rsidRDefault="003561B8" w:rsidP="002079FF">
      <w:pPr>
        <w:spacing w:after="0" w:line="240" w:lineRule="auto"/>
        <w:jc w:val="both"/>
        <w:rPr>
          <w:rFonts w:ascii="Tahoma" w:hAnsi="Tahoma" w:cs="Tahoma"/>
          <w:color w:val="000000"/>
          <w:sz w:val="24"/>
          <w:szCs w:val="24"/>
        </w:rPr>
      </w:pPr>
      <w:r w:rsidRPr="003561B8">
        <w:rPr>
          <w:rFonts w:ascii="Tahoma" w:hAnsi="Tahoma" w:cs="Tahoma"/>
          <w:b/>
          <w:color w:val="000000"/>
          <w:sz w:val="24"/>
          <w:szCs w:val="24"/>
        </w:rPr>
        <w:t>9.8</w:t>
      </w:r>
      <w:r>
        <w:rPr>
          <w:rFonts w:ascii="Tahoma" w:hAnsi="Tahoma" w:cs="Tahoma"/>
          <w:color w:val="000000"/>
          <w:sz w:val="24"/>
          <w:szCs w:val="24"/>
        </w:rPr>
        <w:t xml:space="preserve"> </w:t>
      </w:r>
      <w:r w:rsidR="002079FF">
        <w:rPr>
          <w:rFonts w:ascii="Tahoma" w:hAnsi="Tahoma" w:cs="Tahoma"/>
          <w:color w:val="000000"/>
          <w:sz w:val="24"/>
          <w:szCs w:val="24"/>
        </w:rPr>
        <w:t xml:space="preserve">With regards to other landscape designations consideration must also be given to whether all existing </w:t>
      </w:r>
      <w:r w:rsidR="00DF4C5A">
        <w:rPr>
          <w:rFonts w:ascii="Tahoma" w:hAnsi="Tahoma" w:cs="Tahoma"/>
          <w:color w:val="000000"/>
          <w:sz w:val="24"/>
          <w:szCs w:val="24"/>
        </w:rPr>
        <w:t>LLPAs</w:t>
      </w:r>
      <w:r w:rsidR="002079FF">
        <w:rPr>
          <w:rFonts w:ascii="Tahoma" w:hAnsi="Tahoma" w:cs="Tahoma"/>
          <w:color w:val="000000"/>
          <w:sz w:val="24"/>
          <w:szCs w:val="24"/>
        </w:rPr>
        <w:t xml:space="preserve"> should remain in the new Plan while also identifying any further areas </w:t>
      </w:r>
      <w:r w:rsidR="00142511">
        <w:rPr>
          <w:rFonts w:ascii="Tahoma" w:hAnsi="Tahoma" w:cs="Tahoma"/>
          <w:color w:val="000000"/>
          <w:sz w:val="24"/>
          <w:szCs w:val="24"/>
        </w:rPr>
        <w:t>merit</w:t>
      </w:r>
      <w:r w:rsidR="002079FF">
        <w:rPr>
          <w:rFonts w:ascii="Tahoma" w:hAnsi="Tahoma" w:cs="Tahoma"/>
          <w:color w:val="000000"/>
          <w:sz w:val="24"/>
          <w:szCs w:val="24"/>
        </w:rPr>
        <w:t xml:space="preserve"> of inclusion. </w:t>
      </w:r>
    </w:p>
    <w:p w:rsidR="003D7DE7" w:rsidRDefault="003D7DE7" w:rsidP="00503AC2">
      <w:pPr>
        <w:spacing w:after="0" w:line="240" w:lineRule="auto"/>
        <w:jc w:val="both"/>
        <w:rPr>
          <w:rFonts w:ascii="Tahoma" w:hAnsi="Tahoma" w:cs="Tahoma"/>
          <w:color w:val="000000"/>
          <w:sz w:val="24"/>
          <w:szCs w:val="24"/>
        </w:rPr>
      </w:pPr>
    </w:p>
    <w:p w:rsidR="009339F3" w:rsidRDefault="003561B8" w:rsidP="001A3CFB">
      <w:pPr>
        <w:spacing w:after="0" w:line="240" w:lineRule="auto"/>
        <w:jc w:val="both"/>
        <w:rPr>
          <w:rFonts w:ascii="Tahoma" w:hAnsi="Tahoma" w:cs="Tahoma"/>
          <w:color w:val="000000"/>
          <w:sz w:val="24"/>
          <w:szCs w:val="24"/>
        </w:rPr>
      </w:pPr>
      <w:r w:rsidRPr="003561B8">
        <w:rPr>
          <w:rFonts w:ascii="Tahoma" w:hAnsi="Tahoma" w:cs="Tahoma"/>
          <w:b/>
          <w:sz w:val="24"/>
          <w:szCs w:val="24"/>
        </w:rPr>
        <w:t>9.9</w:t>
      </w:r>
      <w:r>
        <w:rPr>
          <w:rFonts w:ascii="Tahoma" w:hAnsi="Tahoma" w:cs="Tahoma"/>
          <w:sz w:val="24"/>
          <w:szCs w:val="24"/>
        </w:rPr>
        <w:t xml:space="preserve"> </w:t>
      </w:r>
      <w:r w:rsidR="009339F3">
        <w:rPr>
          <w:rFonts w:ascii="Tahoma" w:hAnsi="Tahoma" w:cs="Tahoma"/>
          <w:sz w:val="24"/>
          <w:szCs w:val="24"/>
        </w:rPr>
        <w:t>Other subject</w:t>
      </w:r>
      <w:r w:rsidR="00DF4C5A">
        <w:rPr>
          <w:rFonts w:ascii="Tahoma" w:hAnsi="Tahoma" w:cs="Tahoma"/>
          <w:sz w:val="24"/>
          <w:szCs w:val="24"/>
        </w:rPr>
        <w:t>s</w:t>
      </w:r>
      <w:r w:rsidR="009339F3">
        <w:rPr>
          <w:rFonts w:ascii="Tahoma" w:hAnsi="Tahoma" w:cs="Tahoma"/>
          <w:sz w:val="24"/>
          <w:szCs w:val="24"/>
        </w:rPr>
        <w:t xml:space="preserve"> which </w:t>
      </w:r>
      <w:r w:rsidR="006742B1">
        <w:rPr>
          <w:rFonts w:ascii="Tahoma" w:hAnsi="Tahoma" w:cs="Tahoma"/>
          <w:sz w:val="24"/>
          <w:szCs w:val="24"/>
        </w:rPr>
        <w:t>should</w:t>
      </w:r>
      <w:r w:rsidR="009339F3">
        <w:rPr>
          <w:rFonts w:ascii="Tahoma" w:hAnsi="Tahoma" w:cs="Tahoma"/>
          <w:sz w:val="24"/>
          <w:szCs w:val="24"/>
        </w:rPr>
        <w:t xml:space="preserve"> also to be considered as part of this process i</w:t>
      </w:r>
      <w:r w:rsidR="006742B1">
        <w:rPr>
          <w:rFonts w:ascii="Tahoma" w:hAnsi="Tahoma" w:cs="Tahoma"/>
          <w:sz w:val="24"/>
          <w:szCs w:val="24"/>
        </w:rPr>
        <w:t>nclude</w:t>
      </w:r>
      <w:r w:rsidR="009339F3">
        <w:rPr>
          <w:rFonts w:ascii="Tahoma" w:hAnsi="Tahoma" w:cs="Tahoma"/>
          <w:sz w:val="24"/>
          <w:szCs w:val="24"/>
        </w:rPr>
        <w:t xml:space="preserve"> </w:t>
      </w:r>
      <w:r w:rsidR="009339F3">
        <w:rPr>
          <w:rFonts w:ascii="Tahoma" w:hAnsi="Tahoma" w:cs="Tahoma"/>
          <w:color w:val="000000"/>
          <w:sz w:val="24"/>
          <w:szCs w:val="24"/>
        </w:rPr>
        <w:t xml:space="preserve">whether specific areas within the District should be zoned specifically for turbine development which would help to eradicate the piecemeal development which is currently found in some sections of the District.  </w:t>
      </w:r>
    </w:p>
    <w:p w:rsidR="003D7DE7" w:rsidRDefault="003D7DE7" w:rsidP="003D7DE7">
      <w:pPr>
        <w:spacing w:after="0" w:line="240" w:lineRule="auto"/>
        <w:jc w:val="both"/>
        <w:rPr>
          <w:rFonts w:ascii="Tahoma" w:hAnsi="Tahoma" w:cs="Tahoma"/>
          <w:color w:val="000000"/>
          <w:sz w:val="24"/>
          <w:szCs w:val="24"/>
        </w:rPr>
      </w:pPr>
    </w:p>
    <w:p w:rsidR="00DF4C5A" w:rsidRPr="009339F3" w:rsidRDefault="003561B8" w:rsidP="00DF4C5A">
      <w:pPr>
        <w:spacing w:after="0" w:line="240" w:lineRule="auto"/>
        <w:jc w:val="both"/>
        <w:rPr>
          <w:rFonts w:ascii="Tahoma" w:hAnsi="Tahoma" w:cs="Tahoma"/>
          <w:sz w:val="24"/>
          <w:szCs w:val="24"/>
        </w:rPr>
      </w:pPr>
      <w:r w:rsidRPr="003561B8">
        <w:rPr>
          <w:rFonts w:ascii="Tahoma" w:hAnsi="Tahoma" w:cs="Tahoma"/>
          <w:b/>
          <w:sz w:val="24"/>
          <w:szCs w:val="24"/>
        </w:rPr>
        <w:t>9.10</w:t>
      </w:r>
      <w:r>
        <w:rPr>
          <w:rFonts w:ascii="Tahoma" w:hAnsi="Tahoma" w:cs="Tahoma"/>
          <w:sz w:val="24"/>
          <w:szCs w:val="24"/>
        </w:rPr>
        <w:t xml:space="preserve"> </w:t>
      </w:r>
      <w:r w:rsidR="00DF4C5A">
        <w:rPr>
          <w:rFonts w:ascii="Tahoma" w:hAnsi="Tahoma" w:cs="Tahoma"/>
          <w:sz w:val="24"/>
          <w:szCs w:val="24"/>
        </w:rPr>
        <w:t xml:space="preserve">The opportunity now also exists to review the previous Coastal Policy Area which was included within the dBNMAP 2015 and whether this should be extended along the full length of the Districts distinct coastal landscape, while working with adjacent authorities to ensure where possible that a consistent approach is undertaken. </w:t>
      </w:r>
    </w:p>
    <w:p w:rsidR="00DF4C5A" w:rsidRDefault="00DF4C5A" w:rsidP="003D7DE7">
      <w:pPr>
        <w:spacing w:after="0" w:line="240" w:lineRule="auto"/>
        <w:jc w:val="both"/>
        <w:rPr>
          <w:rFonts w:ascii="Tahoma" w:hAnsi="Tahoma" w:cs="Tahoma"/>
          <w:color w:val="000000"/>
          <w:sz w:val="24"/>
          <w:szCs w:val="24"/>
        </w:rPr>
      </w:pPr>
    </w:p>
    <w:p w:rsidR="003D7DE7" w:rsidRDefault="003561B8" w:rsidP="003D7DE7">
      <w:pPr>
        <w:spacing w:after="0" w:line="240" w:lineRule="auto"/>
        <w:jc w:val="both"/>
        <w:rPr>
          <w:rFonts w:ascii="Tahoma" w:hAnsi="Tahoma" w:cs="Tahoma"/>
          <w:b/>
          <w:sz w:val="24"/>
          <w:szCs w:val="24"/>
        </w:rPr>
      </w:pPr>
      <w:r w:rsidRPr="003561B8">
        <w:rPr>
          <w:rFonts w:ascii="Tahoma" w:hAnsi="Tahoma" w:cs="Tahoma"/>
          <w:b/>
          <w:color w:val="000000"/>
          <w:sz w:val="24"/>
          <w:szCs w:val="24"/>
        </w:rPr>
        <w:t>9.11</w:t>
      </w:r>
      <w:r>
        <w:rPr>
          <w:rFonts w:ascii="Tahoma" w:hAnsi="Tahoma" w:cs="Tahoma"/>
          <w:color w:val="000000"/>
          <w:sz w:val="24"/>
          <w:szCs w:val="24"/>
        </w:rPr>
        <w:t xml:space="preserve"> </w:t>
      </w:r>
      <w:r w:rsidR="003D7DE7">
        <w:rPr>
          <w:rFonts w:ascii="Tahoma" w:hAnsi="Tahoma" w:cs="Tahoma"/>
          <w:color w:val="000000"/>
          <w:sz w:val="24"/>
          <w:szCs w:val="24"/>
        </w:rPr>
        <w:t xml:space="preserve">While the countryside of the District has traditionally contained a substantial number of individual houses and other buildings, significant concern has been expressed by many about development trends and the enhanced pressures being exerted on the countryside. </w:t>
      </w:r>
    </w:p>
    <w:p w:rsidR="009339F3" w:rsidRDefault="009339F3" w:rsidP="009339F3">
      <w:pPr>
        <w:spacing w:after="0" w:line="240" w:lineRule="auto"/>
        <w:rPr>
          <w:rFonts w:ascii="Tahoma" w:hAnsi="Tahoma" w:cs="Tahoma"/>
          <w:b/>
          <w:sz w:val="24"/>
          <w:szCs w:val="24"/>
        </w:rPr>
      </w:pPr>
    </w:p>
    <w:p w:rsidR="008436C2" w:rsidRPr="008436C2" w:rsidRDefault="003561B8" w:rsidP="008436C2">
      <w:pPr>
        <w:spacing w:after="0" w:line="240" w:lineRule="auto"/>
        <w:jc w:val="both"/>
        <w:rPr>
          <w:rFonts w:ascii="Tahoma" w:hAnsi="Tahoma" w:cs="Tahoma"/>
          <w:sz w:val="24"/>
          <w:szCs w:val="24"/>
        </w:rPr>
      </w:pPr>
      <w:r w:rsidRPr="003561B8">
        <w:rPr>
          <w:rFonts w:ascii="Tahoma" w:hAnsi="Tahoma" w:cs="Tahoma"/>
          <w:b/>
          <w:sz w:val="24"/>
          <w:szCs w:val="24"/>
        </w:rPr>
        <w:t>9.12</w:t>
      </w:r>
      <w:r>
        <w:rPr>
          <w:rFonts w:ascii="Tahoma" w:hAnsi="Tahoma" w:cs="Tahoma"/>
          <w:sz w:val="24"/>
          <w:szCs w:val="24"/>
        </w:rPr>
        <w:t xml:space="preserve"> </w:t>
      </w:r>
      <w:r w:rsidR="009339F3">
        <w:rPr>
          <w:rFonts w:ascii="Tahoma" w:hAnsi="Tahoma" w:cs="Tahoma"/>
          <w:sz w:val="24"/>
          <w:szCs w:val="24"/>
        </w:rPr>
        <w:t>It should also be noted that t</w:t>
      </w:r>
      <w:r w:rsidR="008436C2" w:rsidRPr="008436C2">
        <w:rPr>
          <w:rFonts w:ascii="Tahoma" w:hAnsi="Tahoma" w:cs="Tahoma"/>
          <w:sz w:val="24"/>
          <w:szCs w:val="24"/>
        </w:rPr>
        <w:t>he Landscape Assessment forms part of the Countryside Assessment and will be taken into account when formulating the LDP. It will also form part of the Sustainability Appraisal and should be used to inform the Strategic Environmental Assessment (SEA)</w:t>
      </w:r>
      <w:r w:rsidR="00F73F1E">
        <w:rPr>
          <w:rFonts w:ascii="Tahoma" w:hAnsi="Tahoma" w:cs="Tahoma"/>
          <w:sz w:val="24"/>
          <w:szCs w:val="24"/>
        </w:rPr>
        <w:t>.</w:t>
      </w:r>
    </w:p>
    <w:p w:rsidR="008436C2" w:rsidRDefault="008436C2" w:rsidP="00FA4F99">
      <w:pPr>
        <w:spacing w:after="0" w:line="240" w:lineRule="auto"/>
        <w:jc w:val="center"/>
        <w:rPr>
          <w:rFonts w:ascii="Tahoma" w:hAnsi="Tahoma" w:cs="Tahoma"/>
          <w:b/>
          <w:sz w:val="24"/>
          <w:szCs w:val="24"/>
        </w:rPr>
      </w:pPr>
    </w:p>
    <w:p w:rsidR="00681B61" w:rsidRDefault="00681B61" w:rsidP="00FA4F99">
      <w:pPr>
        <w:spacing w:after="0" w:line="240" w:lineRule="auto"/>
        <w:jc w:val="center"/>
        <w:rPr>
          <w:rFonts w:ascii="Tahoma" w:hAnsi="Tahoma" w:cs="Tahoma"/>
          <w:b/>
          <w:sz w:val="24"/>
          <w:szCs w:val="24"/>
        </w:rPr>
      </w:pPr>
    </w:p>
    <w:p w:rsidR="00681B61" w:rsidRDefault="00681B61" w:rsidP="00FA4F99">
      <w:pPr>
        <w:spacing w:after="0" w:line="240" w:lineRule="auto"/>
        <w:jc w:val="center"/>
        <w:rPr>
          <w:rFonts w:ascii="Tahoma" w:hAnsi="Tahoma" w:cs="Tahoma"/>
          <w:b/>
          <w:sz w:val="24"/>
          <w:szCs w:val="24"/>
        </w:rPr>
      </w:pPr>
    </w:p>
    <w:p w:rsidR="00681B61" w:rsidRPr="00C6737E" w:rsidRDefault="00681B61" w:rsidP="00FA4F99">
      <w:pPr>
        <w:spacing w:after="0" w:line="240" w:lineRule="auto"/>
        <w:jc w:val="center"/>
        <w:rPr>
          <w:rFonts w:ascii="Tahoma" w:hAnsi="Tahoma" w:cs="Tahoma"/>
          <w:b/>
          <w:sz w:val="24"/>
          <w:szCs w:val="24"/>
        </w:rPr>
      </w:pPr>
    </w:p>
    <w:p w:rsidR="00681B61" w:rsidRDefault="00681B61" w:rsidP="00FA4F99">
      <w:pPr>
        <w:spacing w:after="0" w:line="240" w:lineRule="auto"/>
        <w:jc w:val="center"/>
        <w:rPr>
          <w:rFonts w:ascii="Tahoma" w:hAnsi="Tahoma" w:cs="Tahoma"/>
          <w:color w:val="000000"/>
          <w:sz w:val="24"/>
          <w:szCs w:val="24"/>
        </w:rPr>
      </w:pPr>
    </w:p>
    <w:p w:rsidR="009339F3" w:rsidRDefault="009339F3" w:rsidP="00FA4F99">
      <w:pPr>
        <w:spacing w:after="0" w:line="240" w:lineRule="auto"/>
        <w:jc w:val="center"/>
        <w:rPr>
          <w:rFonts w:ascii="Tahoma" w:hAnsi="Tahoma" w:cs="Tahoma"/>
          <w:color w:val="000000"/>
          <w:sz w:val="24"/>
          <w:szCs w:val="24"/>
        </w:rPr>
      </w:pPr>
    </w:p>
    <w:p w:rsidR="009339F3" w:rsidRDefault="009339F3" w:rsidP="00FA4F99">
      <w:pPr>
        <w:spacing w:after="0" w:line="240" w:lineRule="auto"/>
        <w:jc w:val="center"/>
        <w:rPr>
          <w:rFonts w:ascii="Tahoma" w:hAnsi="Tahoma" w:cs="Tahoma"/>
          <w:color w:val="000000"/>
          <w:sz w:val="24"/>
          <w:szCs w:val="24"/>
        </w:rPr>
      </w:pPr>
    </w:p>
    <w:p w:rsidR="009339F3" w:rsidRDefault="009339F3" w:rsidP="00FA4F99">
      <w:pPr>
        <w:spacing w:after="0" w:line="240" w:lineRule="auto"/>
        <w:jc w:val="center"/>
        <w:rPr>
          <w:rFonts w:ascii="Tahoma" w:hAnsi="Tahoma" w:cs="Tahoma"/>
          <w:color w:val="000000"/>
          <w:sz w:val="24"/>
          <w:szCs w:val="24"/>
        </w:rPr>
      </w:pPr>
    </w:p>
    <w:p w:rsidR="009339F3" w:rsidRDefault="009339F3" w:rsidP="00FA4F99">
      <w:pPr>
        <w:spacing w:after="0" w:line="240" w:lineRule="auto"/>
        <w:jc w:val="center"/>
        <w:rPr>
          <w:rFonts w:ascii="Tahoma" w:hAnsi="Tahoma" w:cs="Tahoma"/>
          <w:color w:val="000000"/>
          <w:sz w:val="24"/>
          <w:szCs w:val="24"/>
        </w:rPr>
      </w:pPr>
    </w:p>
    <w:p w:rsidR="009339F3" w:rsidRDefault="009339F3" w:rsidP="00FA4F99">
      <w:pPr>
        <w:spacing w:after="0" w:line="240" w:lineRule="auto"/>
        <w:jc w:val="center"/>
        <w:rPr>
          <w:rFonts w:ascii="Tahoma" w:hAnsi="Tahoma" w:cs="Tahoma"/>
          <w:color w:val="000000"/>
          <w:sz w:val="24"/>
          <w:szCs w:val="24"/>
        </w:rPr>
      </w:pPr>
    </w:p>
    <w:p w:rsidR="009339F3" w:rsidRDefault="009339F3" w:rsidP="00FA4F99">
      <w:pPr>
        <w:spacing w:after="0" w:line="240" w:lineRule="auto"/>
        <w:jc w:val="center"/>
        <w:rPr>
          <w:rFonts w:ascii="Tahoma" w:hAnsi="Tahoma" w:cs="Tahoma"/>
          <w:color w:val="000000"/>
          <w:sz w:val="24"/>
          <w:szCs w:val="24"/>
        </w:rPr>
      </w:pPr>
    </w:p>
    <w:p w:rsidR="009339F3" w:rsidRDefault="009339F3" w:rsidP="00FA4F99">
      <w:pPr>
        <w:spacing w:after="0" w:line="240" w:lineRule="auto"/>
        <w:jc w:val="center"/>
        <w:rPr>
          <w:rFonts w:ascii="Tahoma" w:hAnsi="Tahoma" w:cs="Tahoma"/>
          <w:color w:val="000000"/>
          <w:sz w:val="24"/>
          <w:szCs w:val="24"/>
        </w:rPr>
      </w:pPr>
    </w:p>
    <w:p w:rsidR="009339F3" w:rsidRDefault="009339F3" w:rsidP="00FA4F99">
      <w:pPr>
        <w:spacing w:after="0" w:line="240" w:lineRule="auto"/>
        <w:jc w:val="center"/>
        <w:rPr>
          <w:rFonts w:ascii="Tahoma" w:hAnsi="Tahoma" w:cs="Tahoma"/>
          <w:color w:val="000000"/>
          <w:sz w:val="24"/>
          <w:szCs w:val="24"/>
        </w:rPr>
      </w:pPr>
    </w:p>
    <w:p w:rsidR="009339F3" w:rsidRDefault="009339F3" w:rsidP="00FA4F99">
      <w:pPr>
        <w:spacing w:after="0" w:line="240" w:lineRule="auto"/>
        <w:jc w:val="center"/>
        <w:rPr>
          <w:rFonts w:ascii="Tahoma" w:hAnsi="Tahoma" w:cs="Tahoma"/>
          <w:color w:val="000000"/>
          <w:sz w:val="24"/>
          <w:szCs w:val="24"/>
        </w:rPr>
      </w:pPr>
    </w:p>
    <w:p w:rsidR="00F73F1E" w:rsidRDefault="00F73F1E" w:rsidP="00FA4F99">
      <w:pPr>
        <w:spacing w:after="0" w:line="240" w:lineRule="auto"/>
        <w:jc w:val="center"/>
        <w:rPr>
          <w:rFonts w:ascii="Tahoma" w:hAnsi="Tahoma" w:cs="Tahoma"/>
          <w:color w:val="000000"/>
          <w:sz w:val="24"/>
          <w:szCs w:val="24"/>
        </w:rPr>
      </w:pPr>
    </w:p>
    <w:p w:rsidR="00F73F1E" w:rsidRDefault="00F73F1E" w:rsidP="00FA4F99">
      <w:pPr>
        <w:spacing w:after="0" w:line="240" w:lineRule="auto"/>
        <w:jc w:val="center"/>
        <w:rPr>
          <w:rFonts w:ascii="Tahoma" w:hAnsi="Tahoma" w:cs="Tahoma"/>
          <w:color w:val="000000"/>
          <w:sz w:val="24"/>
          <w:szCs w:val="24"/>
        </w:rPr>
      </w:pPr>
    </w:p>
    <w:p w:rsidR="00F73F1E" w:rsidRDefault="00F73F1E" w:rsidP="00FA4F99">
      <w:pPr>
        <w:spacing w:after="0" w:line="240" w:lineRule="auto"/>
        <w:jc w:val="center"/>
        <w:rPr>
          <w:rFonts w:ascii="Tahoma" w:hAnsi="Tahoma" w:cs="Tahoma"/>
          <w:color w:val="000000"/>
          <w:sz w:val="24"/>
          <w:szCs w:val="24"/>
        </w:rPr>
      </w:pPr>
    </w:p>
    <w:p w:rsidR="00F73F1E" w:rsidRDefault="00F73F1E" w:rsidP="00FA4F99">
      <w:pPr>
        <w:spacing w:after="0" w:line="240" w:lineRule="auto"/>
        <w:jc w:val="center"/>
        <w:rPr>
          <w:rFonts w:ascii="Tahoma" w:hAnsi="Tahoma" w:cs="Tahoma"/>
          <w:color w:val="000000"/>
          <w:sz w:val="24"/>
          <w:szCs w:val="24"/>
        </w:rPr>
      </w:pPr>
    </w:p>
    <w:p w:rsidR="009E17C3" w:rsidRPr="00FA4F99" w:rsidRDefault="00FA4F99" w:rsidP="00FA4F99">
      <w:pPr>
        <w:spacing w:after="0" w:line="240" w:lineRule="auto"/>
        <w:jc w:val="center"/>
        <w:rPr>
          <w:rFonts w:ascii="Tahoma" w:hAnsi="Tahoma" w:cs="Tahoma"/>
          <w:b/>
          <w:sz w:val="24"/>
          <w:szCs w:val="24"/>
        </w:rPr>
      </w:pPr>
      <w:r w:rsidRPr="00FA4F99">
        <w:rPr>
          <w:rFonts w:ascii="Tahoma" w:hAnsi="Tahoma" w:cs="Tahoma"/>
          <w:b/>
          <w:sz w:val="24"/>
          <w:szCs w:val="24"/>
        </w:rPr>
        <w:lastRenderedPageBreak/>
        <w:t>Appendix 1 – Landscape Character Areas and Wind Energy Classification for Newry, Mourne &amp; Down District</w:t>
      </w:r>
    </w:p>
    <w:p w:rsidR="00FA4F99" w:rsidRDefault="00FA4F99" w:rsidP="00FA4F99">
      <w:pPr>
        <w:spacing w:after="0" w:line="240" w:lineRule="auto"/>
        <w:jc w:val="center"/>
        <w:rPr>
          <w:rFonts w:ascii="Tahoma" w:hAnsi="Tahoma" w:cs="Tahoma"/>
          <w:sz w:val="24"/>
          <w:szCs w:val="24"/>
        </w:rPr>
      </w:pPr>
    </w:p>
    <w:p w:rsidR="009E17C3" w:rsidRPr="009E17C3" w:rsidRDefault="00581299" w:rsidP="009E17C3">
      <w:pPr>
        <w:autoSpaceDE w:val="0"/>
        <w:autoSpaceDN w:val="0"/>
        <w:adjustRightInd w:val="0"/>
        <w:spacing w:after="0" w:line="240" w:lineRule="auto"/>
        <w:jc w:val="both"/>
        <w:rPr>
          <w:rFonts w:ascii="Tahoma" w:hAnsi="Tahoma" w:cs="Tahoma"/>
          <w:b/>
          <w:color w:val="000000"/>
          <w:sz w:val="24"/>
          <w:szCs w:val="24"/>
        </w:rPr>
      </w:pPr>
      <w:r>
        <w:rPr>
          <w:rFonts w:ascii="Tahoma" w:hAnsi="Tahoma" w:cs="Tahoma"/>
          <w:b/>
          <w:color w:val="000000"/>
          <w:sz w:val="24"/>
          <w:szCs w:val="24"/>
        </w:rPr>
        <w:t xml:space="preserve">66. Armagh Drumlins </w:t>
      </w:r>
    </w:p>
    <w:p w:rsidR="009E17C3" w:rsidRPr="009E17C3" w:rsidRDefault="009E17C3" w:rsidP="009E17C3">
      <w:pPr>
        <w:autoSpaceDE w:val="0"/>
        <w:autoSpaceDN w:val="0"/>
        <w:adjustRightInd w:val="0"/>
        <w:spacing w:after="0" w:line="240" w:lineRule="auto"/>
        <w:jc w:val="both"/>
        <w:rPr>
          <w:rFonts w:ascii="Tahoma" w:hAnsi="Tahoma" w:cs="Tahoma"/>
          <w:b/>
          <w:color w:val="000000"/>
          <w:sz w:val="24"/>
          <w:szCs w:val="24"/>
        </w:rPr>
      </w:pPr>
      <w:r w:rsidRPr="009E17C3">
        <w:rPr>
          <w:rFonts w:ascii="Tahoma" w:eastAsia="Times New Roman" w:hAnsi="Tahoma" w:cs="Tahoma"/>
          <w:sz w:val="24"/>
          <w:szCs w:val="24"/>
          <w:lang w:eastAsia="en-GB"/>
        </w:rPr>
        <w:t>Only a small south easterly portion of this LCA lies within the plan area. The Armagh Drumlins cover an extensive area of rolling north - south orientated drumlins. They are overlooked by the Carrigatuke Hills to the south and fall towards the Loughgall Orchard Belt and fringes of Lough Neagh to the north. The area is drained b</w:t>
      </w:r>
      <w:r w:rsidR="00206468">
        <w:rPr>
          <w:rFonts w:ascii="Tahoma" w:eastAsia="Times New Roman" w:hAnsi="Tahoma" w:cs="Tahoma"/>
          <w:sz w:val="24"/>
          <w:szCs w:val="24"/>
          <w:lang w:eastAsia="en-GB"/>
        </w:rPr>
        <w:t>y numerous small winding streams</w:t>
      </w:r>
      <w:r w:rsidRPr="009E17C3">
        <w:rPr>
          <w:rFonts w:ascii="Tahoma" w:eastAsia="Times New Roman" w:hAnsi="Tahoma" w:cs="Tahoma"/>
          <w:sz w:val="24"/>
          <w:szCs w:val="24"/>
          <w:lang w:eastAsia="en-GB"/>
        </w:rPr>
        <w:t>. Occasional loughs and sedgy mosses occupy the hollows between drumlins. The landform becomes progressively lower and the drumlins more pronounced to the north. Land use is dominated by improved pastures, which are separated by overgrown hedgerows and tree belts. Mature hedgerow ash trees are common.</w:t>
      </w:r>
    </w:p>
    <w:p w:rsidR="009E17C3" w:rsidRPr="009E17C3" w:rsidRDefault="009E17C3" w:rsidP="009E17C3">
      <w:pPr>
        <w:spacing w:before="100" w:beforeAutospacing="1" w:after="100" w:afterAutospacing="1" w:line="240" w:lineRule="auto"/>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There are a number of wooded historic estates, which are associated with stone walls and stands of mature trees. The largest esta</w:t>
      </w:r>
      <w:r w:rsidR="00842A8A">
        <w:rPr>
          <w:rFonts w:ascii="Tahoma" w:eastAsia="Times New Roman" w:hAnsi="Tahoma" w:cs="Tahoma"/>
          <w:sz w:val="24"/>
          <w:szCs w:val="24"/>
          <w:lang w:eastAsia="en-GB"/>
        </w:rPr>
        <w:t>te in the area is at Mullaghbawn</w:t>
      </w:r>
      <w:r w:rsidRPr="009E17C3">
        <w:rPr>
          <w:rFonts w:ascii="Tahoma" w:eastAsia="Times New Roman" w:hAnsi="Tahoma" w:cs="Tahoma"/>
          <w:sz w:val="24"/>
          <w:szCs w:val="24"/>
          <w:lang w:eastAsia="en-GB"/>
        </w:rPr>
        <w:t>. There are numerous scattered dwellings and farms, connected by a network of winding, hedged roads. Large farm barns and ruined stone cottages are common features. There are open views across the landscape from higher points, whist the landscapes between the hills are intimate and enclosed.</w:t>
      </w:r>
    </w:p>
    <w:p w:rsidR="009E17C3" w:rsidRPr="009E17C3" w:rsidRDefault="009E17C3" w:rsidP="009E17C3">
      <w:pPr>
        <w:spacing w:after="0" w:line="240" w:lineRule="auto"/>
        <w:jc w:val="both"/>
        <w:outlineLvl w:val="4"/>
        <w:rPr>
          <w:rFonts w:ascii="Tahoma" w:eastAsia="Times New Roman" w:hAnsi="Tahoma" w:cs="Tahoma"/>
          <w:bCs/>
          <w:sz w:val="24"/>
          <w:szCs w:val="24"/>
          <w:lang w:eastAsia="en-GB"/>
        </w:rPr>
      </w:pPr>
      <w:r w:rsidRPr="009E17C3">
        <w:rPr>
          <w:rFonts w:ascii="Tahoma" w:eastAsia="Times New Roman" w:hAnsi="Tahoma" w:cs="Tahoma"/>
          <w:bCs/>
          <w:sz w:val="24"/>
          <w:szCs w:val="24"/>
          <w:lang w:eastAsia="en-GB"/>
        </w:rPr>
        <w:t xml:space="preserve">Principles for Accommodating New Development </w:t>
      </w:r>
    </w:p>
    <w:p w:rsidR="009E17C3" w:rsidRPr="009E17C3" w:rsidRDefault="009E17C3" w:rsidP="009E17C3">
      <w:pPr>
        <w:numPr>
          <w:ilvl w:val="0"/>
          <w:numId w:val="14"/>
        </w:numPr>
        <w:spacing w:before="100" w:beforeAutospacing="1" w:after="100" w:afterAutospacing="1" w:line="240" w:lineRule="auto"/>
        <w:ind w:left="0"/>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New development can be integrated into the landscape if it is sited on the mid-slopes of drumlins, or close to the break of slope.</w:t>
      </w:r>
    </w:p>
    <w:p w:rsidR="009E17C3" w:rsidRPr="009E17C3" w:rsidRDefault="009E17C3" w:rsidP="009E17C3">
      <w:pPr>
        <w:numPr>
          <w:ilvl w:val="0"/>
          <w:numId w:val="14"/>
        </w:numPr>
        <w:spacing w:before="100" w:beforeAutospacing="1" w:after="100" w:afterAutospacing="1" w:line="240" w:lineRule="auto"/>
        <w:ind w:left="0"/>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Existing hedgerows should be retained or replaced in and around building sites to maintain a continuous landscape pattern and help integrate the edges of new development into the landscape.</w:t>
      </w:r>
    </w:p>
    <w:p w:rsidR="009E17C3" w:rsidRPr="009E17C3" w:rsidRDefault="009E17C3" w:rsidP="009E17C3">
      <w:pPr>
        <w:numPr>
          <w:ilvl w:val="0"/>
          <w:numId w:val="14"/>
        </w:numPr>
        <w:spacing w:before="100" w:beforeAutospacing="1" w:after="100" w:afterAutospacing="1" w:line="240" w:lineRule="auto"/>
        <w:ind w:left="0"/>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Scattered development in the countryside can be accommodated if located sympathetically between trees and hills and if constructed of traditional materials, either stone or white painted pebbledash, with grey roofs.</w:t>
      </w:r>
    </w:p>
    <w:p w:rsidR="009E17C3" w:rsidRPr="009E17C3" w:rsidRDefault="009E17C3" w:rsidP="009E17C3">
      <w:pPr>
        <w:numPr>
          <w:ilvl w:val="0"/>
          <w:numId w:val="14"/>
        </w:numPr>
        <w:spacing w:before="100" w:beforeAutospacing="1" w:after="100" w:afterAutospacing="1" w:line="240" w:lineRule="auto"/>
        <w:ind w:left="0"/>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There are opportunities for the restoration and reuse of traditional older buildings.</w:t>
      </w:r>
    </w:p>
    <w:p w:rsidR="009E17C3" w:rsidRPr="00734C6F" w:rsidRDefault="00581299" w:rsidP="009E17C3">
      <w:pPr>
        <w:autoSpaceDE w:val="0"/>
        <w:autoSpaceDN w:val="0"/>
        <w:adjustRightInd w:val="0"/>
        <w:spacing w:after="0" w:line="240" w:lineRule="auto"/>
        <w:jc w:val="both"/>
        <w:rPr>
          <w:rFonts w:ascii="Tahoma" w:hAnsi="Tahoma" w:cs="Tahoma"/>
          <w:b/>
          <w:i/>
          <w:color w:val="000000"/>
          <w:sz w:val="24"/>
          <w:szCs w:val="24"/>
        </w:rPr>
      </w:pPr>
      <w:r w:rsidRPr="00734C6F">
        <w:rPr>
          <w:rFonts w:ascii="Tahoma" w:hAnsi="Tahoma" w:cs="Tahoma"/>
          <w:b/>
          <w:i/>
          <w:color w:val="000000"/>
          <w:sz w:val="24"/>
          <w:szCs w:val="24"/>
        </w:rPr>
        <w:t>Wind Energy Development - High to medium sensitivity</w:t>
      </w:r>
    </w:p>
    <w:p w:rsidR="00581299" w:rsidRDefault="00581299" w:rsidP="009E17C3">
      <w:pPr>
        <w:autoSpaceDE w:val="0"/>
        <w:autoSpaceDN w:val="0"/>
        <w:adjustRightInd w:val="0"/>
        <w:spacing w:after="0" w:line="240" w:lineRule="auto"/>
        <w:jc w:val="both"/>
        <w:rPr>
          <w:rFonts w:ascii="Tahoma" w:hAnsi="Tahoma" w:cs="Tahoma"/>
          <w:color w:val="000000"/>
          <w:sz w:val="24"/>
          <w:szCs w:val="24"/>
        </w:rPr>
      </w:pPr>
      <w:r>
        <w:rPr>
          <w:rFonts w:ascii="Tahoma" w:hAnsi="Tahoma" w:cs="Tahoma"/>
          <w:color w:val="000000"/>
          <w:sz w:val="24"/>
          <w:szCs w:val="24"/>
        </w:rPr>
        <w:t xml:space="preserve">This is a large LCA with </w:t>
      </w:r>
      <w:proofErr w:type="gramStart"/>
      <w:r>
        <w:rPr>
          <w:rFonts w:ascii="Tahoma" w:hAnsi="Tahoma" w:cs="Tahoma"/>
          <w:color w:val="000000"/>
          <w:sz w:val="24"/>
          <w:szCs w:val="24"/>
        </w:rPr>
        <w:t xml:space="preserve">a </w:t>
      </w:r>
      <w:r w:rsidRPr="00581299">
        <w:rPr>
          <w:rFonts w:ascii="Tahoma" w:hAnsi="Tahoma" w:cs="Tahoma"/>
          <w:color w:val="000000"/>
          <w:sz w:val="24"/>
          <w:szCs w:val="24"/>
        </w:rPr>
        <w:t>strong</w:t>
      </w:r>
      <w:proofErr w:type="gramEnd"/>
      <w:r w:rsidRPr="00581299">
        <w:rPr>
          <w:rFonts w:ascii="Tahoma" w:hAnsi="Tahoma" w:cs="Tahoma"/>
          <w:color w:val="000000"/>
          <w:sz w:val="24"/>
          <w:szCs w:val="24"/>
        </w:rPr>
        <w:t xml:space="preserve"> drumlin topography and a generally robust landscape pattern that should in theory </w:t>
      </w:r>
      <w:r>
        <w:rPr>
          <w:rFonts w:ascii="Tahoma" w:hAnsi="Tahoma" w:cs="Tahoma"/>
          <w:color w:val="000000"/>
          <w:sz w:val="24"/>
          <w:szCs w:val="24"/>
        </w:rPr>
        <w:t>contribute to a lower sensitivity. However wind energy development is strongly constrained by the relatively small scale and pronounced form of most drumlins. Archaeological settings on drumlin skylines are especially sensitive.</w:t>
      </w:r>
    </w:p>
    <w:p w:rsidR="00581299" w:rsidRDefault="00581299" w:rsidP="009E17C3">
      <w:pPr>
        <w:autoSpaceDE w:val="0"/>
        <w:autoSpaceDN w:val="0"/>
        <w:adjustRightInd w:val="0"/>
        <w:spacing w:after="0" w:line="240" w:lineRule="auto"/>
        <w:jc w:val="both"/>
        <w:rPr>
          <w:rFonts w:ascii="Tahoma" w:hAnsi="Tahoma" w:cs="Tahoma"/>
          <w:color w:val="000000"/>
          <w:sz w:val="24"/>
          <w:szCs w:val="24"/>
        </w:rPr>
      </w:pPr>
    </w:p>
    <w:p w:rsidR="00581299" w:rsidRPr="00581299" w:rsidRDefault="00581299" w:rsidP="009E17C3">
      <w:pPr>
        <w:autoSpaceDE w:val="0"/>
        <w:autoSpaceDN w:val="0"/>
        <w:adjustRightInd w:val="0"/>
        <w:spacing w:after="0" w:line="240" w:lineRule="auto"/>
        <w:jc w:val="both"/>
        <w:rPr>
          <w:rFonts w:ascii="Tahoma" w:hAnsi="Tahoma" w:cs="Tahoma"/>
          <w:color w:val="000000"/>
          <w:sz w:val="24"/>
          <w:szCs w:val="24"/>
        </w:rPr>
      </w:pPr>
      <w:r>
        <w:rPr>
          <w:rFonts w:ascii="Tahoma" w:hAnsi="Tahoma" w:cs="Tahoma"/>
          <w:color w:val="000000"/>
          <w:sz w:val="24"/>
          <w:szCs w:val="24"/>
        </w:rPr>
        <w:t xml:space="preserve">The foothills of Carrigatuke Hills in the south-west of the LCA may offer the best capacity for some form of wind energy development. </w:t>
      </w:r>
    </w:p>
    <w:p w:rsidR="00581299" w:rsidRPr="009E17C3" w:rsidRDefault="00581299" w:rsidP="009E17C3">
      <w:pPr>
        <w:autoSpaceDE w:val="0"/>
        <w:autoSpaceDN w:val="0"/>
        <w:adjustRightInd w:val="0"/>
        <w:spacing w:after="0" w:line="240" w:lineRule="auto"/>
        <w:jc w:val="both"/>
        <w:rPr>
          <w:rFonts w:ascii="Tahoma" w:hAnsi="Tahoma" w:cs="Tahoma"/>
          <w:b/>
          <w:color w:val="000000"/>
          <w:sz w:val="24"/>
          <w:szCs w:val="24"/>
        </w:rPr>
      </w:pPr>
    </w:p>
    <w:p w:rsidR="009E17C3" w:rsidRPr="009E17C3" w:rsidRDefault="009E17C3" w:rsidP="009E17C3">
      <w:pPr>
        <w:autoSpaceDE w:val="0"/>
        <w:autoSpaceDN w:val="0"/>
        <w:adjustRightInd w:val="0"/>
        <w:spacing w:after="0" w:line="240" w:lineRule="auto"/>
        <w:jc w:val="both"/>
        <w:rPr>
          <w:rFonts w:ascii="Tahoma" w:hAnsi="Tahoma" w:cs="Tahoma"/>
          <w:b/>
          <w:color w:val="000000"/>
          <w:sz w:val="24"/>
          <w:szCs w:val="24"/>
        </w:rPr>
      </w:pPr>
      <w:r w:rsidRPr="009E17C3">
        <w:rPr>
          <w:rFonts w:ascii="Tahoma" w:hAnsi="Tahoma" w:cs="Tahoma"/>
          <w:b/>
          <w:color w:val="000000"/>
          <w:sz w:val="24"/>
          <w:szCs w:val="24"/>
        </w:rPr>
        <w:t xml:space="preserve">67. Armagh/Banbridge Hills </w:t>
      </w:r>
    </w:p>
    <w:p w:rsidR="009E17C3" w:rsidRPr="009E17C3" w:rsidRDefault="009E17C3" w:rsidP="009E17C3">
      <w:pPr>
        <w:autoSpaceDE w:val="0"/>
        <w:autoSpaceDN w:val="0"/>
        <w:adjustRightInd w:val="0"/>
        <w:spacing w:after="0" w:line="240" w:lineRule="auto"/>
        <w:jc w:val="both"/>
        <w:rPr>
          <w:rFonts w:ascii="Tahoma" w:hAnsi="Tahoma" w:cs="Tahoma"/>
          <w:b/>
          <w:color w:val="000000"/>
          <w:sz w:val="24"/>
          <w:szCs w:val="24"/>
        </w:rPr>
      </w:pPr>
      <w:r w:rsidRPr="009E17C3">
        <w:rPr>
          <w:rFonts w:ascii="Tahoma" w:hAnsi="Tahoma" w:cs="Tahoma"/>
          <w:sz w:val="24"/>
          <w:szCs w:val="24"/>
        </w:rPr>
        <w:t xml:space="preserve">The southern tips of this LCA form part of the Newry, Mourne &amp; </w:t>
      </w:r>
      <w:proofErr w:type="gramStart"/>
      <w:r w:rsidRPr="009E17C3">
        <w:rPr>
          <w:rFonts w:ascii="Tahoma" w:hAnsi="Tahoma" w:cs="Tahoma"/>
          <w:sz w:val="24"/>
          <w:szCs w:val="24"/>
        </w:rPr>
        <w:t>Down</w:t>
      </w:r>
      <w:proofErr w:type="gramEnd"/>
      <w:r w:rsidRPr="009E17C3">
        <w:rPr>
          <w:rFonts w:ascii="Tahoma" w:hAnsi="Tahoma" w:cs="Tahoma"/>
          <w:sz w:val="24"/>
          <w:szCs w:val="24"/>
        </w:rPr>
        <w:t xml:space="preserve"> Plan Area. The Armagh/Banbridge Hills character area traverses the border of Banbridge and Armagh Districts. The Upper Bann corridor runs north-south along this border from which hills rise eastwards towards Banbridge and westwards towards Markethill. The </w:t>
      </w:r>
      <w:r w:rsidRPr="009E17C3">
        <w:rPr>
          <w:rFonts w:ascii="Tahoma" w:hAnsi="Tahoma" w:cs="Tahoma"/>
          <w:sz w:val="24"/>
          <w:szCs w:val="24"/>
        </w:rPr>
        <w:lastRenderedPageBreak/>
        <w:t>landscape is characterised by rolling hills, ridges and shallow valleys. Most slopes have a relatively smooth profile but there are rocky outcrops on the slopes leading up to the summit of Knockiveagh to the south. This is a varied farmland landscape, with a diverse pattern of fields, woodlands and patches of scrub. There are areas of both arable and pasture land but pasture predominates overall. Arable land is generally concentrated on the broad, upper slopes of ridges. To the south, the fields become larger and more open in character as the landform flattens out at the base of the slopes. Here, there is extensive sheep grazing and stud farming. The broader valleys have flatter pastures subdivided by drainage ditches, with patches of moss and regenerating birch-alder woodland.</w:t>
      </w:r>
    </w:p>
    <w:p w:rsidR="001E4859" w:rsidRDefault="009E17C3" w:rsidP="009E17C3">
      <w:pPr>
        <w:spacing w:before="100" w:beforeAutospacing="1" w:after="100" w:afterAutospacing="1" w:line="240" w:lineRule="auto"/>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 xml:space="preserve">Substantial farmsteads and outbuildings are often prominent on the upper slopes. Many buildings are associated with shelter stands of mixed broadleaf trees but elsewhere there are typically few hedgerow trees. Many of the buildings are of stone. There are many groups of residential dwellings scattered along rural roads in this area, as well as larger farmhouses and estates. </w:t>
      </w:r>
    </w:p>
    <w:p w:rsidR="009E17C3" w:rsidRPr="009E17C3" w:rsidRDefault="009E17C3" w:rsidP="009E17C3">
      <w:pPr>
        <w:spacing w:before="100" w:beforeAutospacing="1" w:after="100" w:afterAutospacing="1" w:line="240" w:lineRule="auto"/>
        <w:jc w:val="both"/>
        <w:rPr>
          <w:rFonts w:ascii="Tahoma" w:eastAsia="Times New Roman" w:hAnsi="Tahoma" w:cs="Tahoma"/>
          <w:b/>
          <w:sz w:val="24"/>
          <w:szCs w:val="24"/>
          <w:lang w:eastAsia="en-GB"/>
        </w:rPr>
      </w:pPr>
      <w:r w:rsidRPr="009E17C3">
        <w:rPr>
          <w:rFonts w:ascii="Tahoma" w:eastAsia="Times New Roman" w:hAnsi="Tahoma" w:cs="Tahoma"/>
          <w:sz w:val="24"/>
          <w:szCs w:val="24"/>
          <w:lang w:eastAsia="en-GB"/>
        </w:rPr>
        <w:t>Principles for Accommodating New Development</w:t>
      </w:r>
    </w:p>
    <w:p w:rsidR="009E17C3" w:rsidRPr="009E17C3" w:rsidRDefault="009E17C3" w:rsidP="009E17C3">
      <w:pPr>
        <w:numPr>
          <w:ilvl w:val="0"/>
          <w:numId w:val="13"/>
        </w:numPr>
        <w:spacing w:before="100" w:beforeAutospacing="1" w:after="100" w:afterAutospacing="1" w:line="240" w:lineRule="auto"/>
        <w:ind w:left="0" w:hanging="357"/>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Broadleaf woodland planting would help to reinforce the small-scale character of parts of the landscape and to contain recent and future built development.</w:t>
      </w:r>
    </w:p>
    <w:p w:rsidR="009E17C3" w:rsidRPr="009E17C3" w:rsidRDefault="009E17C3" w:rsidP="009E17C3">
      <w:pPr>
        <w:numPr>
          <w:ilvl w:val="0"/>
          <w:numId w:val="13"/>
        </w:numPr>
        <w:spacing w:before="100" w:beforeAutospacing="1" w:after="100" w:afterAutospacing="1" w:line="240" w:lineRule="auto"/>
        <w:ind w:left="0" w:hanging="357"/>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The use of local building materials, in particular local stone, will help to integrate new buildings into the landscape.</w:t>
      </w:r>
    </w:p>
    <w:p w:rsidR="009E17C3" w:rsidRDefault="009E17C3" w:rsidP="009E17C3">
      <w:pPr>
        <w:numPr>
          <w:ilvl w:val="0"/>
          <w:numId w:val="13"/>
        </w:numPr>
        <w:spacing w:before="100" w:beforeAutospacing="1" w:after="100" w:afterAutospacing="1" w:line="240" w:lineRule="auto"/>
        <w:ind w:left="0" w:hanging="357"/>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Extensive woodland planting may be a suitable way to integrate new built development into the landscape.</w:t>
      </w:r>
    </w:p>
    <w:p w:rsidR="00D465DC" w:rsidRPr="00734C6F" w:rsidRDefault="00D465DC" w:rsidP="00D465DC">
      <w:pPr>
        <w:spacing w:after="0" w:line="240" w:lineRule="auto"/>
        <w:jc w:val="both"/>
        <w:rPr>
          <w:rFonts w:ascii="Tahoma" w:hAnsi="Tahoma" w:cs="Tahoma"/>
          <w:b/>
          <w:i/>
          <w:color w:val="000000"/>
          <w:sz w:val="24"/>
          <w:szCs w:val="24"/>
        </w:rPr>
      </w:pPr>
      <w:r w:rsidRPr="00734C6F">
        <w:rPr>
          <w:rFonts w:ascii="Tahoma" w:hAnsi="Tahoma" w:cs="Tahoma"/>
          <w:b/>
          <w:i/>
          <w:color w:val="000000"/>
          <w:sz w:val="24"/>
          <w:szCs w:val="24"/>
        </w:rPr>
        <w:t>Wind energy development - Medium sensitivity</w:t>
      </w:r>
    </w:p>
    <w:p w:rsidR="0003648A" w:rsidRPr="00D465DC" w:rsidRDefault="00D465DC" w:rsidP="00D465DC">
      <w:pPr>
        <w:spacing w:after="0" w:line="240" w:lineRule="auto"/>
        <w:jc w:val="both"/>
        <w:rPr>
          <w:rFonts w:ascii="Tahoma" w:hAnsi="Tahoma" w:cs="Tahoma"/>
          <w:color w:val="000000"/>
          <w:sz w:val="24"/>
          <w:szCs w:val="24"/>
        </w:rPr>
      </w:pPr>
      <w:r w:rsidRPr="00D465DC">
        <w:rPr>
          <w:rFonts w:ascii="Tahoma" w:hAnsi="Tahoma" w:cs="Tahoma"/>
          <w:color w:val="000000"/>
          <w:sz w:val="24"/>
          <w:szCs w:val="24"/>
        </w:rPr>
        <w:t>The broad scale landform and landcover patterns of much of this LCA are of relatively low sensiti</w:t>
      </w:r>
      <w:r w:rsidR="0003648A">
        <w:rPr>
          <w:rFonts w:ascii="Tahoma" w:hAnsi="Tahoma" w:cs="Tahoma"/>
          <w:color w:val="000000"/>
          <w:sz w:val="24"/>
          <w:szCs w:val="24"/>
        </w:rPr>
        <w:t>vity to wind energy development. The landscapes convex form and undulations could offer some topographic screening while features of natural and cultural heritage interest are relatively infrequent on the higher lands. The settings of settlements, historic features and loughs are more sensitive.</w:t>
      </w:r>
    </w:p>
    <w:p w:rsidR="000F20FC" w:rsidRDefault="000F20FC" w:rsidP="00D465DC">
      <w:pPr>
        <w:spacing w:after="0" w:line="240" w:lineRule="auto"/>
        <w:jc w:val="both"/>
        <w:rPr>
          <w:rFonts w:ascii="Tahoma" w:eastAsia="Times New Roman" w:hAnsi="Tahoma" w:cs="Tahoma"/>
          <w:sz w:val="24"/>
          <w:szCs w:val="24"/>
          <w:lang w:eastAsia="en-GB"/>
        </w:rPr>
      </w:pPr>
    </w:p>
    <w:p w:rsidR="00D465DC" w:rsidRPr="00D465DC" w:rsidRDefault="000F20FC" w:rsidP="00D465DC">
      <w:pPr>
        <w:spacing w:after="0" w:line="240" w:lineRule="auto"/>
        <w:jc w:val="both"/>
        <w:rPr>
          <w:rFonts w:ascii="Tahoma" w:eastAsia="Times New Roman" w:hAnsi="Tahoma" w:cs="Tahoma"/>
          <w:sz w:val="24"/>
          <w:szCs w:val="24"/>
          <w:lang w:eastAsia="en-GB"/>
        </w:rPr>
      </w:pPr>
      <w:r>
        <w:rPr>
          <w:rFonts w:ascii="Tahoma" w:eastAsia="Times New Roman" w:hAnsi="Tahoma" w:cs="Tahoma"/>
          <w:sz w:val="24"/>
          <w:szCs w:val="24"/>
          <w:lang w:eastAsia="en-GB"/>
        </w:rPr>
        <w:t xml:space="preserve">The higher hills in the west and centre of the LCA, which lie outside the NM&amp;D </w:t>
      </w:r>
      <w:proofErr w:type="gramStart"/>
      <w:r>
        <w:rPr>
          <w:rFonts w:ascii="Tahoma" w:eastAsia="Times New Roman" w:hAnsi="Tahoma" w:cs="Tahoma"/>
          <w:sz w:val="24"/>
          <w:szCs w:val="24"/>
          <w:lang w:eastAsia="en-GB"/>
        </w:rPr>
        <w:t>District</w:t>
      </w:r>
      <w:proofErr w:type="gramEnd"/>
      <w:r>
        <w:rPr>
          <w:rFonts w:ascii="Tahoma" w:eastAsia="Times New Roman" w:hAnsi="Tahoma" w:cs="Tahoma"/>
          <w:sz w:val="24"/>
          <w:szCs w:val="24"/>
          <w:lang w:eastAsia="en-GB"/>
        </w:rPr>
        <w:t xml:space="preserve"> may have the best capacity for some form of wind energy development.</w:t>
      </w:r>
    </w:p>
    <w:p w:rsidR="009E17C3" w:rsidRPr="009E17C3" w:rsidRDefault="009E17C3" w:rsidP="009E17C3">
      <w:pPr>
        <w:autoSpaceDE w:val="0"/>
        <w:autoSpaceDN w:val="0"/>
        <w:adjustRightInd w:val="0"/>
        <w:spacing w:after="0" w:line="240" w:lineRule="auto"/>
        <w:jc w:val="both"/>
        <w:rPr>
          <w:rFonts w:ascii="Tahoma" w:hAnsi="Tahoma" w:cs="Tahoma"/>
          <w:b/>
          <w:color w:val="000000"/>
          <w:sz w:val="24"/>
          <w:szCs w:val="24"/>
        </w:rPr>
      </w:pPr>
    </w:p>
    <w:p w:rsidR="009E17C3" w:rsidRPr="009E17C3" w:rsidRDefault="009E17C3" w:rsidP="009E17C3">
      <w:pPr>
        <w:autoSpaceDE w:val="0"/>
        <w:autoSpaceDN w:val="0"/>
        <w:adjustRightInd w:val="0"/>
        <w:spacing w:after="0" w:line="240" w:lineRule="auto"/>
        <w:jc w:val="both"/>
        <w:rPr>
          <w:rFonts w:ascii="Tahoma" w:hAnsi="Tahoma" w:cs="Tahoma"/>
          <w:b/>
          <w:color w:val="000000"/>
          <w:sz w:val="24"/>
          <w:szCs w:val="24"/>
        </w:rPr>
      </w:pPr>
      <w:r w:rsidRPr="009E17C3">
        <w:rPr>
          <w:rFonts w:ascii="Tahoma" w:hAnsi="Tahoma" w:cs="Tahoma"/>
          <w:b/>
          <w:color w:val="000000"/>
          <w:sz w:val="24"/>
          <w:szCs w:val="24"/>
        </w:rPr>
        <w:t xml:space="preserve">68. Carrigatuke Hills </w:t>
      </w:r>
    </w:p>
    <w:p w:rsidR="009E17C3" w:rsidRPr="009E17C3" w:rsidRDefault="009E17C3" w:rsidP="009E17C3">
      <w:pPr>
        <w:autoSpaceDE w:val="0"/>
        <w:autoSpaceDN w:val="0"/>
        <w:adjustRightInd w:val="0"/>
        <w:spacing w:after="0" w:line="240" w:lineRule="auto"/>
        <w:jc w:val="both"/>
        <w:rPr>
          <w:rFonts w:ascii="Tahoma" w:hAnsi="Tahoma" w:cs="Tahoma"/>
          <w:sz w:val="24"/>
          <w:szCs w:val="24"/>
        </w:rPr>
      </w:pPr>
      <w:r w:rsidRPr="009E17C3">
        <w:rPr>
          <w:rFonts w:ascii="Tahoma" w:hAnsi="Tahoma" w:cs="Tahoma"/>
          <w:sz w:val="24"/>
          <w:szCs w:val="24"/>
        </w:rPr>
        <w:t>The southern half of this LCA forms part of the local plan area. The Carrigatuke Hills extend across southern Armagh from the Ring of Gullion to Keady. This is a large scale landscape of smooth rolling green hills and deep wooded valleys. The higher hills have a wild exposed character, with areas of blanket bog and heather moorland. The hills form a broad continuous upland area with few valleys. The rounded summits are separated by broad upland plateaux. Large conifer plantations create a series of straight edged blocks on the highest hills, where they stand out clearly against open moorland. On the lower rolling hills there are many small woodlands, mature trees and treebelts resulting in a landscape of well treed character.</w:t>
      </w:r>
    </w:p>
    <w:p w:rsidR="009E17C3" w:rsidRPr="009E17C3" w:rsidRDefault="009E17C3" w:rsidP="009E17C3">
      <w:pPr>
        <w:spacing w:before="100" w:beforeAutospacing="1" w:after="100" w:afterAutospacing="1" w:line="240" w:lineRule="auto"/>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lastRenderedPageBreak/>
        <w:t>Bushy hedgerows bound fields, giving a locally enclosed landscape and creating a strong field pattern which enhances the distinctive landform of rounded hills. Wooded streams and loughs are attractive features of the valleys which drain from the hills. These include the valleys of the Carnagh estate, Glen Anne and Ballymoye. Large houses, farms and buildings amongst rolling hills are linked by numerous winding roads, houses and farms, which are often at the end of long tracks. There are no small settlements and Newtownhamilton is the local market town. Archaeological features are associated with some of the hill-tops, such Mullyash Mountain. There are extensive and breathtaking views from the hill-tops particularly Carrigatuke, over the surrounding lowlands.</w:t>
      </w:r>
    </w:p>
    <w:p w:rsidR="009E17C3" w:rsidRPr="009E17C3" w:rsidRDefault="009E17C3" w:rsidP="009E17C3">
      <w:pPr>
        <w:spacing w:after="0" w:line="240" w:lineRule="auto"/>
        <w:jc w:val="both"/>
        <w:outlineLvl w:val="4"/>
        <w:rPr>
          <w:rFonts w:ascii="Tahoma" w:eastAsia="Times New Roman" w:hAnsi="Tahoma" w:cs="Tahoma"/>
          <w:bCs/>
          <w:color w:val="32AE32"/>
          <w:sz w:val="24"/>
          <w:szCs w:val="24"/>
          <w:lang w:eastAsia="en-GB"/>
        </w:rPr>
      </w:pPr>
      <w:r w:rsidRPr="009E17C3">
        <w:rPr>
          <w:rFonts w:ascii="Tahoma" w:eastAsia="Times New Roman" w:hAnsi="Tahoma" w:cs="Tahoma"/>
          <w:bCs/>
          <w:sz w:val="24"/>
          <w:szCs w:val="24"/>
          <w:lang w:eastAsia="en-GB"/>
        </w:rPr>
        <w:t>Principles for Accommodating New Development</w:t>
      </w:r>
    </w:p>
    <w:p w:rsidR="009E17C3" w:rsidRPr="009E17C3" w:rsidRDefault="009E17C3" w:rsidP="009E17C3">
      <w:pPr>
        <w:numPr>
          <w:ilvl w:val="0"/>
          <w:numId w:val="15"/>
        </w:numPr>
        <w:spacing w:before="100" w:beforeAutospacing="1" w:after="100" w:afterAutospacing="1" w:line="240" w:lineRule="auto"/>
        <w:ind w:left="225"/>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TV masts on the hill summits should be kept to a minimum.</w:t>
      </w:r>
    </w:p>
    <w:p w:rsidR="009E17C3" w:rsidRPr="009E17C3" w:rsidRDefault="009E17C3" w:rsidP="009E17C3">
      <w:pPr>
        <w:numPr>
          <w:ilvl w:val="0"/>
          <w:numId w:val="15"/>
        </w:numPr>
        <w:spacing w:before="100" w:beforeAutospacing="1" w:after="100" w:afterAutospacing="1" w:line="240" w:lineRule="auto"/>
        <w:ind w:left="225"/>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Large farm buildings require sympathetic siting so that they are sheltered by landform and existing vegetation. New native planting alongside developments would help integrate development into the landform. Non-native planting would not fit well into the landscape.</w:t>
      </w:r>
    </w:p>
    <w:p w:rsidR="009E17C3" w:rsidRPr="009E17C3" w:rsidRDefault="009E17C3" w:rsidP="009E17C3">
      <w:pPr>
        <w:numPr>
          <w:ilvl w:val="0"/>
          <w:numId w:val="15"/>
        </w:numPr>
        <w:spacing w:before="100" w:beforeAutospacing="1" w:after="100" w:afterAutospacing="1" w:line="240" w:lineRule="auto"/>
        <w:ind w:left="225"/>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The large scale rolling hills provide opportunities to shelter pockets of development. It would be out of character on tops of the higher hills and moorlands but the lower hills and valley sides are more typical locations.</w:t>
      </w:r>
    </w:p>
    <w:p w:rsidR="009E17C3" w:rsidRPr="009E17C3" w:rsidRDefault="009E17C3" w:rsidP="009E17C3">
      <w:pPr>
        <w:numPr>
          <w:ilvl w:val="0"/>
          <w:numId w:val="15"/>
        </w:numPr>
        <w:spacing w:before="100" w:beforeAutospacing="1" w:after="100" w:afterAutospacing="1" w:line="240" w:lineRule="auto"/>
        <w:ind w:left="225"/>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The restoration of old stone cottages and farms is preferable to the construction of new buildings.</w:t>
      </w:r>
    </w:p>
    <w:p w:rsidR="009E17C3" w:rsidRPr="009E17C3" w:rsidRDefault="009E17C3" w:rsidP="009E17C3">
      <w:pPr>
        <w:numPr>
          <w:ilvl w:val="0"/>
          <w:numId w:val="15"/>
        </w:numPr>
        <w:spacing w:before="100" w:beforeAutospacing="1" w:after="100" w:afterAutospacing="1" w:line="240" w:lineRule="auto"/>
        <w:ind w:left="225"/>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Traditional buildings are typically at the end of long access drives rather than on roadside locations. Stone or white painted pebbledash with grey slate roofs are the traditional building materials.</w:t>
      </w:r>
    </w:p>
    <w:p w:rsidR="009E17C3" w:rsidRDefault="009E17C3" w:rsidP="009E17C3">
      <w:pPr>
        <w:numPr>
          <w:ilvl w:val="0"/>
          <w:numId w:val="15"/>
        </w:numPr>
        <w:spacing w:before="100" w:beforeAutospacing="1" w:after="100" w:afterAutospacing="1" w:line="240" w:lineRule="auto"/>
        <w:ind w:left="225"/>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The settings to historic monuments and open hilltops would benefit from protection against development.</w:t>
      </w:r>
    </w:p>
    <w:p w:rsidR="00985E70" w:rsidRPr="00734C6F" w:rsidRDefault="00985E70" w:rsidP="00734C6F">
      <w:pPr>
        <w:spacing w:after="0" w:line="240" w:lineRule="auto"/>
        <w:jc w:val="both"/>
        <w:rPr>
          <w:rFonts w:ascii="Tahoma" w:hAnsi="Tahoma" w:cs="Tahoma"/>
          <w:b/>
          <w:i/>
          <w:color w:val="000000"/>
          <w:sz w:val="24"/>
          <w:szCs w:val="24"/>
        </w:rPr>
      </w:pPr>
      <w:r w:rsidRPr="00734C6F">
        <w:rPr>
          <w:rFonts w:ascii="Tahoma" w:hAnsi="Tahoma" w:cs="Tahoma"/>
          <w:b/>
          <w:i/>
          <w:color w:val="000000"/>
          <w:sz w:val="24"/>
          <w:szCs w:val="24"/>
        </w:rPr>
        <w:t>Wind Energy Development – Medium sensitivity</w:t>
      </w:r>
    </w:p>
    <w:p w:rsidR="002E3F49" w:rsidRPr="002E3F49" w:rsidRDefault="002E3F49" w:rsidP="00734C6F">
      <w:pPr>
        <w:spacing w:after="0" w:line="240" w:lineRule="auto"/>
        <w:jc w:val="both"/>
        <w:rPr>
          <w:rFonts w:ascii="Tahoma" w:hAnsi="Tahoma" w:cs="Tahoma"/>
          <w:color w:val="000000"/>
          <w:sz w:val="24"/>
          <w:szCs w:val="24"/>
        </w:rPr>
      </w:pPr>
      <w:proofErr w:type="gramStart"/>
      <w:r w:rsidRPr="002E3F49">
        <w:rPr>
          <w:rFonts w:ascii="Tahoma" w:hAnsi="Tahoma" w:cs="Tahoma"/>
          <w:color w:val="000000"/>
          <w:sz w:val="24"/>
          <w:szCs w:val="24"/>
        </w:rPr>
        <w:t xml:space="preserve">The large </w:t>
      </w:r>
      <w:r>
        <w:rPr>
          <w:rFonts w:ascii="Tahoma" w:hAnsi="Tahoma" w:cs="Tahoma"/>
          <w:color w:val="000000"/>
          <w:sz w:val="24"/>
          <w:szCs w:val="24"/>
        </w:rPr>
        <w:t>scale landscape of the LCA, the extent of the upland area and the fact that there are relatively few short-range views mean that parts of this LCA are well suited to the accommodation of wind energy development.</w:t>
      </w:r>
      <w:proofErr w:type="gramEnd"/>
    </w:p>
    <w:p w:rsidR="00993EF5" w:rsidRDefault="00DC7824" w:rsidP="00985E70">
      <w:pPr>
        <w:spacing w:before="100" w:beforeAutospacing="1" w:after="100" w:afterAutospacing="1" w:line="240" w:lineRule="auto"/>
        <w:jc w:val="both"/>
        <w:rPr>
          <w:rFonts w:ascii="Tahoma" w:eastAsia="Times New Roman" w:hAnsi="Tahoma" w:cs="Tahoma"/>
          <w:sz w:val="24"/>
          <w:szCs w:val="24"/>
          <w:lang w:eastAsia="en-GB"/>
        </w:rPr>
      </w:pPr>
      <w:r>
        <w:rPr>
          <w:rFonts w:ascii="Tahoma" w:eastAsia="Times New Roman" w:hAnsi="Tahoma" w:cs="Tahoma"/>
          <w:sz w:val="24"/>
          <w:szCs w:val="24"/>
          <w:lang w:eastAsia="en-GB"/>
        </w:rPr>
        <w:t>The lower and m</w:t>
      </w:r>
      <w:r w:rsidR="002E3F49">
        <w:rPr>
          <w:rFonts w:ascii="Tahoma" w:eastAsia="Times New Roman" w:hAnsi="Tahoma" w:cs="Tahoma"/>
          <w:sz w:val="24"/>
          <w:szCs w:val="24"/>
          <w:lang w:eastAsia="en-GB"/>
        </w:rPr>
        <w:t>ore prominent slopes to the east</w:t>
      </w:r>
      <w:r>
        <w:rPr>
          <w:rFonts w:ascii="Tahoma" w:eastAsia="Times New Roman" w:hAnsi="Tahoma" w:cs="Tahoma"/>
          <w:sz w:val="24"/>
          <w:szCs w:val="24"/>
          <w:lang w:eastAsia="en-GB"/>
        </w:rPr>
        <w:t xml:space="preserve"> of the area are more sensitive to wind energy development as i</w:t>
      </w:r>
      <w:r w:rsidR="002E3F49">
        <w:rPr>
          <w:rFonts w:ascii="Tahoma" w:eastAsia="Times New Roman" w:hAnsi="Tahoma" w:cs="Tahoma"/>
          <w:sz w:val="24"/>
          <w:szCs w:val="24"/>
          <w:lang w:eastAsia="en-GB"/>
        </w:rPr>
        <w:t>s</w:t>
      </w:r>
      <w:r>
        <w:rPr>
          <w:rFonts w:ascii="Tahoma" w:eastAsia="Times New Roman" w:hAnsi="Tahoma" w:cs="Tahoma"/>
          <w:sz w:val="24"/>
          <w:szCs w:val="24"/>
          <w:lang w:eastAsia="en-GB"/>
        </w:rPr>
        <w:t xml:space="preserve"> t</w:t>
      </w:r>
      <w:r w:rsidR="00993EF5">
        <w:rPr>
          <w:rFonts w:ascii="Tahoma" w:eastAsia="Times New Roman" w:hAnsi="Tahoma" w:cs="Tahoma"/>
          <w:sz w:val="24"/>
          <w:szCs w:val="24"/>
          <w:lang w:eastAsia="en-GB"/>
        </w:rPr>
        <w:t xml:space="preserve">he south-east section of the LCA </w:t>
      </w:r>
      <w:r>
        <w:rPr>
          <w:rFonts w:ascii="Tahoma" w:eastAsia="Times New Roman" w:hAnsi="Tahoma" w:cs="Tahoma"/>
          <w:sz w:val="24"/>
          <w:szCs w:val="24"/>
          <w:lang w:eastAsia="en-GB"/>
        </w:rPr>
        <w:t>because of its proximity to the Ring of Gullion.</w:t>
      </w:r>
      <w:r w:rsidR="002E3F49">
        <w:rPr>
          <w:rFonts w:ascii="Tahoma" w:eastAsia="Times New Roman" w:hAnsi="Tahoma" w:cs="Tahoma"/>
          <w:sz w:val="24"/>
          <w:szCs w:val="24"/>
          <w:lang w:eastAsia="en-GB"/>
        </w:rPr>
        <w:t xml:space="preserve"> Care should therefore be taken to avoid adverse impacts on the highly sensitive landscape settings of the parts of the uplands that lie close to Newry and the Ring of Gullion.  </w:t>
      </w:r>
    </w:p>
    <w:p w:rsidR="009E17C3" w:rsidRPr="009E17C3" w:rsidRDefault="009E17C3" w:rsidP="009E17C3">
      <w:pPr>
        <w:autoSpaceDE w:val="0"/>
        <w:autoSpaceDN w:val="0"/>
        <w:adjustRightInd w:val="0"/>
        <w:spacing w:after="0" w:line="240" w:lineRule="auto"/>
        <w:contextualSpacing/>
        <w:jc w:val="both"/>
        <w:rPr>
          <w:rFonts w:ascii="Tahoma" w:hAnsi="Tahoma" w:cs="Tahoma"/>
          <w:b/>
          <w:color w:val="000000"/>
          <w:sz w:val="24"/>
          <w:szCs w:val="24"/>
        </w:rPr>
      </w:pPr>
      <w:proofErr w:type="gramStart"/>
      <w:r w:rsidRPr="009E17C3">
        <w:rPr>
          <w:rFonts w:ascii="Tahoma" w:hAnsi="Tahoma" w:cs="Tahoma"/>
          <w:b/>
          <w:color w:val="000000"/>
          <w:sz w:val="24"/>
          <w:szCs w:val="24"/>
        </w:rPr>
        <w:t xml:space="preserve">69. Newry Basin </w:t>
      </w:r>
      <w:r w:rsidRPr="009E17C3">
        <w:rPr>
          <w:rFonts w:ascii="Tahoma" w:eastAsia="Times New Roman" w:hAnsi="Tahoma" w:cs="Tahoma"/>
          <w:sz w:val="24"/>
          <w:szCs w:val="24"/>
          <w:lang w:eastAsia="en-GB"/>
        </w:rPr>
        <w:t>The Newry Basin</w:t>
      </w:r>
      <w:proofErr w:type="gramEnd"/>
      <w:r w:rsidRPr="009E17C3">
        <w:rPr>
          <w:rFonts w:ascii="Tahoma" w:eastAsia="Times New Roman" w:hAnsi="Tahoma" w:cs="Tahoma"/>
          <w:sz w:val="24"/>
          <w:szCs w:val="24"/>
          <w:lang w:eastAsia="en-GB"/>
        </w:rPr>
        <w:t xml:space="preserve"> is a large scale rolling drumlin landscape situated between the Ring of Gullion and the Mourne Mountains. The area is drained by tributaries of the Newry River which flow in attractive river valleys. The drumlins are orientated north-north-west to south-south-east. To the south east, the drumlins are displaced by broader ridges separated by narrow, flat-bottomed valleys with ribbon loughs and bogs such as Derryleckagh Lake and Greenan Lough. To the south of Newry, the Newry River flows in a dramatic, steep sided narrow valley. The Newry Basin is a very diverse area, with a rich heritage of historic landscapes and </w:t>
      </w:r>
      <w:r w:rsidRPr="009E17C3">
        <w:rPr>
          <w:rFonts w:ascii="Tahoma" w:eastAsia="Times New Roman" w:hAnsi="Tahoma" w:cs="Tahoma"/>
          <w:sz w:val="24"/>
          <w:szCs w:val="24"/>
          <w:lang w:eastAsia="en-GB"/>
        </w:rPr>
        <w:lastRenderedPageBreak/>
        <w:t xml:space="preserve">archaeological sites. The rolling fields have a neat and artificially green appearance, although pastures become increasingly marginal with rocky knolls, bracken and gorse hedgerows towards the foothills of the Mourne Mountains. </w:t>
      </w:r>
      <w:proofErr w:type="gramStart"/>
      <w:r w:rsidRPr="009E17C3">
        <w:rPr>
          <w:rFonts w:ascii="Tahoma" w:eastAsia="Times New Roman" w:hAnsi="Tahoma" w:cs="Tahoma"/>
          <w:sz w:val="24"/>
          <w:szCs w:val="24"/>
          <w:lang w:eastAsia="en-GB"/>
        </w:rPr>
        <w:t>Elsewhere, well trimmed low hedges and tree belts separate fields, creating an intact and unified landscape pattern.</w:t>
      </w:r>
      <w:proofErr w:type="gramEnd"/>
      <w:r w:rsidRPr="009E17C3">
        <w:rPr>
          <w:rFonts w:ascii="Tahoma" w:eastAsia="Times New Roman" w:hAnsi="Tahoma" w:cs="Tahoma"/>
          <w:sz w:val="24"/>
          <w:szCs w:val="24"/>
          <w:lang w:eastAsia="en-GB"/>
        </w:rPr>
        <w:t xml:space="preserve"> Small woodlands, such as Derryleckagh Wood, are often found on valley sides.</w:t>
      </w:r>
    </w:p>
    <w:p w:rsidR="009E17C3" w:rsidRPr="009E17C3" w:rsidRDefault="009E17C3" w:rsidP="009E17C3">
      <w:pPr>
        <w:spacing w:before="100" w:beforeAutospacing="1" w:after="100" w:afterAutospacing="1" w:line="240" w:lineRule="auto"/>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There are occasional panoramic views of the Mourne Mountains from the tops of the drumlins. The landscape seems open and exposed on ridge-tops and enclosed and sheltered within the valleys. There are scattered individual bungalows and large farms throughout the area and the many new immaculate dwellings have a neat suburban feel. New bungalows and derelict stone cottages are often sited on drumlin tops, particularly towards Slieve Roosley. There is a network of small hedged and hedge banked winding roads connecting scattered dwellings. These and the major roads 'roller coaster' over the drumlins, creating a confusing and often disorientating landscape for the traveller. The town of Newry is at the head of the Newry River which leads to Carlingford Lough, the port of Warrenpoint and the small town of Rostrevor are located in sheltered bays along the coast. Narrow Water Castle is an important historic landmark at the entrance to the Newry River.</w:t>
      </w:r>
    </w:p>
    <w:p w:rsidR="009E17C3" w:rsidRPr="009E17C3" w:rsidRDefault="009E17C3" w:rsidP="009E17C3">
      <w:pPr>
        <w:spacing w:after="0" w:line="240" w:lineRule="auto"/>
        <w:jc w:val="both"/>
        <w:outlineLvl w:val="4"/>
        <w:rPr>
          <w:rFonts w:ascii="Tahoma" w:eastAsia="Times New Roman" w:hAnsi="Tahoma" w:cs="Tahoma"/>
          <w:bCs/>
          <w:sz w:val="24"/>
          <w:szCs w:val="24"/>
          <w:lang w:eastAsia="en-GB"/>
        </w:rPr>
      </w:pPr>
      <w:r w:rsidRPr="009E17C3">
        <w:rPr>
          <w:rFonts w:ascii="Tahoma" w:eastAsia="Times New Roman" w:hAnsi="Tahoma" w:cs="Tahoma"/>
          <w:bCs/>
          <w:sz w:val="24"/>
          <w:szCs w:val="24"/>
          <w:lang w:eastAsia="en-GB"/>
        </w:rPr>
        <w:t>Principles for Accommodating New Development</w:t>
      </w:r>
    </w:p>
    <w:p w:rsidR="009E17C3" w:rsidRPr="009E17C3" w:rsidRDefault="009E17C3" w:rsidP="009E17C3">
      <w:pPr>
        <w:numPr>
          <w:ilvl w:val="0"/>
          <w:numId w:val="16"/>
        </w:numPr>
        <w:spacing w:before="100" w:beforeAutospacing="1" w:after="100" w:afterAutospacing="1" w:line="240" w:lineRule="auto"/>
        <w:ind w:left="225"/>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 xml:space="preserve">Ribbon and scattered rural development within the broader fringes of Newry is visually intrusive where it is sited on ridge-lines. Development should be concentrated in coherent groups located on lower slopes, close to existing buildings. </w:t>
      </w:r>
    </w:p>
    <w:p w:rsidR="009E17C3" w:rsidRPr="009E17C3" w:rsidRDefault="009E17C3" w:rsidP="009E17C3">
      <w:pPr>
        <w:numPr>
          <w:ilvl w:val="0"/>
          <w:numId w:val="16"/>
        </w:numPr>
        <w:spacing w:before="100" w:beforeAutospacing="1" w:after="100" w:afterAutospacing="1" w:line="240" w:lineRule="auto"/>
        <w:ind w:left="225"/>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Development is inappropriate in the broad tranquil valleys at Derryleckagh.</w:t>
      </w:r>
    </w:p>
    <w:p w:rsidR="009E17C3" w:rsidRPr="009E17C3" w:rsidRDefault="009E17C3" w:rsidP="009E17C3">
      <w:pPr>
        <w:numPr>
          <w:ilvl w:val="0"/>
          <w:numId w:val="16"/>
        </w:numPr>
        <w:spacing w:before="100" w:beforeAutospacing="1" w:after="100" w:afterAutospacing="1" w:line="240" w:lineRule="auto"/>
        <w:ind w:left="225"/>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Single dwellings in the countryside could be integrated more easily if located on lower slopes amongst native vegetation. Non-native species are inappropriate. It is important to keep views of the Mournes open. Restoration of old stone cottages would be beneficial.</w:t>
      </w:r>
    </w:p>
    <w:p w:rsidR="009E17C3" w:rsidRDefault="009E17C3" w:rsidP="009E17C3">
      <w:pPr>
        <w:numPr>
          <w:ilvl w:val="0"/>
          <w:numId w:val="16"/>
        </w:numPr>
        <w:spacing w:before="100" w:beforeAutospacing="1" w:after="100" w:afterAutospacing="1" w:line="240" w:lineRule="auto"/>
        <w:ind w:left="225"/>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Large new elements would be visible but the rolling landform can easily accommodate carefully sited development, providing that it is associated with new planting which is designed to link with local field patterns.</w:t>
      </w:r>
    </w:p>
    <w:p w:rsidR="00352123" w:rsidRPr="00734C6F" w:rsidRDefault="00352123" w:rsidP="00734C6F">
      <w:pPr>
        <w:autoSpaceDE w:val="0"/>
        <w:autoSpaceDN w:val="0"/>
        <w:adjustRightInd w:val="0"/>
        <w:spacing w:after="0" w:line="240" w:lineRule="auto"/>
        <w:jc w:val="both"/>
        <w:rPr>
          <w:rFonts w:ascii="Tahoma" w:hAnsi="Tahoma" w:cs="Tahoma"/>
          <w:b/>
          <w:i/>
          <w:color w:val="000000"/>
          <w:sz w:val="24"/>
          <w:szCs w:val="24"/>
        </w:rPr>
      </w:pPr>
      <w:r w:rsidRPr="00734C6F">
        <w:rPr>
          <w:rFonts w:ascii="Tahoma" w:hAnsi="Tahoma" w:cs="Tahoma"/>
          <w:b/>
          <w:i/>
          <w:color w:val="000000"/>
          <w:sz w:val="24"/>
          <w:szCs w:val="24"/>
        </w:rPr>
        <w:t>Wind energy development - High to medium sensitivity</w:t>
      </w:r>
    </w:p>
    <w:p w:rsidR="00352123" w:rsidRDefault="00142E5E" w:rsidP="00734C6F">
      <w:pPr>
        <w:spacing w:after="0" w:line="240" w:lineRule="auto"/>
        <w:jc w:val="both"/>
        <w:rPr>
          <w:rFonts w:ascii="Tahoma" w:eastAsia="Times New Roman" w:hAnsi="Tahoma" w:cs="Tahoma"/>
          <w:sz w:val="24"/>
          <w:szCs w:val="24"/>
          <w:lang w:eastAsia="en-GB"/>
        </w:rPr>
      </w:pPr>
      <w:r>
        <w:rPr>
          <w:rFonts w:ascii="Tahoma" w:eastAsia="Times New Roman" w:hAnsi="Tahoma" w:cs="Tahoma"/>
          <w:sz w:val="24"/>
          <w:szCs w:val="24"/>
          <w:lang w:eastAsia="en-GB"/>
        </w:rPr>
        <w:t>This diverse landscape contains a number of elements that are sensitive to wind energy development around the fringes of the area. South of Newry the LCA is located between Slieve Gullion and the Mourne Mountains which heightens its landscape and visual sensitivity.</w:t>
      </w:r>
    </w:p>
    <w:p w:rsidR="00142E5E" w:rsidRPr="009E17C3" w:rsidRDefault="00142E5E" w:rsidP="00352123">
      <w:pPr>
        <w:spacing w:before="100" w:beforeAutospacing="1" w:after="100" w:afterAutospacing="1" w:line="240" w:lineRule="auto"/>
        <w:jc w:val="both"/>
        <w:rPr>
          <w:rFonts w:ascii="Tahoma" w:eastAsia="Times New Roman" w:hAnsi="Tahoma" w:cs="Tahoma"/>
          <w:sz w:val="24"/>
          <w:szCs w:val="24"/>
          <w:lang w:eastAsia="en-GB"/>
        </w:rPr>
      </w:pPr>
      <w:r>
        <w:rPr>
          <w:rFonts w:ascii="Tahoma" w:eastAsia="Times New Roman" w:hAnsi="Tahoma" w:cs="Tahoma"/>
          <w:sz w:val="24"/>
          <w:szCs w:val="24"/>
          <w:lang w:eastAsia="en-GB"/>
        </w:rPr>
        <w:t xml:space="preserve">The least sensitive parts of the LCA are the broad drumlin ridges to the north-east, the area around Burren and the rivers edge and industrial landscape south of Newry city centre.  </w:t>
      </w:r>
    </w:p>
    <w:p w:rsidR="009E17C3" w:rsidRPr="00734C6F" w:rsidRDefault="009E17C3" w:rsidP="009E17C3">
      <w:pPr>
        <w:autoSpaceDE w:val="0"/>
        <w:autoSpaceDN w:val="0"/>
        <w:adjustRightInd w:val="0"/>
        <w:spacing w:after="0" w:line="240" w:lineRule="auto"/>
        <w:jc w:val="both"/>
        <w:rPr>
          <w:rFonts w:ascii="Tahoma" w:hAnsi="Tahoma" w:cs="Tahoma"/>
          <w:b/>
          <w:sz w:val="24"/>
          <w:szCs w:val="24"/>
        </w:rPr>
      </w:pPr>
      <w:r w:rsidRPr="00734C6F">
        <w:rPr>
          <w:rFonts w:ascii="Tahoma" w:hAnsi="Tahoma" w:cs="Tahoma"/>
          <w:b/>
          <w:sz w:val="24"/>
          <w:szCs w:val="24"/>
        </w:rPr>
        <w:t xml:space="preserve">70. Crossmaglen Drumlins and Loughs </w:t>
      </w:r>
    </w:p>
    <w:p w:rsidR="009E17C3" w:rsidRPr="009E17C3" w:rsidRDefault="009E17C3" w:rsidP="009E17C3">
      <w:pPr>
        <w:autoSpaceDE w:val="0"/>
        <w:autoSpaceDN w:val="0"/>
        <w:adjustRightInd w:val="0"/>
        <w:spacing w:after="0" w:line="240" w:lineRule="auto"/>
        <w:jc w:val="both"/>
        <w:rPr>
          <w:rFonts w:ascii="Tahoma" w:hAnsi="Tahoma" w:cs="Tahoma"/>
          <w:b/>
          <w:sz w:val="24"/>
          <w:szCs w:val="24"/>
        </w:rPr>
      </w:pPr>
      <w:r w:rsidRPr="009E17C3">
        <w:rPr>
          <w:rFonts w:ascii="Tahoma" w:eastAsia="Times New Roman" w:hAnsi="Tahoma" w:cs="Tahoma"/>
          <w:sz w:val="24"/>
          <w:szCs w:val="24"/>
          <w:lang w:eastAsia="en-GB"/>
        </w:rPr>
        <w:t xml:space="preserve">Crossmaglen Drumlins and Loughs is a lowland landscape on the southern border which is confined to the north and east by the uplands of the Carrigatuke Hills and </w:t>
      </w:r>
      <w:r w:rsidRPr="009E17C3">
        <w:rPr>
          <w:rFonts w:ascii="Tahoma" w:eastAsia="Times New Roman" w:hAnsi="Tahoma" w:cs="Tahoma"/>
          <w:sz w:val="24"/>
          <w:szCs w:val="24"/>
          <w:lang w:eastAsia="en-GB"/>
        </w:rPr>
        <w:lastRenderedPageBreak/>
        <w:t>the Ring of Gullion. This is a diverse and well structured landscape of rolling green drumlins and some elevated hills with scrub, bog or small loughs occupying the land in between. Some lough shores are wooded and many are inaccessible as they are fringed with extensive areas of moss. Fields are predominantly pasture and are of a regular shape and size.</w:t>
      </w:r>
    </w:p>
    <w:p w:rsidR="009E17C3" w:rsidRPr="009E17C3" w:rsidRDefault="009E17C3" w:rsidP="009E17C3">
      <w:pPr>
        <w:spacing w:before="100" w:beforeAutospacing="1" w:after="100" w:afterAutospacing="1" w:line="240" w:lineRule="auto"/>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They are enclosed by dense hedgerows with numerous hedgerow trees, which create strong field patterns. Some pastures are abandoned and scrubby. Rivers, including Creggan River, pass inconspicuously between drumlins and are crossed by attractive stone bridges. Roller-coaster roads wind across the drumlins making orientation difficult. They connect roadside houses, which are traditionally situated at the ends of access tracks. Scattered derelict stone cottages and wooden bungalows are prominent on drumlin summits and there is piecemeal new development. The principal settlement is Crossmaglen, at the junction of several rural roads. Archaeological features, such as the Drumhill standing stone, are important.</w:t>
      </w:r>
    </w:p>
    <w:p w:rsidR="009E17C3" w:rsidRPr="009E17C3" w:rsidRDefault="009E17C3" w:rsidP="009E17C3">
      <w:pPr>
        <w:spacing w:before="100" w:beforeAutospacing="1" w:after="100" w:afterAutospacing="1" w:line="240" w:lineRule="auto"/>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The Ring of Gullion creates a strong backdrop, with hilltop towers overlooking the drumlins. Isolation of the area by the uplands has given it a remote and deeply rural character.</w:t>
      </w:r>
    </w:p>
    <w:p w:rsidR="009E17C3" w:rsidRPr="009E17C3" w:rsidRDefault="009E17C3" w:rsidP="009E17C3">
      <w:pPr>
        <w:spacing w:after="0" w:line="240" w:lineRule="auto"/>
        <w:jc w:val="both"/>
        <w:outlineLvl w:val="4"/>
        <w:rPr>
          <w:rFonts w:ascii="Tahoma" w:eastAsia="Times New Roman" w:hAnsi="Tahoma" w:cs="Tahoma"/>
          <w:bCs/>
          <w:sz w:val="24"/>
          <w:szCs w:val="24"/>
          <w:lang w:eastAsia="en-GB"/>
        </w:rPr>
      </w:pPr>
      <w:r w:rsidRPr="009E17C3">
        <w:rPr>
          <w:rFonts w:ascii="Tahoma" w:eastAsia="Times New Roman" w:hAnsi="Tahoma" w:cs="Tahoma"/>
          <w:bCs/>
          <w:sz w:val="24"/>
          <w:szCs w:val="24"/>
          <w:lang w:eastAsia="en-GB"/>
        </w:rPr>
        <w:t>Principles for Accommodating New Development</w:t>
      </w:r>
    </w:p>
    <w:p w:rsidR="009E17C3" w:rsidRPr="009E17C3" w:rsidRDefault="009E17C3" w:rsidP="009E17C3">
      <w:pPr>
        <w:numPr>
          <w:ilvl w:val="0"/>
          <w:numId w:val="17"/>
        </w:numPr>
        <w:spacing w:before="100" w:beforeAutospacing="1" w:after="100" w:afterAutospacing="1" w:line="240" w:lineRule="auto"/>
        <w:ind w:left="225"/>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Dereliction of traditional dwellings could be curbed by their restoration. The use of vernacular styles and materials in new buildings (ie stone bungalows with slate roofs) would help conserve the landscape character. Traditional locations for houses are on the tops or sides of drumlins.</w:t>
      </w:r>
    </w:p>
    <w:p w:rsidR="009E17C3" w:rsidRPr="009E17C3" w:rsidRDefault="009E17C3" w:rsidP="009E17C3">
      <w:pPr>
        <w:numPr>
          <w:ilvl w:val="0"/>
          <w:numId w:val="17"/>
        </w:numPr>
        <w:spacing w:before="100" w:beforeAutospacing="1" w:after="100" w:afterAutospacing="1" w:line="240" w:lineRule="auto"/>
        <w:ind w:left="225"/>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Small-scale development may be accommodated within this rolling, well structured landscape, provided it is accompanied by new planting. Development should occur within the existing landscape framework, retaining hedgerows and trees where possible; large-scale development may be prominent in views from the adjacent uplands.</w:t>
      </w:r>
    </w:p>
    <w:p w:rsidR="009E17C3" w:rsidRDefault="009E17C3" w:rsidP="009E17C3">
      <w:pPr>
        <w:numPr>
          <w:ilvl w:val="0"/>
          <w:numId w:val="17"/>
        </w:numPr>
        <w:spacing w:before="100" w:beforeAutospacing="1" w:after="100" w:afterAutospacing="1" w:line="240" w:lineRule="auto"/>
        <w:ind w:left="225"/>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Development should not impinge on the wider landscape setting of archaeological features such as crannogs and raths.</w:t>
      </w:r>
    </w:p>
    <w:p w:rsidR="00DC6E58" w:rsidRPr="00734C6F" w:rsidRDefault="00DC6E58" w:rsidP="006A7AE2">
      <w:pPr>
        <w:spacing w:after="0" w:line="240" w:lineRule="auto"/>
        <w:jc w:val="both"/>
        <w:rPr>
          <w:rFonts w:ascii="Tahoma" w:hAnsi="Tahoma" w:cs="Tahoma"/>
          <w:b/>
          <w:i/>
          <w:sz w:val="24"/>
          <w:szCs w:val="24"/>
        </w:rPr>
      </w:pPr>
      <w:r w:rsidRPr="00734C6F">
        <w:rPr>
          <w:rFonts w:ascii="Tahoma" w:eastAsia="Times New Roman" w:hAnsi="Tahoma" w:cs="Tahoma"/>
          <w:b/>
          <w:i/>
          <w:sz w:val="24"/>
          <w:szCs w:val="24"/>
          <w:lang w:eastAsia="en-GB"/>
        </w:rPr>
        <w:t>Wind Energy Development</w:t>
      </w:r>
      <w:r w:rsidRPr="00734C6F">
        <w:rPr>
          <w:rFonts w:ascii="Tahoma" w:eastAsia="Times New Roman" w:hAnsi="Tahoma" w:cs="Tahoma"/>
          <w:i/>
          <w:sz w:val="24"/>
          <w:szCs w:val="24"/>
          <w:lang w:eastAsia="en-GB"/>
        </w:rPr>
        <w:t xml:space="preserve"> </w:t>
      </w:r>
      <w:r w:rsidRPr="00734C6F">
        <w:rPr>
          <w:rFonts w:ascii="Tahoma" w:hAnsi="Tahoma" w:cs="Tahoma"/>
          <w:b/>
          <w:i/>
          <w:sz w:val="24"/>
          <w:szCs w:val="24"/>
        </w:rPr>
        <w:t>– High to medium sensitivity</w:t>
      </w:r>
    </w:p>
    <w:p w:rsidR="006A7AE2" w:rsidRPr="006A7AE2" w:rsidRDefault="006A7AE2" w:rsidP="006A7AE2">
      <w:pPr>
        <w:spacing w:after="0" w:line="240" w:lineRule="auto"/>
        <w:jc w:val="both"/>
        <w:rPr>
          <w:rFonts w:ascii="Tahoma" w:eastAsia="Times New Roman" w:hAnsi="Tahoma" w:cs="Tahoma"/>
          <w:sz w:val="24"/>
          <w:szCs w:val="24"/>
          <w:lang w:eastAsia="en-GB"/>
        </w:rPr>
      </w:pPr>
      <w:r w:rsidRPr="006A7AE2">
        <w:rPr>
          <w:rFonts w:ascii="Tahoma" w:hAnsi="Tahoma" w:cs="Tahoma"/>
          <w:sz w:val="24"/>
          <w:szCs w:val="24"/>
        </w:rPr>
        <w:t>The higher ground towards the centre of the LCA may have greater capacity than other areas to accommodate wind energy development</w:t>
      </w:r>
    </w:p>
    <w:p w:rsidR="009E17C3" w:rsidRPr="000A6F7E" w:rsidRDefault="000A6F7E" w:rsidP="009E17C3">
      <w:pPr>
        <w:autoSpaceDE w:val="0"/>
        <w:autoSpaceDN w:val="0"/>
        <w:adjustRightInd w:val="0"/>
        <w:spacing w:after="0" w:line="240" w:lineRule="auto"/>
        <w:jc w:val="both"/>
        <w:rPr>
          <w:rFonts w:ascii="Tahoma" w:hAnsi="Tahoma" w:cs="Tahoma"/>
          <w:color w:val="000000"/>
          <w:sz w:val="24"/>
          <w:szCs w:val="24"/>
        </w:rPr>
      </w:pPr>
      <w:r w:rsidRPr="000A6F7E">
        <w:rPr>
          <w:rFonts w:ascii="Tahoma" w:hAnsi="Tahoma" w:cs="Tahoma"/>
          <w:color w:val="000000"/>
          <w:sz w:val="24"/>
          <w:szCs w:val="24"/>
        </w:rPr>
        <w:t xml:space="preserve">The role of the area as </w:t>
      </w:r>
      <w:r>
        <w:rPr>
          <w:rFonts w:ascii="Tahoma" w:hAnsi="Tahoma" w:cs="Tahoma"/>
          <w:color w:val="000000"/>
          <w:sz w:val="24"/>
          <w:szCs w:val="24"/>
        </w:rPr>
        <w:t>forming</w:t>
      </w:r>
      <w:r w:rsidRPr="000A6F7E">
        <w:rPr>
          <w:rFonts w:ascii="Tahoma" w:hAnsi="Tahoma" w:cs="Tahoma"/>
          <w:color w:val="000000"/>
          <w:sz w:val="24"/>
          <w:szCs w:val="24"/>
        </w:rPr>
        <w:t xml:space="preserve"> part of the setting of the nearby Ring of Gullion </w:t>
      </w:r>
      <w:r>
        <w:rPr>
          <w:rFonts w:ascii="Tahoma" w:hAnsi="Tahoma" w:cs="Tahoma"/>
          <w:color w:val="000000"/>
          <w:sz w:val="24"/>
          <w:szCs w:val="24"/>
        </w:rPr>
        <w:t>together with its strong rural and relatively unspoilt character alongside its wealth of archaeological sites increase this areas sensitivity.</w:t>
      </w:r>
    </w:p>
    <w:p w:rsidR="009E17C3" w:rsidRPr="009E17C3" w:rsidRDefault="009E17C3" w:rsidP="009E17C3">
      <w:pPr>
        <w:autoSpaceDE w:val="0"/>
        <w:autoSpaceDN w:val="0"/>
        <w:adjustRightInd w:val="0"/>
        <w:spacing w:after="0" w:line="240" w:lineRule="auto"/>
        <w:jc w:val="both"/>
        <w:rPr>
          <w:rFonts w:ascii="Tahoma" w:hAnsi="Tahoma" w:cs="Tahoma"/>
          <w:b/>
          <w:color w:val="000000"/>
          <w:sz w:val="24"/>
          <w:szCs w:val="24"/>
        </w:rPr>
      </w:pPr>
    </w:p>
    <w:p w:rsidR="009E17C3" w:rsidRPr="009E17C3" w:rsidRDefault="009E17C3" w:rsidP="009E17C3">
      <w:pPr>
        <w:autoSpaceDE w:val="0"/>
        <w:autoSpaceDN w:val="0"/>
        <w:adjustRightInd w:val="0"/>
        <w:spacing w:after="0" w:line="240" w:lineRule="auto"/>
        <w:contextualSpacing/>
        <w:jc w:val="both"/>
        <w:rPr>
          <w:rFonts w:ascii="Tahoma" w:hAnsi="Tahoma" w:cs="Tahoma"/>
          <w:b/>
          <w:color w:val="000000"/>
          <w:sz w:val="24"/>
          <w:szCs w:val="24"/>
        </w:rPr>
      </w:pPr>
      <w:r w:rsidRPr="009E17C3">
        <w:rPr>
          <w:rFonts w:ascii="Tahoma" w:hAnsi="Tahoma" w:cs="Tahoma"/>
          <w:b/>
          <w:color w:val="000000"/>
          <w:sz w:val="24"/>
          <w:szCs w:val="24"/>
        </w:rPr>
        <w:t xml:space="preserve">71. Ring of Gullion </w:t>
      </w:r>
    </w:p>
    <w:p w:rsidR="009E17C3" w:rsidRPr="009E17C3" w:rsidRDefault="009E17C3" w:rsidP="009E17C3">
      <w:pPr>
        <w:autoSpaceDE w:val="0"/>
        <w:autoSpaceDN w:val="0"/>
        <w:adjustRightInd w:val="0"/>
        <w:spacing w:after="0" w:line="240" w:lineRule="auto"/>
        <w:contextualSpacing/>
        <w:jc w:val="both"/>
        <w:rPr>
          <w:rFonts w:ascii="Tahoma" w:hAnsi="Tahoma" w:cs="Tahoma"/>
          <w:b/>
          <w:color w:val="000000"/>
          <w:sz w:val="24"/>
          <w:szCs w:val="24"/>
        </w:rPr>
      </w:pPr>
      <w:r w:rsidRPr="009E17C3">
        <w:rPr>
          <w:rFonts w:ascii="Tahoma" w:eastAsia="Times New Roman" w:hAnsi="Tahoma" w:cs="Tahoma"/>
          <w:sz w:val="24"/>
          <w:szCs w:val="24"/>
          <w:lang w:eastAsia="en-GB"/>
        </w:rPr>
        <w:t xml:space="preserve">Situated on the southern border of Northern Ireland, the Ring of Gullion is a distinctive circle of hills around the striking landmark of Slieve Gullion, which originated as a volcanic plug. The 'Ring' is underlain by a dome of intrusive igneous rocks. The volcanic hills create a knobbly, uneven skyline with many rocky outcrops. Between the steep hills are river valleys and extensive areas of bog. Cam Lough is a linear lough within a valley to the north of Slieve Gullion. The vegetation is </w:t>
      </w:r>
      <w:r w:rsidRPr="009E17C3">
        <w:rPr>
          <w:rFonts w:ascii="Tahoma" w:eastAsia="Times New Roman" w:hAnsi="Tahoma" w:cs="Tahoma"/>
          <w:sz w:val="24"/>
          <w:szCs w:val="24"/>
          <w:lang w:eastAsia="en-GB"/>
        </w:rPr>
        <w:lastRenderedPageBreak/>
        <w:t>predominantly upland grass, heather and moorland on the hilltops, with pasture on the lower land, bordered by stone walls and gorse hedgerows. Field boundaries form striking patterns on some hill sides, particularly in areas where there are long 'ladder farms'. Commercial forestry plantations occur in large blocks on the hillsides.</w:t>
      </w:r>
    </w:p>
    <w:p w:rsidR="009E17C3" w:rsidRPr="009E17C3" w:rsidRDefault="009E17C3" w:rsidP="009E17C3">
      <w:pPr>
        <w:spacing w:before="100" w:beforeAutospacing="1" w:after="100" w:afterAutospacing="1" w:line="240" w:lineRule="auto"/>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In the southern part of the area, these extend across the summits and diminish the apparent scale of the landform. The lower slopes are dotted with a mixture of stone small holdings and modern pebbledash bungalows. The majority of the new development is sited in an ad-hoc fashion, often at a distance from the roads. Forkill and Meigh are two of the main settlements within the area. The whole area has an enclosed, isolated character, with derelict stone walls on the upper slopes and abandoned stone farmsteads and barns. It has long been an important 'gateway' landscape at the border between the Republic and Northern Ireland. The area is extremely rich in archaeological and historical features, including a variety of cairns, castles and cashels. Radio masts and towers dominate the skylines.</w:t>
      </w:r>
    </w:p>
    <w:p w:rsidR="009E17C3" w:rsidRPr="009E17C3" w:rsidRDefault="009E17C3" w:rsidP="009E17C3">
      <w:pPr>
        <w:spacing w:after="0" w:line="240" w:lineRule="auto"/>
        <w:jc w:val="both"/>
        <w:outlineLvl w:val="4"/>
        <w:rPr>
          <w:rFonts w:ascii="Tahoma" w:eastAsia="Times New Roman" w:hAnsi="Tahoma" w:cs="Tahoma"/>
          <w:bCs/>
          <w:sz w:val="24"/>
          <w:szCs w:val="24"/>
          <w:lang w:eastAsia="en-GB"/>
        </w:rPr>
      </w:pPr>
      <w:r w:rsidRPr="009E17C3">
        <w:rPr>
          <w:rFonts w:ascii="Tahoma" w:eastAsia="Times New Roman" w:hAnsi="Tahoma" w:cs="Tahoma"/>
          <w:bCs/>
          <w:sz w:val="24"/>
          <w:szCs w:val="24"/>
          <w:lang w:eastAsia="en-GB"/>
        </w:rPr>
        <w:t>Principles for Accommodating New Development</w:t>
      </w:r>
    </w:p>
    <w:p w:rsidR="009E17C3" w:rsidRPr="009E17C3" w:rsidRDefault="009E17C3" w:rsidP="009E17C3">
      <w:pPr>
        <w:numPr>
          <w:ilvl w:val="0"/>
          <w:numId w:val="18"/>
        </w:numPr>
        <w:spacing w:before="100" w:beforeAutospacing="1" w:after="100" w:afterAutospacing="1" w:line="240" w:lineRule="auto"/>
        <w:ind w:left="225"/>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The uplands are very scenic and wild and over development would not be characteristic.</w:t>
      </w:r>
    </w:p>
    <w:p w:rsidR="009E17C3" w:rsidRPr="009E17C3" w:rsidRDefault="009E17C3" w:rsidP="009E17C3">
      <w:pPr>
        <w:numPr>
          <w:ilvl w:val="0"/>
          <w:numId w:val="18"/>
        </w:numPr>
        <w:spacing w:before="100" w:beforeAutospacing="1" w:after="100" w:afterAutospacing="1" w:line="240" w:lineRule="auto"/>
        <w:ind w:left="225"/>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The restoration of traditional dwellings should be encouraged.</w:t>
      </w:r>
    </w:p>
    <w:p w:rsidR="009E17C3" w:rsidRPr="009E17C3" w:rsidRDefault="009E17C3" w:rsidP="009E17C3">
      <w:pPr>
        <w:numPr>
          <w:ilvl w:val="0"/>
          <w:numId w:val="18"/>
        </w:numPr>
        <w:spacing w:before="100" w:beforeAutospacing="1" w:after="100" w:afterAutospacing="1" w:line="240" w:lineRule="auto"/>
        <w:ind w:left="225"/>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Development on ridges would be highly visible but the landform may accommodate some small scale development within low undulating areas.</w:t>
      </w:r>
    </w:p>
    <w:p w:rsidR="009E17C3" w:rsidRDefault="009E17C3" w:rsidP="009E17C3">
      <w:pPr>
        <w:numPr>
          <w:ilvl w:val="0"/>
          <w:numId w:val="18"/>
        </w:numPr>
        <w:spacing w:before="100" w:beforeAutospacing="1" w:after="100" w:afterAutospacing="1" w:line="240" w:lineRule="auto"/>
        <w:ind w:left="225"/>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The proliferation of scattered piecemeal development throughout the inner basin of the Ring is already threatening the special scenic qualities of this distinctive landscape; further ad hoc development should be discouraged and the use of building materials carefully controlled.</w:t>
      </w:r>
    </w:p>
    <w:p w:rsidR="00781752" w:rsidRPr="00734C6F" w:rsidRDefault="00781752" w:rsidP="00781752">
      <w:pPr>
        <w:spacing w:after="0" w:line="240" w:lineRule="auto"/>
        <w:jc w:val="both"/>
        <w:rPr>
          <w:rFonts w:ascii="Tahoma" w:eastAsia="Times New Roman" w:hAnsi="Tahoma" w:cs="Tahoma"/>
          <w:b/>
          <w:i/>
          <w:sz w:val="24"/>
          <w:szCs w:val="24"/>
          <w:lang w:eastAsia="en-GB"/>
        </w:rPr>
      </w:pPr>
      <w:r w:rsidRPr="00734C6F">
        <w:rPr>
          <w:rFonts w:ascii="Tahoma" w:eastAsia="Times New Roman" w:hAnsi="Tahoma" w:cs="Tahoma"/>
          <w:b/>
          <w:i/>
          <w:sz w:val="24"/>
          <w:szCs w:val="24"/>
          <w:lang w:eastAsia="en-GB"/>
        </w:rPr>
        <w:t>Wind Energy Development – High</w:t>
      </w:r>
    </w:p>
    <w:p w:rsidR="00781752" w:rsidRPr="00781752" w:rsidRDefault="00781752" w:rsidP="00781752">
      <w:pPr>
        <w:spacing w:after="0" w:line="240" w:lineRule="auto"/>
        <w:jc w:val="both"/>
        <w:rPr>
          <w:rFonts w:ascii="Tahoma" w:eastAsia="Times New Roman" w:hAnsi="Tahoma" w:cs="Tahoma"/>
          <w:sz w:val="24"/>
          <w:szCs w:val="24"/>
          <w:lang w:eastAsia="en-GB"/>
        </w:rPr>
      </w:pPr>
      <w:r w:rsidRPr="00781752">
        <w:rPr>
          <w:rFonts w:ascii="Tahoma" w:eastAsia="Times New Roman" w:hAnsi="Tahoma" w:cs="Tahoma"/>
          <w:sz w:val="24"/>
          <w:szCs w:val="24"/>
          <w:lang w:eastAsia="en-GB"/>
        </w:rPr>
        <w:t xml:space="preserve">Sensitivity to </w:t>
      </w:r>
      <w:r>
        <w:rPr>
          <w:rFonts w:ascii="Tahoma" w:eastAsia="Times New Roman" w:hAnsi="Tahoma" w:cs="Tahoma"/>
          <w:sz w:val="24"/>
          <w:szCs w:val="24"/>
          <w:lang w:eastAsia="en-GB"/>
        </w:rPr>
        <w:t xml:space="preserve">wind energy development </w:t>
      </w:r>
      <w:r w:rsidR="00EF33AE">
        <w:rPr>
          <w:rFonts w:ascii="Tahoma" w:eastAsia="Times New Roman" w:hAnsi="Tahoma" w:cs="Tahoma"/>
          <w:sz w:val="24"/>
          <w:szCs w:val="24"/>
          <w:lang w:eastAsia="en-GB"/>
        </w:rPr>
        <w:t xml:space="preserve">is very high due to the topography of the landscape, the dispersed settlement pattern and a high concentration of cultural and natural assets. </w:t>
      </w:r>
    </w:p>
    <w:p w:rsidR="00781752" w:rsidRDefault="00781752" w:rsidP="009E17C3">
      <w:pPr>
        <w:autoSpaceDE w:val="0"/>
        <w:autoSpaceDN w:val="0"/>
        <w:adjustRightInd w:val="0"/>
        <w:spacing w:after="0" w:line="240" w:lineRule="auto"/>
        <w:contextualSpacing/>
        <w:jc w:val="both"/>
        <w:rPr>
          <w:rFonts w:ascii="Tahoma" w:hAnsi="Tahoma" w:cs="Tahoma"/>
          <w:b/>
          <w:color w:val="000000"/>
          <w:sz w:val="24"/>
          <w:szCs w:val="24"/>
        </w:rPr>
      </w:pPr>
    </w:p>
    <w:p w:rsidR="00EF33AE" w:rsidRDefault="00EF33AE" w:rsidP="009E17C3">
      <w:pPr>
        <w:autoSpaceDE w:val="0"/>
        <w:autoSpaceDN w:val="0"/>
        <w:adjustRightInd w:val="0"/>
        <w:spacing w:after="0" w:line="240" w:lineRule="auto"/>
        <w:contextualSpacing/>
        <w:jc w:val="both"/>
        <w:rPr>
          <w:rFonts w:ascii="Tahoma" w:hAnsi="Tahoma" w:cs="Tahoma"/>
          <w:color w:val="000000"/>
          <w:sz w:val="24"/>
          <w:szCs w:val="24"/>
        </w:rPr>
      </w:pPr>
      <w:r w:rsidRPr="00EF33AE">
        <w:rPr>
          <w:rFonts w:ascii="Tahoma" w:hAnsi="Tahoma" w:cs="Tahoma"/>
          <w:color w:val="000000"/>
          <w:sz w:val="24"/>
          <w:szCs w:val="24"/>
        </w:rPr>
        <w:t xml:space="preserve">Slieve Gullion </w:t>
      </w:r>
      <w:r>
        <w:rPr>
          <w:rFonts w:ascii="Tahoma" w:hAnsi="Tahoma" w:cs="Tahoma"/>
          <w:color w:val="000000"/>
          <w:sz w:val="24"/>
          <w:szCs w:val="24"/>
        </w:rPr>
        <w:t>is located centrally within the LCA and turbines located within this vicinity could dominate the entire area. Care should therefore be taken to avoid adverse impacts on the extremely sensitive, open, exposed hills or upper slopes</w:t>
      </w:r>
      <w:r w:rsidR="00116B9E">
        <w:rPr>
          <w:rFonts w:ascii="Tahoma" w:hAnsi="Tahoma" w:cs="Tahoma"/>
          <w:color w:val="000000"/>
          <w:sz w:val="24"/>
          <w:szCs w:val="24"/>
        </w:rPr>
        <w:t xml:space="preserve">. It should also be noted that due to its close proximity to Carlingford Lough there may be seaward issues to consider in the future. </w:t>
      </w:r>
    </w:p>
    <w:p w:rsidR="001C4E25" w:rsidRDefault="001C4E25" w:rsidP="009E17C3">
      <w:pPr>
        <w:autoSpaceDE w:val="0"/>
        <w:autoSpaceDN w:val="0"/>
        <w:adjustRightInd w:val="0"/>
        <w:spacing w:after="0" w:line="240" w:lineRule="auto"/>
        <w:contextualSpacing/>
        <w:jc w:val="both"/>
        <w:rPr>
          <w:rFonts w:ascii="Tahoma" w:hAnsi="Tahoma" w:cs="Tahoma"/>
          <w:b/>
          <w:color w:val="000000"/>
          <w:sz w:val="24"/>
          <w:szCs w:val="24"/>
        </w:rPr>
      </w:pPr>
    </w:p>
    <w:p w:rsidR="009E17C3" w:rsidRPr="009E17C3" w:rsidRDefault="009E17C3" w:rsidP="009E17C3">
      <w:pPr>
        <w:autoSpaceDE w:val="0"/>
        <w:autoSpaceDN w:val="0"/>
        <w:adjustRightInd w:val="0"/>
        <w:spacing w:after="0" w:line="240" w:lineRule="auto"/>
        <w:contextualSpacing/>
        <w:jc w:val="both"/>
        <w:rPr>
          <w:rFonts w:ascii="Tahoma" w:hAnsi="Tahoma" w:cs="Tahoma"/>
          <w:b/>
          <w:color w:val="000000"/>
          <w:sz w:val="24"/>
          <w:szCs w:val="24"/>
        </w:rPr>
      </w:pPr>
      <w:r w:rsidRPr="009E17C3">
        <w:rPr>
          <w:rFonts w:ascii="Tahoma" w:hAnsi="Tahoma" w:cs="Tahoma"/>
          <w:b/>
          <w:color w:val="000000"/>
          <w:sz w:val="24"/>
          <w:szCs w:val="24"/>
        </w:rPr>
        <w:t xml:space="preserve">72. Slieve Roosley </w:t>
      </w:r>
    </w:p>
    <w:p w:rsidR="009E17C3" w:rsidRPr="009E17C3" w:rsidRDefault="009E17C3" w:rsidP="009E17C3">
      <w:pPr>
        <w:autoSpaceDE w:val="0"/>
        <w:autoSpaceDN w:val="0"/>
        <w:adjustRightInd w:val="0"/>
        <w:spacing w:after="0" w:line="240" w:lineRule="auto"/>
        <w:contextualSpacing/>
        <w:jc w:val="both"/>
        <w:rPr>
          <w:rFonts w:ascii="Tahoma" w:hAnsi="Tahoma" w:cs="Tahoma"/>
          <w:b/>
          <w:color w:val="000000"/>
          <w:sz w:val="24"/>
          <w:szCs w:val="24"/>
        </w:rPr>
      </w:pPr>
      <w:r w:rsidRPr="009E17C3">
        <w:rPr>
          <w:rFonts w:ascii="Tahoma" w:eastAsia="Times New Roman" w:hAnsi="Tahoma" w:cs="Tahoma"/>
          <w:sz w:val="24"/>
          <w:szCs w:val="24"/>
          <w:lang w:eastAsia="en-GB"/>
        </w:rPr>
        <w:t xml:space="preserve">Between Newry and the Mourne Mountains in the south of the country, the Slieve Roosley landscape comprises a group of open, exposed hills with a rugged profile. These rise to 364m at Slieve Roe and include the surrounding farmed footslopes, which are dissected by river valleys. The Rostrevor Glen and Kilbroney River together form a marked feature along the eastern boundary of the area, which is underlain by a complex geology of igneous and sedimentary rocks. The hills are used for sheep grazing and are characterised by rough, open, unfenced pastures of moorland grasses, gorse, bracken and sedges. The fringes comprise semi-improved </w:t>
      </w:r>
      <w:r w:rsidRPr="009E17C3">
        <w:rPr>
          <w:rFonts w:ascii="Tahoma" w:eastAsia="Times New Roman" w:hAnsi="Tahoma" w:cs="Tahoma"/>
          <w:sz w:val="24"/>
          <w:szCs w:val="24"/>
          <w:lang w:eastAsia="en-GB"/>
        </w:rPr>
        <w:lastRenderedPageBreak/>
        <w:t>pastures of small fields enclosed by stone walls and gorsey hedgerows, which progressively becomes rougher as the land rises. There are a few trees in the hedgerows on the footslopes and in the glens but no trees on the hilltops.</w:t>
      </w:r>
    </w:p>
    <w:p w:rsidR="009E17C3" w:rsidRPr="009E17C3" w:rsidRDefault="009E17C3" w:rsidP="009E17C3">
      <w:pPr>
        <w:spacing w:before="100" w:beforeAutospacing="1" w:after="100" w:afterAutospacing="1" w:line="240" w:lineRule="auto"/>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Scattered settlement is concentrated around the edges of the hills and along the glens, including the village of Mayobridge. There is a mixture of old cottages and farms, as well as some new buildings, which are predominantly small in scale. Narrow roads are unfenced on the hilltops and enclosed by stone walls at lower elevations. They connect settlements and wind across the hills providing long, open, panoramic views to the dramatic horizon of the Mourne Mountains and into the intricate patchwork of the valleys below. This is an attractive open landscape of windswept, wild hilltops and more intimate valleys and footslopes. The area is rich in archaeological remains such as raths, standing stones, graves and earthworks. On the upper slopes, the historic townland boundaries are prominent in areas enclosed during the potato famine, adding interest and diversity to the landscape.</w:t>
      </w:r>
    </w:p>
    <w:p w:rsidR="009E17C3" w:rsidRPr="009E17C3" w:rsidRDefault="009E17C3" w:rsidP="009E17C3">
      <w:pPr>
        <w:spacing w:after="0" w:line="240" w:lineRule="auto"/>
        <w:jc w:val="both"/>
        <w:outlineLvl w:val="4"/>
        <w:rPr>
          <w:rFonts w:ascii="Tahoma" w:eastAsia="Times New Roman" w:hAnsi="Tahoma" w:cs="Tahoma"/>
          <w:bCs/>
          <w:sz w:val="24"/>
          <w:szCs w:val="24"/>
          <w:lang w:eastAsia="en-GB"/>
        </w:rPr>
      </w:pPr>
      <w:r w:rsidRPr="009E17C3">
        <w:rPr>
          <w:rFonts w:ascii="Tahoma" w:eastAsia="Times New Roman" w:hAnsi="Tahoma" w:cs="Tahoma"/>
          <w:bCs/>
          <w:sz w:val="24"/>
          <w:szCs w:val="24"/>
          <w:lang w:eastAsia="en-GB"/>
        </w:rPr>
        <w:t xml:space="preserve">Principles for Accommodating New Development </w:t>
      </w:r>
    </w:p>
    <w:p w:rsidR="009E17C3" w:rsidRPr="009E17C3" w:rsidRDefault="009E17C3" w:rsidP="009E17C3">
      <w:pPr>
        <w:numPr>
          <w:ilvl w:val="0"/>
          <w:numId w:val="19"/>
        </w:numPr>
        <w:spacing w:before="100" w:beforeAutospacing="1" w:after="100" w:afterAutospacing="1" w:line="240" w:lineRule="auto"/>
        <w:ind w:left="225"/>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Radio masts are the main threat to the open summits and should be kept to a minimum.</w:t>
      </w:r>
    </w:p>
    <w:p w:rsidR="009E17C3" w:rsidRPr="009E17C3" w:rsidRDefault="009E17C3" w:rsidP="009E17C3">
      <w:pPr>
        <w:numPr>
          <w:ilvl w:val="0"/>
          <w:numId w:val="19"/>
        </w:numPr>
        <w:spacing w:before="100" w:beforeAutospacing="1" w:after="100" w:afterAutospacing="1" w:line="240" w:lineRule="auto"/>
        <w:ind w:left="225"/>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The restoration of derelict stone cottages would help conserve traditional buildings within the area.</w:t>
      </w:r>
    </w:p>
    <w:p w:rsidR="009E17C3" w:rsidRDefault="009E17C3" w:rsidP="009E17C3">
      <w:pPr>
        <w:numPr>
          <w:ilvl w:val="0"/>
          <w:numId w:val="19"/>
        </w:numPr>
        <w:spacing w:before="100" w:beforeAutospacing="1" w:after="100" w:afterAutospacing="1" w:line="240" w:lineRule="auto"/>
        <w:ind w:left="225"/>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New buildings would be least intrusive if they were constructed near to Mayobridge and built in traditional styles using local building materials.</w:t>
      </w:r>
    </w:p>
    <w:p w:rsidR="00CF3560" w:rsidRPr="00734C6F" w:rsidRDefault="00CF3560" w:rsidP="00734C6F">
      <w:pPr>
        <w:spacing w:after="0" w:line="240" w:lineRule="auto"/>
        <w:jc w:val="both"/>
        <w:rPr>
          <w:rFonts w:ascii="Tahoma" w:eastAsia="Times New Roman" w:hAnsi="Tahoma" w:cs="Tahoma"/>
          <w:b/>
          <w:i/>
          <w:sz w:val="24"/>
          <w:szCs w:val="24"/>
          <w:lang w:eastAsia="en-GB"/>
        </w:rPr>
      </w:pPr>
      <w:r w:rsidRPr="00734C6F">
        <w:rPr>
          <w:rFonts w:ascii="Tahoma" w:eastAsia="Times New Roman" w:hAnsi="Tahoma" w:cs="Tahoma"/>
          <w:b/>
          <w:i/>
          <w:sz w:val="24"/>
          <w:szCs w:val="24"/>
          <w:lang w:eastAsia="en-GB"/>
        </w:rPr>
        <w:t>Wind Energy Development – High</w:t>
      </w:r>
    </w:p>
    <w:p w:rsidR="00EA34FC" w:rsidRDefault="00236963" w:rsidP="00734C6F">
      <w:pPr>
        <w:spacing w:after="0" w:line="240" w:lineRule="auto"/>
        <w:jc w:val="both"/>
        <w:rPr>
          <w:rFonts w:ascii="Tahoma" w:eastAsia="Times New Roman" w:hAnsi="Tahoma" w:cs="Tahoma"/>
          <w:sz w:val="24"/>
          <w:szCs w:val="24"/>
          <w:lang w:eastAsia="en-GB"/>
        </w:rPr>
      </w:pPr>
      <w:r>
        <w:rPr>
          <w:rFonts w:ascii="Tahoma" w:eastAsia="Times New Roman" w:hAnsi="Tahoma" w:cs="Tahoma"/>
          <w:sz w:val="24"/>
          <w:szCs w:val="24"/>
          <w:lang w:eastAsia="en-GB"/>
        </w:rPr>
        <w:t>The</w:t>
      </w:r>
      <w:r w:rsidR="00EA34FC">
        <w:rPr>
          <w:rFonts w:ascii="Tahoma" w:eastAsia="Times New Roman" w:hAnsi="Tahoma" w:cs="Tahoma"/>
          <w:sz w:val="24"/>
          <w:szCs w:val="24"/>
          <w:lang w:eastAsia="en-GB"/>
        </w:rPr>
        <w:t xml:space="preserve"> combination of an elevated landscape which includes intimate valleys and footslope landscapes gives rise to a</w:t>
      </w:r>
      <w:r>
        <w:rPr>
          <w:rFonts w:ascii="Tahoma" w:eastAsia="Times New Roman" w:hAnsi="Tahoma" w:cs="Tahoma"/>
          <w:sz w:val="24"/>
          <w:szCs w:val="24"/>
          <w:lang w:eastAsia="en-GB"/>
        </w:rPr>
        <w:t xml:space="preserve">n area of </w:t>
      </w:r>
      <w:r w:rsidR="00EA34FC">
        <w:rPr>
          <w:rFonts w:ascii="Tahoma" w:eastAsia="Times New Roman" w:hAnsi="Tahoma" w:cs="Tahoma"/>
          <w:sz w:val="24"/>
          <w:szCs w:val="24"/>
          <w:lang w:eastAsia="en-GB"/>
        </w:rPr>
        <w:t xml:space="preserve">high scenic quality. </w:t>
      </w:r>
    </w:p>
    <w:p w:rsidR="00EA34FC" w:rsidRDefault="007E5ACD" w:rsidP="00CF3560">
      <w:pPr>
        <w:spacing w:before="100" w:beforeAutospacing="1" w:after="100" w:afterAutospacing="1" w:line="240" w:lineRule="auto"/>
        <w:jc w:val="both"/>
        <w:rPr>
          <w:rFonts w:ascii="Tahoma" w:eastAsia="Times New Roman" w:hAnsi="Tahoma" w:cs="Tahoma"/>
          <w:sz w:val="24"/>
          <w:szCs w:val="24"/>
          <w:lang w:eastAsia="en-GB"/>
        </w:rPr>
      </w:pPr>
      <w:r>
        <w:rPr>
          <w:rFonts w:ascii="Tahoma" w:eastAsia="Times New Roman" w:hAnsi="Tahoma" w:cs="Tahoma"/>
          <w:sz w:val="24"/>
          <w:szCs w:val="24"/>
          <w:lang w:eastAsia="en-GB"/>
        </w:rPr>
        <w:t>The outer hills to south and north of Mayobridge may be better equipped to accommodate wind energy development. Particular care should be taken to avoid adverse impacts on the distinctive skyline of the upland ridges and views to and from the Mournes, Carlingford Lough and Carlingford Mountain.</w:t>
      </w:r>
    </w:p>
    <w:p w:rsidR="00CF3560" w:rsidRPr="009E17C3" w:rsidRDefault="00EA34FC" w:rsidP="00CF3560">
      <w:pPr>
        <w:spacing w:before="100" w:beforeAutospacing="1" w:after="100" w:afterAutospacing="1" w:line="240" w:lineRule="auto"/>
        <w:jc w:val="both"/>
        <w:rPr>
          <w:rFonts w:ascii="Tahoma" w:eastAsia="Times New Roman" w:hAnsi="Tahoma" w:cs="Tahoma"/>
          <w:sz w:val="24"/>
          <w:szCs w:val="24"/>
          <w:lang w:eastAsia="en-GB"/>
        </w:rPr>
      </w:pPr>
      <w:r>
        <w:rPr>
          <w:rFonts w:ascii="Tahoma" w:eastAsia="Times New Roman" w:hAnsi="Tahoma" w:cs="Tahoma"/>
          <w:sz w:val="24"/>
          <w:szCs w:val="24"/>
          <w:lang w:eastAsia="en-GB"/>
        </w:rPr>
        <w:t>Transboundary issues and seaward issues may arise if wind energy development were to occur within areas of County Louth or Carlingford Lough</w:t>
      </w:r>
      <w:r w:rsidR="007E5ACD">
        <w:rPr>
          <w:rFonts w:ascii="Tahoma" w:eastAsia="Times New Roman" w:hAnsi="Tahoma" w:cs="Tahoma"/>
          <w:sz w:val="24"/>
          <w:szCs w:val="24"/>
          <w:lang w:eastAsia="en-GB"/>
        </w:rPr>
        <w:t xml:space="preserve"> </w:t>
      </w:r>
    </w:p>
    <w:p w:rsidR="009E17C3" w:rsidRPr="009E17C3" w:rsidRDefault="009E17C3" w:rsidP="009E17C3">
      <w:pPr>
        <w:autoSpaceDE w:val="0"/>
        <w:autoSpaceDN w:val="0"/>
        <w:adjustRightInd w:val="0"/>
        <w:spacing w:after="0" w:line="240" w:lineRule="auto"/>
        <w:contextualSpacing/>
        <w:jc w:val="both"/>
        <w:rPr>
          <w:rFonts w:ascii="Tahoma" w:hAnsi="Tahoma" w:cs="Tahoma"/>
          <w:b/>
          <w:color w:val="000000"/>
          <w:sz w:val="24"/>
          <w:szCs w:val="24"/>
        </w:rPr>
      </w:pPr>
      <w:r w:rsidRPr="009E17C3">
        <w:rPr>
          <w:rFonts w:ascii="Tahoma" w:hAnsi="Tahoma" w:cs="Tahoma"/>
          <w:b/>
          <w:color w:val="000000"/>
          <w:sz w:val="24"/>
          <w:szCs w:val="24"/>
        </w:rPr>
        <w:t xml:space="preserve">73. Kilkeel Coast </w:t>
      </w:r>
    </w:p>
    <w:p w:rsidR="009E17C3" w:rsidRPr="009E17C3" w:rsidRDefault="009E17C3" w:rsidP="009E17C3">
      <w:pPr>
        <w:autoSpaceDE w:val="0"/>
        <w:autoSpaceDN w:val="0"/>
        <w:adjustRightInd w:val="0"/>
        <w:spacing w:after="0" w:line="240" w:lineRule="auto"/>
        <w:contextualSpacing/>
        <w:jc w:val="both"/>
        <w:rPr>
          <w:rFonts w:ascii="Tahoma" w:hAnsi="Tahoma" w:cs="Tahoma"/>
          <w:b/>
          <w:color w:val="000000"/>
          <w:sz w:val="24"/>
          <w:szCs w:val="24"/>
        </w:rPr>
      </w:pPr>
      <w:r w:rsidRPr="009E17C3">
        <w:rPr>
          <w:rFonts w:ascii="Tahoma" w:eastAsia="Times New Roman" w:hAnsi="Tahoma" w:cs="Tahoma"/>
          <w:sz w:val="24"/>
          <w:szCs w:val="24"/>
          <w:lang w:eastAsia="en-GB"/>
        </w:rPr>
        <w:t xml:space="preserve">The Kilkeel Coast extends from Killowen Point to Ballymartin. It comprises gently undulating, coastal lowland between 0 m and 30 m AOD. The land falls gently and flattens out towards the shallow, sandy coastline. The lowland is dissected by numerous rocky burns and by the larger Kilkeel River, White Water and Cassy Water. The rivers flow in deep, narrow channels strewn with rocks and boulders. They are not prominent in the wider landscape but are attractive local features. The steep gullies are often clothed with trees and scrubby vegetation. Medium sized fields are separated by open banks, hedgerows and a few trees, as well as distinctive, robust walls built from rounded granite boulders. The walls are often topped with hedges. There are small attractive areas of tall yellow reeds and marsh associated with the </w:t>
      </w:r>
      <w:r w:rsidRPr="009E17C3">
        <w:rPr>
          <w:rFonts w:ascii="Tahoma" w:eastAsia="Times New Roman" w:hAnsi="Tahoma" w:cs="Tahoma"/>
          <w:sz w:val="24"/>
          <w:szCs w:val="24"/>
          <w:lang w:eastAsia="en-GB"/>
        </w:rPr>
        <w:lastRenderedPageBreak/>
        <w:t>ponds and wetlands near to the mouth of the White Water and an extensive salt marsh at Mill Bay.</w:t>
      </w:r>
    </w:p>
    <w:p w:rsidR="009E17C3" w:rsidRPr="009E17C3" w:rsidRDefault="009E17C3" w:rsidP="009E17C3">
      <w:pPr>
        <w:spacing w:before="100" w:beforeAutospacing="1" w:after="100" w:afterAutospacing="1" w:line="240" w:lineRule="auto"/>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There is a scattered mix of old cottages and more recent development along the A2 coastal road and numerous minor roads. Extensive ribbon development has blurred the fringes of Kilkeel and is a prominent element in this open landscape. Caravan sites are located along flat grassy headlands of the coastal fringe. Green Castle is a local landmark on Greencastle Point and is one of a number of sites of archaeological interest in the area. The flat landscapes just inland from the coast are pitted with sand and gravel quarries, many of which are disused. There are open, expansive views across the coast, Carlingford Lough and mudflats, into the farmland of the 'Kingdom of Mourne' and the Mourne Mountains. It is a peaceful landscape of calm lapping water, salty air and calling sea birds along muddy estuary sides.</w:t>
      </w:r>
    </w:p>
    <w:p w:rsidR="009E17C3" w:rsidRPr="009E17C3" w:rsidRDefault="009E17C3" w:rsidP="009E17C3">
      <w:pPr>
        <w:spacing w:after="0" w:line="240" w:lineRule="auto"/>
        <w:jc w:val="both"/>
        <w:outlineLvl w:val="4"/>
        <w:rPr>
          <w:rFonts w:ascii="Tahoma" w:eastAsia="Times New Roman" w:hAnsi="Tahoma" w:cs="Tahoma"/>
          <w:bCs/>
          <w:sz w:val="24"/>
          <w:szCs w:val="24"/>
          <w:lang w:eastAsia="en-GB"/>
        </w:rPr>
      </w:pPr>
      <w:r w:rsidRPr="009E17C3">
        <w:rPr>
          <w:rFonts w:ascii="Tahoma" w:eastAsia="Times New Roman" w:hAnsi="Tahoma" w:cs="Tahoma"/>
          <w:bCs/>
          <w:sz w:val="24"/>
          <w:szCs w:val="24"/>
          <w:lang w:eastAsia="en-GB"/>
        </w:rPr>
        <w:t xml:space="preserve">Principles for Accommodating New Development </w:t>
      </w:r>
    </w:p>
    <w:p w:rsidR="009E17C3" w:rsidRPr="009E17C3" w:rsidRDefault="009E17C3" w:rsidP="009E17C3">
      <w:pPr>
        <w:numPr>
          <w:ilvl w:val="0"/>
          <w:numId w:val="20"/>
        </w:numPr>
        <w:spacing w:before="100" w:beforeAutospacing="1" w:after="100" w:afterAutospacing="1" w:line="240" w:lineRule="auto"/>
        <w:ind w:left="225"/>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Existing ribbon development already detracts from local landscape character. Further development should be clustered in small coherent groups of buildings to reduce further intrusion and should be associated with tree planting.</w:t>
      </w:r>
    </w:p>
    <w:p w:rsidR="009E17C3" w:rsidRPr="009E17C3" w:rsidRDefault="009E17C3" w:rsidP="009E17C3">
      <w:pPr>
        <w:numPr>
          <w:ilvl w:val="0"/>
          <w:numId w:val="20"/>
        </w:numPr>
        <w:spacing w:before="100" w:beforeAutospacing="1" w:after="100" w:afterAutospacing="1" w:line="240" w:lineRule="auto"/>
        <w:ind w:left="225"/>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A combination of planting and gently graded embankments may help to reduce the impact of existing works to the west of Kilkeel.</w:t>
      </w:r>
    </w:p>
    <w:p w:rsidR="009E17C3" w:rsidRDefault="009E17C3" w:rsidP="009E17C3">
      <w:pPr>
        <w:numPr>
          <w:ilvl w:val="0"/>
          <w:numId w:val="20"/>
        </w:numPr>
        <w:spacing w:before="100" w:beforeAutospacing="1" w:after="100" w:afterAutospacing="1" w:line="240" w:lineRule="auto"/>
        <w:ind w:left="225"/>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Pressure from tourism and the continued expansion of caravan sites requires careful management to avoid detracting from the existing landscape character. Strategic shelterbelts and minor earth mounding may help screen existing and new developments.</w:t>
      </w:r>
    </w:p>
    <w:p w:rsidR="00236963" w:rsidRPr="00734C6F" w:rsidRDefault="00236963" w:rsidP="00734C6F">
      <w:pPr>
        <w:spacing w:after="0" w:line="240" w:lineRule="auto"/>
        <w:jc w:val="both"/>
        <w:rPr>
          <w:rFonts w:ascii="Tahoma" w:hAnsi="Tahoma" w:cs="Tahoma"/>
          <w:b/>
          <w:i/>
          <w:color w:val="000000"/>
          <w:sz w:val="24"/>
          <w:szCs w:val="24"/>
        </w:rPr>
      </w:pPr>
      <w:r w:rsidRPr="00734C6F">
        <w:rPr>
          <w:rFonts w:ascii="Tahoma" w:hAnsi="Tahoma" w:cs="Tahoma"/>
          <w:b/>
          <w:i/>
          <w:color w:val="000000"/>
          <w:sz w:val="24"/>
          <w:szCs w:val="24"/>
        </w:rPr>
        <w:t>Wind Energy Development – High to medium</w:t>
      </w:r>
    </w:p>
    <w:p w:rsidR="008B7650" w:rsidRPr="009E17C3" w:rsidRDefault="00377EE8" w:rsidP="00734C6F">
      <w:pPr>
        <w:spacing w:after="0" w:line="240" w:lineRule="auto"/>
        <w:jc w:val="both"/>
        <w:rPr>
          <w:rFonts w:ascii="Tahoma" w:eastAsia="Times New Roman" w:hAnsi="Tahoma" w:cs="Tahoma"/>
          <w:sz w:val="24"/>
          <w:szCs w:val="24"/>
          <w:lang w:eastAsia="en-GB"/>
        </w:rPr>
      </w:pPr>
      <w:r>
        <w:rPr>
          <w:rFonts w:ascii="Tahoma" w:eastAsia="Times New Roman" w:hAnsi="Tahoma" w:cs="Tahoma"/>
          <w:sz w:val="24"/>
          <w:szCs w:val="24"/>
          <w:lang w:eastAsia="en-GB"/>
        </w:rPr>
        <w:t xml:space="preserve">A large portion of this LCA forms an important setting and foreground to views of the Mournes and Carlingford Lough and Mountain. Towards the south-east coast the influence of development and limited inland views tend to reduce landscape sensitivity. The open, exposed uninhabited coastal areas should also be protected. </w:t>
      </w:r>
    </w:p>
    <w:p w:rsidR="00734C6F" w:rsidRDefault="00734C6F" w:rsidP="009E17C3">
      <w:pPr>
        <w:autoSpaceDE w:val="0"/>
        <w:autoSpaceDN w:val="0"/>
        <w:adjustRightInd w:val="0"/>
        <w:spacing w:after="0" w:line="240" w:lineRule="auto"/>
        <w:contextualSpacing/>
        <w:jc w:val="both"/>
        <w:rPr>
          <w:rFonts w:ascii="Tahoma" w:hAnsi="Tahoma" w:cs="Tahoma"/>
          <w:b/>
          <w:color w:val="000000"/>
          <w:sz w:val="24"/>
          <w:szCs w:val="24"/>
        </w:rPr>
      </w:pPr>
    </w:p>
    <w:p w:rsidR="009E17C3" w:rsidRPr="009E17C3" w:rsidRDefault="009E17C3" w:rsidP="009E17C3">
      <w:pPr>
        <w:autoSpaceDE w:val="0"/>
        <w:autoSpaceDN w:val="0"/>
        <w:adjustRightInd w:val="0"/>
        <w:spacing w:after="0" w:line="240" w:lineRule="auto"/>
        <w:contextualSpacing/>
        <w:jc w:val="both"/>
        <w:rPr>
          <w:rFonts w:ascii="Tahoma" w:hAnsi="Tahoma" w:cs="Tahoma"/>
          <w:b/>
          <w:color w:val="000000"/>
          <w:sz w:val="24"/>
          <w:szCs w:val="24"/>
        </w:rPr>
      </w:pPr>
      <w:r w:rsidRPr="009E17C3">
        <w:rPr>
          <w:rFonts w:ascii="Tahoma" w:hAnsi="Tahoma" w:cs="Tahoma"/>
          <w:b/>
          <w:color w:val="000000"/>
          <w:sz w:val="24"/>
          <w:szCs w:val="24"/>
        </w:rPr>
        <w:t xml:space="preserve">74. Kingdom of Mourne </w:t>
      </w:r>
    </w:p>
    <w:p w:rsidR="009E17C3" w:rsidRPr="009E17C3" w:rsidRDefault="009E17C3" w:rsidP="009E17C3">
      <w:pPr>
        <w:autoSpaceDE w:val="0"/>
        <w:autoSpaceDN w:val="0"/>
        <w:adjustRightInd w:val="0"/>
        <w:spacing w:after="0" w:line="240" w:lineRule="auto"/>
        <w:contextualSpacing/>
        <w:jc w:val="both"/>
        <w:rPr>
          <w:rFonts w:ascii="Tahoma" w:hAnsi="Tahoma" w:cs="Tahoma"/>
          <w:b/>
          <w:color w:val="000000"/>
          <w:sz w:val="24"/>
          <w:szCs w:val="24"/>
        </w:rPr>
      </w:pPr>
      <w:r w:rsidRPr="009E17C3">
        <w:rPr>
          <w:rFonts w:ascii="Tahoma" w:eastAsia="Times New Roman" w:hAnsi="Tahoma" w:cs="Tahoma"/>
          <w:sz w:val="24"/>
          <w:szCs w:val="24"/>
          <w:lang w:eastAsia="en-GB"/>
        </w:rPr>
        <w:t>The Kingdom of Mourne comprises the rolling footslopes of the Mourne Mountains, including the outlying mountain of Knockchree. The land falls to the coastal fringe to the south and is dissected by numerous parallel streams and rivers running broadly north-west to south-east towards the coast. A patchwork of medium sized square pastures is divided by highly distinctive and robust stone walls of glacial granite boulders. These rounded boulder walls without mortar dominate the landscape, creating a unique and unified landscape pattern. Vegetation is limited to occasional scattered trees, distinctive yellow gorse along field boundaries and patchy deciduous woodland in the valleys.</w:t>
      </w:r>
    </w:p>
    <w:p w:rsidR="009E17C3" w:rsidRPr="009E17C3" w:rsidRDefault="009E17C3" w:rsidP="009E17C3">
      <w:pPr>
        <w:spacing w:before="100" w:beforeAutospacing="1" w:after="100" w:afterAutospacing="1" w:line="240" w:lineRule="auto"/>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 xml:space="preserve">Large regular shaped coniferous plantations clothe the summit of Knockhree and the valley slopes of Annalong River. There are numerous scattered individual houses and farms along a dense network of narrow roads, which are aligned perpendicular to the slopes and in parallel with the landform. Most roads run along spurs with occasional links across the valley streams via stone bridges. Buildings are a mixture </w:t>
      </w:r>
      <w:r w:rsidRPr="009E17C3">
        <w:rPr>
          <w:rFonts w:ascii="Tahoma" w:eastAsia="Times New Roman" w:hAnsi="Tahoma" w:cs="Tahoma"/>
          <w:sz w:val="24"/>
          <w:szCs w:val="24"/>
          <w:lang w:eastAsia="en-GB"/>
        </w:rPr>
        <w:lastRenderedPageBreak/>
        <w:t>of old white painted stone cottages and farms and new pebbledash bungalows and houses. Most buildings are small in scale. There are long views to the coast and to the Mourne Mountains, the latter providing a backcloth to the intricate pattern of blocky stone walls and fields. This rural 'stone wall landscape', is known locally as the 'Kingdom of Mourne'.</w:t>
      </w:r>
    </w:p>
    <w:p w:rsidR="009E17C3" w:rsidRPr="009E17C3" w:rsidRDefault="009E17C3" w:rsidP="009E17C3">
      <w:pPr>
        <w:spacing w:after="0" w:line="240" w:lineRule="auto"/>
        <w:jc w:val="both"/>
        <w:outlineLvl w:val="4"/>
        <w:rPr>
          <w:rFonts w:ascii="Tahoma" w:eastAsia="Times New Roman" w:hAnsi="Tahoma" w:cs="Tahoma"/>
          <w:bCs/>
          <w:sz w:val="24"/>
          <w:szCs w:val="24"/>
          <w:lang w:eastAsia="en-GB"/>
        </w:rPr>
      </w:pPr>
      <w:r w:rsidRPr="009E17C3">
        <w:rPr>
          <w:rFonts w:ascii="Tahoma" w:eastAsia="Times New Roman" w:hAnsi="Tahoma" w:cs="Tahoma"/>
          <w:bCs/>
          <w:sz w:val="24"/>
          <w:szCs w:val="24"/>
          <w:lang w:eastAsia="en-GB"/>
        </w:rPr>
        <w:t xml:space="preserve">Principles for Accommodating New Development </w:t>
      </w:r>
    </w:p>
    <w:p w:rsidR="009E17C3" w:rsidRPr="009E17C3" w:rsidRDefault="009E17C3" w:rsidP="009E17C3">
      <w:pPr>
        <w:numPr>
          <w:ilvl w:val="0"/>
          <w:numId w:val="21"/>
        </w:numPr>
        <w:spacing w:before="100" w:beforeAutospacing="1" w:after="100" w:afterAutospacing="1" w:line="240" w:lineRule="auto"/>
        <w:ind w:left="284" w:hanging="426"/>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Continued scattered housing and bungalow development throughout the area is leading to the erosion of its rural character. In particular, the impact of ornamental plants and garden 'furniture' often has a negative influence. The area has reached its capacity for such development and the restoration of any derelict stone buildings should be a priority over the construction of new buildings.</w:t>
      </w:r>
    </w:p>
    <w:p w:rsidR="009E17C3" w:rsidRPr="009E17C3" w:rsidRDefault="009E17C3" w:rsidP="009E17C3">
      <w:pPr>
        <w:numPr>
          <w:ilvl w:val="0"/>
          <w:numId w:val="21"/>
        </w:numPr>
        <w:spacing w:before="100" w:beforeAutospacing="1" w:after="100" w:afterAutospacing="1" w:line="240" w:lineRule="auto"/>
        <w:ind w:left="284" w:hanging="426"/>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Large scale or vertical development (including telegraph poles and telecommunication masts) would be particularly disruptive in this area, as would the use of any building material other than stone.</w:t>
      </w:r>
    </w:p>
    <w:p w:rsidR="009E17C3" w:rsidRPr="00734C6F" w:rsidRDefault="009422C2" w:rsidP="009E17C3">
      <w:pPr>
        <w:autoSpaceDE w:val="0"/>
        <w:autoSpaceDN w:val="0"/>
        <w:adjustRightInd w:val="0"/>
        <w:spacing w:after="0" w:line="240" w:lineRule="auto"/>
        <w:contextualSpacing/>
        <w:jc w:val="both"/>
        <w:rPr>
          <w:rFonts w:ascii="Tahoma" w:hAnsi="Tahoma" w:cs="Tahoma"/>
          <w:b/>
          <w:i/>
          <w:color w:val="000000"/>
          <w:sz w:val="24"/>
          <w:szCs w:val="24"/>
        </w:rPr>
      </w:pPr>
      <w:r w:rsidRPr="00734C6F">
        <w:rPr>
          <w:rFonts w:ascii="Tahoma" w:hAnsi="Tahoma" w:cs="Tahoma"/>
          <w:b/>
          <w:i/>
          <w:color w:val="000000"/>
          <w:sz w:val="24"/>
          <w:szCs w:val="24"/>
        </w:rPr>
        <w:t xml:space="preserve">Wind Energy Development </w:t>
      </w:r>
      <w:r w:rsidR="005D34DF" w:rsidRPr="00734C6F">
        <w:rPr>
          <w:rFonts w:ascii="Tahoma" w:hAnsi="Tahoma" w:cs="Tahoma"/>
          <w:b/>
          <w:i/>
          <w:color w:val="000000"/>
          <w:sz w:val="24"/>
          <w:szCs w:val="24"/>
        </w:rPr>
        <w:t>–</w:t>
      </w:r>
      <w:r w:rsidRPr="00734C6F">
        <w:rPr>
          <w:rFonts w:ascii="Tahoma" w:hAnsi="Tahoma" w:cs="Tahoma"/>
          <w:b/>
          <w:i/>
          <w:color w:val="000000"/>
          <w:sz w:val="24"/>
          <w:szCs w:val="24"/>
        </w:rPr>
        <w:t xml:space="preserve"> High</w:t>
      </w:r>
    </w:p>
    <w:p w:rsidR="00D27A61" w:rsidRDefault="005D34DF" w:rsidP="009E17C3">
      <w:pPr>
        <w:autoSpaceDE w:val="0"/>
        <w:autoSpaceDN w:val="0"/>
        <w:adjustRightInd w:val="0"/>
        <w:spacing w:after="0" w:line="240" w:lineRule="auto"/>
        <w:contextualSpacing/>
        <w:jc w:val="both"/>
        <w:rPr>
          <w:rFonts w:ascii="Tahoma" w:hAnsi="Tahoma" w:cs="Tahoma"/>
          <w:color w:val="000000"/>
          <w:sz w:val="24"/>
          <w:szCs w:val="24"/>
        </w:rPr>
      </w:pPr>
      <w:r w:rsidRPr="005D34DF">
        <w:rPr>
          <w:rFonts w:ascii="Tahoma" w:hAnsi="Tahoma" w:cs="Tahoma"/>
          <w:color w:val="000000"/>
          <w:sz w:val="24"/>
          <w:szCs w:val="24"/>
        </w:rPr>
        <w:t>This landscape</w:t>
      </w:r>
      <w:r w:rsidR="00AD50FD">
        <w:rPr>
          <w:rFonts w:ascii="Tahoma" w:hAnsi="Tahoma" w:cs="Tahoma"/>
          <w:color w:val="000000"/>
          <w:sz w:val="24"/>
          <w:szCs w:val="24"/>
        </w:rPr>
        <w:t xml:space="preserve"> is highly sensitive to physical and visual disruption due to the landscape being generally open with a distinctive pattern of small to medium field enclosures which appear visible from within the landscape and higher land. </w:t>
      </w:r>
    </w:p>
    <w:p w:rsidR="00D27A61" w:rsidRDefault="00D27A61" w:rsidP="009E17C3">
      <w:pPr>
        <w:autoSpaceDE w:val="0"/>
        <w:autoSpaceDN w:val="0"/>
        <w:adjustRightInd w:val="0"/>
        <w:spacing w:after="0" w:line="240" w:lineRule="auto"/>
        <w:contextualSpacing/>
        <w:jc w:val="both"/>
        <w:rPr>
          <w:rFonts w:ascii="Tahoma" w:hAnsi="Tahoma" w:cs="Tahoma"/>
          <w:color w:val="000000"/>
          <w:sz w:val="24"/>
          <w:szCs w:val="24"/>
        </w:rPr>
      </w:pPr>
    </w:p>
    <w:p w:rsidR="005D34DF" w:rsidRPr="005D34DF" w:rsidRDefault="00D27A61" w:rsidP="009E17C3">
      <w:pPr>
        <w:autoSpaceDE w:val="0"/>
        <w:autoSpaceDN w:val="0"/>
        <w:adjustRightInd w:val="0"/>
        <w:spacing w:after="0" w:line="240" w:lineRule="auto"/>
        <w:contextualSpacing/>
        <w:jc w:val="both"/>
        <w:rPr>
          <w:rFonts w:ascii="Tahoma" w:hAnsi="Tahoma" w:cs="Tahoma"/>
          <w:color w:val="000000"/>
          <w:sz w:val="24"/>
          <w:szCs w:val="24"/>
        </w:rPr>
      </w:pPr>
      <w:r>
        <w:rPr>
          <w:rFonts w:ascii="Tahoma" w:hAnsi="Tahoma" w:cs="Tahoma"/>
          <w:color w:val="000000"/>
          <w:sz w:val="24"/>
          <w:szCs w:val="24"/>
        </w:rPr>
        <w:t>Care should be taken to avoid adverse impacts on the sensitive visually prominent and open exposed upper slopes and shorelines.</w:t>
      </w:r>
      <w:r w:rsidR="00AD50FD">
        <w:rPr>
          <w:rFonts w:ascii="Tahoma" w:hAnsi="Tahoma" w:cs="Tahoma"/>
          <w:color w:val="000000"/>
          <w:sz w:val="24"/>
          <w:szCs w:val="24"/>
        </w:rPr>
        <w:t xml:space="preserve"> </w:t>
      </w:r>
      <w:r w:rsidR="00E47448">
        <w:rPr>
          <w:rFonts w:ascii="Tahoma" w:hAnsi="Tahoma" w:cs="Tahoma"/>
          <w:color w:val="000000"/>
          <w:sz w:val="24"/>
          <w:szCs w:val="24"/>
        </w:rPr>
        <w:t>Transboundary and seaward issues may arise due to the proximity of County Louth and the coastline.</w:t>
      </w:r>
    </w:p>
    <w:p w:rsidR="009E17C3" w:rsidRPr="009E17C3" w:rsidRDefault="009E17C3" w:rsidP="009E17C3">
      <w:pPr>
        <w:autoSpaceDE w:val="0"/>
        <w:autoSpaceDN w:val="0"/>
        <w:adjustRightInd w:val="0"/>
        <w:spacing w:after="0" w:line="240" w:lineRule="auto"/>
        <w:contextualSpacing/>
        <w:jc w:val="both"/>
        <w:rPr>
          <w:rFonts w:ascii="Tahoma" w:hAnsi="Tahoma" w:cs="Tahoma"/>
          <w:color w:val="000000"/>
          <w:sz w:val="24"/>
          <w:szCs w:val="24"/>
        </w:rPr>
      </w:pPr>
    </w:p>
    <w:p w:rsidR="009E17C3" w:rsidRPr="009E17C3" w:rsidRDefault="009E17C3" w:rsidP="009E17C3">
      <w:pPr>
        <w:autoSpaceDE w:val="0"/>
        <w:autoSpaceDN w:val="0"/>
        <w:adjustRightInd w:val="0"/>
        <w:spacing w:after="0" w:line="240" w:lineRule="auto"/>
        <w:contextualSpacing/>
        <w:jc w:val="both"/>
        <w:rPr>
          <w:rFonts w:ascii="Tahoma" w:hAnsi="Tahoma" w:cs="Tahoma"/>
          <w:b/>
          <w:color w:val="000000"/>
          <w:sz w:val="24"/>
          <w:szCs w:val="24"/>
        </w:rPr>
      </w:pPr>
      <w:r w:rsidRPr="009E17C3">
        <w:rPr>
          <w:rFonts w:ascii="Tahoma" w:hAnsi="Tahoma" w:cs="Tahoma"/>
          <w:b/>
          <w:color w:val="000000"/>
          <w:sz w:val="24"/>
          <w:szCs w:val="24"/>
        </w:rPr>
        <w:t xml:space="preserve">75. Mourne Mountains </w:t>
      </w:r>
    </w:p>
    <w:p w:rsidR="009E17C3" w:rsidRPr="009E17C3" w:rsidRDefault="009E17C3" w:rsidP="009E17C3">
      <w:pPr>
        <w:autoSpaceDE w:val="0"/>
        <w:autoSpaceDN w:val="0"/>
        <w:adjustRightInd w:val="0"/>
        <w:spacing w:after="0" w:line="240" w:lineRule="auto"/>
        <w:contextualSpacing/>
        <w:jc w:val="both"/>
        <w:rPr>
          <w:rFonts w:ascii="Tahoma" w:hAnsi="Tahoma" w:cs="Tahoma"/>
          <w:b/>
          <w:color w:val="000000"/>
          <w:sz w:val="24"/>
          <w:szCs w:val="24"/>
        </w:rPr>
      </w:pPr>
      <w:r w:rsidRPr="009E17C3">
        <w:rPr>
          <w:rFonts w:ascii="Tahoma" w:eastAsia="Times New Roman" w:hAnsi="Tahoma" w:cs="Tahoma"/>
          <w:sz w:val="24"/>
          <w:szCs w:val="24"/>
          <w:lang w:eastAsia="en-GB"/>
        </w:rPr>
        <w:t>The prominent pyramidal peaks of the Mourne Mountains form a stunning backdrop to views throughout south-eastern Northern Ireland. They comprise an area of distinct steep rocky summits rising to 850m at Slieve Donard. The underlying geology is granite which is reflected by the characteristic tors which cap the mountain tops. It is a landscape of exposed, thin grass cover, rock and scree slopes. There are no less than 12 high peaks grouped close together near the highest summit of Slieve Donard. The open mountain slopes are predominantly rough grass and heather, close-cropped by sheep. Stone walls snake up the lower slopes but higher up there are no field boundaries. Loughs, reservoirs and rocky mountain streams occupy the steep combes and glens, which dissect the mountain ridges. Areas of blanket bog on the narrow plateau between the peaks are punctuated by small rounded loughs, the sources of the many rivers and streams which radiate from the mountains. Broadleafed woodland extends up the glens from the surrounding lowlands, where there is also some commercial forestry. The Silent Valley, containing the Silent Valley Reservoir, is a popular tourist destination and the whole area is a mecca for walkers and climbers.</w:t>
      </w:r>
    </w:p>
    <w:p w:rsidR="009E17C3" w:rsidRPr="009E17C3" w:rsidRDefault="009E17C3" w:rsidP="009E17C3">
      <w:pPr>
        <w:spacing w:before="100" w:beforeAutospacing="1" w:after="100" w:afterAutospacing="1" w:line="240" w:lineRule="auto"/>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 xml:space="preserve">There is no settlement on the upper hillslopes and mountain tops and only sparse derelict stone cottages and barns on the lower hillside fringes. Very few roads penetrate the mountains, Spelga Pass being the only place where the landform allows the passage of a road. There are stunning, long distance, panoramic views to </w:t>
      </w:r>
      <w:r w:rsidRPr="009E17C3">
        <w:rPr>
          <w:rFonts w:ascii="Tahoma" w:eastAsia="Times New Roman" w:hAnsi="Tahoma" w:cs="Tahoma"/>
          <w:sz w:val="24"/>
          <w:szCs w:val="24"/>
          <w:lang w:eastAsia="en-GB"/>
        </w:rPr>
        <w:lastRenderedPageBreak/>
        <w:t>the sea, across the unique stone wall landscape known as the 'Kingdom of Mourne' and across the lower land to the north. It is an open, exposed, wilderness mountain landscape and its distinctive character is reflected by its designation as an Area of Outstanding Natural Beauty. The Eastern Mournes are also designated as an ASSI, as a result of their geological and physiographical features as well as heathland and upland flora. The Mourne Wall is of historic interest.</w:t>
      </w:r>
    </w:p>
    <w:p w:rsidR="009E17C3" w:rsidRPr="009E17C3" w:rsidRDefault="009E17C3" w:rsidP="009E17C3">
      <w:pPr>
        <w:numPr>
          <w:ilvl w:val="0"/>
          <w:numId w:val="22"/>
        </w:numPr>
        <w:spacing w:before="100" w:beforeAutospacing="1" w:after="100" w:afterAutospacing="1" w:line="240" w:lineRule="auto"/>
        <w:ind w:hanging="426"/>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Any development on skylines or within open treeless landscapes would be highly visible. Its accommodation within hollows sheltered by scrub and traditional stone walls should be encouraged.</w:t>
      </w:r>
    </w:p>
    <w:p w:rsidR="009E17C3" w:rsidRPr="009E17C3" w:rsidRDefault="009E17C3" w:rsidP="009E17C3">
      <w:pPr>
        <w:numPr>
          <w:ilvl w:val="0"/>
          <w:numId w:val="22"/>
        </w:numPr>
        <w:spacing w:before="100" w:beforeAutospacing="1" w:after="100" w:afterAutospacing="1" w:line="240" w:lineRule="auto"/>
        <w:ind w:hanging="426"/>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The restoration of traditional, small stone cottages and barns is preferable to the construction of new buildings; the use of local stone is essential. Large scale barns would be inappropriate in this upland landscape.</w:t>
      </w:r>
    </w:p>
    <w:p w:rsidR="009E17C3" w:rsidRPr="009E17C3" w:rsidRDefault="009E17C3" w:rsidP="009E17C3">
      <w:pPr>
        <w:numPr>
          <w:ilvl w:val="0"/>
          <w:numId w:val="22"/>
        </w:numPr>
        <w:spacing w:before="100" w:beforeAutospacing="1" w:after="100" w:afterAutospacing="1" w:line="240" w:lineRule="auto"/>
        <w:ind w:hanging="426"/>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The development of wind farms, radio masts, reservoirs and associated infrastructure should be discouraged in this highly sensitive landscape. Careful visual analysis would be required before construction.</w:t>
      </w:r>
    </w:p>
    <w:p w:rsidR="00734C6F" w:rsidRPr="00734C6F" w:rsidRDefault="00734C6F" w:rsidP="00734C6F">
      <w:pPr>
        <w:autoSpaceDE w:val="0"/>
        <w:autoSpaceDN w:val="0"/>
        <w:adjustRightInd w:val="0"/>
        <w:spacing w:after="0" w:line="240" w:lineRule="auto"/>
        <w:jc w:val="both"/>
        <w:rPr>
          <w:rFonts w:ascii="Tahoma" w:hAnsi="Tahoma" w:cs="Tahoma"/>
          <w:b/>
          <w:i/>
          <w:color w:val="000000"/>
          <w:sz w:val="24"/>
          <w:szCs w:val="24"/>
        </w:rPr>
      </w:pPr>
      <w:r w:rsidRPr="00734C6F">
        <w:rPr>
          <w:rFonts w:ascii="Tahoma" w:hAnsi="Tahoma" w:cs="Tahoma"/>
          <w:b/>
          <w:i/>
          <w:color w:val="000000"/>
          <w:sz w:val="24"/>
          <w:szCs w:val="24"/>
        </w:rPr>
        <w:t>Wind Energy Development – High</w:t>
      </w:r>
    </w:p>
    <w:p w:rsidR="00734C6F" w:rsidRPr="00C644EF" w:rsidRDefault="00C644EF" w:rsidP="009E17C3">
      <w:pPr>
        <w:autoSpaceDE w:val="0"/>
        <w:autoSpaceDN w:val="0"/>
        <w:adjustRightInd w:val="0"/>
        <w:spacing w:after="0" w:line="240" w:lineRule="auto"/>
        <w:contextualSpacing/>
        <w:jc w:val="both"/>
        <w:rPr>
          <w:rFonts w:ascii="Tahoma" w:hAnsi="Tahoma" w:cs="Tahoma"/>
          <w:color w:val="000000" w:themeColor="text1"/>
          <w:sz w:val="24"/>
          <w:szCs w:val="24"/>
        </w:rPr>
      </w:pPr>
      <w:r w:rsidRPr="00C644EF">
        <w:rPr>
          <w:rFonts w:ascii="Tahoma" w:hAnsi="Tahoma" w:cs="Tahoma"/>
          <w:color w:val="000000" w:themeColor="text1"/>
          <w:sz w:val="24"/>
          <w:szCs w:val="24"/>
        </w:rPr>
        <w:t>Within this character area there is a</w:t>
      </w:r>
      <w:r w:rsidR="00734C6F" w:rsidRPr="00C644EF">
        <w:rPr>
          <w:rFonts w:ascii="Tahoma" w:hAnsi="Tahoma" w:cs="Tahoma"/>
          <w:color w:val="000000" w:themeColor="text1"/>
          <w:sz w:val="24"/>
          <w:szCs w:val="24"/>
        </w:rPr>
        <w:t xml:space="preserve"> collection of distinctive mountain summits, widespread visibility </w:t>
      </w:r>
      <w:r w:rsidR="00913878" w:rsidRPr="00C644EF">
        <w:rPr>
          <w:rFonts w:ascii="Tahoma" w:hAnsi="Tahoma" w:cs="Tahoma"/>
          <w:color w:val="000000" w:themeColor="text1"/>
          <w:sz w:val="24"/>
          <w:szCs w:val="24"/>
        </w:rPr>
        <w:t>and memorable skyline profiles. Care should therefore be taken to avoid adverse impacts on the visually prominent and open</w:t>
      </w:r>
      <w:r w:rsidR="004F0704" w:rsidRPr="00C644EF">
        <w:rPr>
          <w:rFonts w:ascii="Tahoma" w:hAnsi="Tahoma" w:cs="Tahoma"/>
          <w:color w:val="000000" w:themeColor="text1"/>
          <w:sz w:val="24"/>
          <w:szCs w:val="24"/>
        </w:rPr>
        <w:t>, exposed upper slopes, ridges or rocky crags. There were no operational wind farms in this LCA</w:t>
      </w:r>
      <w:r w:rsidRPr="00C644EF">
        <w:rPr>
          <w:rFonts w:ascii="Tahoma" w:hAnsi="Tahoma" w:cs="Tahoma"/>
          <w:color w:val="000000" w:themeColor="text1"/>
          <w:sz w:val="24"/>
          <w:szCs w:val="24"/>
        </w:rPr>
        <w:t>.</w:t>
      </w:r>
      <w:r w:rsidR="00913878" w:rsidRPr="00C644EF">
        <w:rPr>
          <w:rFonts w:ascii="Tahoma" w:hAnsi="Tahoma" w:cs="Tahoma"/>
          <w:color w:val="000000" w:themeColor="text1"/>
          <w:sz w:val="24"/>
          <w:szCs w:val="24"/>
        </w:rPr>
        <w:t xml:space="preserve"> </w:t>
      </w:r>
    </w:p>
    <w:p w:rsidR="00C11C39" w:rsidRPr="009E17C3" w:rsidRDefault="00C11C39" w:rsidP="009E17C3">
      <w:pPr>
        <w:autoSpaceDE w:val="0"/>
        <w:autoSpaceDN w:val="0"/>
        <w:adjustRightInd w:val="0"/>
        <w:spacing w:after="0" w:line="240" w:lineRule="auto"/>
        <w:contextualSpacing/>
        <w:jc w:val="both"/>
        <w:rPr>
          <w:rFonts w:ascii="Tahoma" w:hAnsi="Tahoma" w:cs="Tahoma"/>
          <w:b/>
          <w:color w:val="000000"/>
          <w:sz w:val="24"/>
          <w:szCs w:val="24"/>
        </w:rPr>
      </w:pPr>
    </w:p>
    <w:p w:rsidR="009E17C3" w:rsidRPr="009E17C3" w:rsidRDefault="00660F4F" w:rsidP="009E17C3">
      <w:pPr>
        <w:autoSpaceDE w:val="0"/>
        <w:autoSpaceDN w:val="0"/>
        <w:adjustRightInd w:val="0"/>
        <w:spacing w:after="0" w:line="240" w:lineRule="auto"/>
        <w:contextualSpacing/>
        <w:jc w:val="both"/>
        <w:rPr>
          <w:rFonts w:ascii="Tahoma" w:hAnsi="Tahoma" w:cs="Tahoma"/>
          <w:b/>
          <w:color w:val="000000"/>
          <w:sz w:val="24"/>
          <w:szCs w:val="24"/>
        </w:rPr>
      </w:pPr>
      <w:r>
        <w:rPr>
          <w:rFonts w:ascii="Tahoma" w:hAnsi="Tahoma" w:cs="Tahoma"/>
          <w:b/>
          <w:color w:val="000000"/>
          <w:sz w:val="24"/>
          <w:szCs w:val="24"/>
        </w:rPr>
        <w:t xml:space="preserve">76. Ballyroney Basin </w:t>
      </w:r>
    </w:p>
    <w:p w:rsidR="009E17C3" w:rsidRPr="009E17C3" w:rsidRDefault="009E17C3" w:rsidP="009E17C3">
      <w:pPr>
        <w:autoSpaceDE w:val="0"/>
        <w:autoSpaceDN w:val="0"/>
        <w:adjustRightInd w:val="0"/>
        <w:spacing w:after="0" w:line="240" w:lineRule="auto"/>
        <w:contextualSpacing/>
        <w:jc w:val="both"/>
        <w:rPr>
          <w:rFonts w:ascii="Tahoma" w:hAnsi="Tahoma" w:cs="Tahoma"/>
          <w:b/>
          <w:color w:val="000000"/>
          <w:sz w:val="24"/>
          <w:szCs w:val="24"/>
        </w:rPr>
      </w:pPr>
      <w:r w:rsidRPr="009E17C3">
        <w:rPr>
          <w:rFonts w:ascii="Tahoma" w:eastAsia="Times New Roman" w:hAnsi="Tahoma" w:cs="Tahoma"/>
          <w:sz w:val="24"/>
          <w:szCs w:val="24"/>
          <w:lang w:eastAsia="en-GB"/>
        </w:rPr>
        <w:t>The Ballyroney Basin occupies a lowland waterlogged area of land enclosed by the Slieve Croob Summits to the north-east, the Mourne Mountains to the south-east and the Iveagh Slopes to the west. The area is underlain by a solid geology of intrusive igneous rocks, resulting in a flat and waterlogged landscape of extensive moss and loughs, which is interrupted by distinct drumlins. The moss supports rushes and sedges, heather, gorse and scrubby woodland consisting of regenerating birch and willow. Lackan Bog, to the east of Ballyroney, has been assigned ASSI status and represents one of the largest single blocks of lowland peatland left in County Down. Drumlins are farmed and pastures are enclosed by gappy hedgerows with occasional hedgerow trees.</w:t>
      </w:r>
    </w:p>
    <w:p w:rsidR="009E17C3" w:rsidRPr="009E17C3" w:rsidRDefault="009E17C3" w:rsidP="009E17C3">
      <w:pPr>
        <w:spacing w:before="100" w:beforeAutospacing="1" w:after="100" w:afterAutospacing="1" w:line="240" w:lineRule="auto"/>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 xml:space="preserve">Built development is clustered on drumlins and is linked by roads, which cross the waterlogged basin on high embankments. </w:t>
      </w:r>
      <w:r w:rsidR="002203FD">
        <w:rPr>
          <w:rFonts w:ascii="Tahoma" w:eastAsia="Times New Roman" w:hAnsi="Tahoma" w:cs="Tahoma"/>
          <w:sz w:val="24"/>
          <w:szCs w:val="24"/>
          <w:lang w:eastAsia="en-GB"/>
        </w:rPr>
        <w:t xml:space="preserve">A number of settlements </w:t>
      </w:r>
      <w:r w:rsidRPr="009E17C3">
        <w:rPr>
          <w:rFonts w:ascii="Tahoma" w:eastAsia="Times New Roman" w:hAnsi="Tahoma" w:cs="Tahoma"/>
          <w:sz w:val="24"/>
          <w:szCs w:val="24"/>
          <w:lang w:eastAsia="en-GB"/>
        </w:rPr>
        <w:t>are sited on drumlins in riverside locations but built development is scattered evenly across higher land. The small white-rendered settlements create attractive features in the landscape. The striking town of Rathfriland sits on top of a prominent hill which rises out of the flat plain. It is a major landmark and acts as a radial focus for roads across the Basin. Views are typically short as they are interrupted by drumlins and the dense pockets of gorse and birch on the waterlogged land. However, the Mourne Mountains form a striking backdrop to the Basin as a whole. The River Bann passes through the basin but its course does not influence the landscape as it winds its way inconspicuously between drumlins and under stone bridges.</w:t>
      </w:r>
    </w:p>
    <w:p w:rsidR="002203FD" w:rsidRDefault="002203FD" w:rsidP="009E17C3">
      <w:pPr>
        <w:spacing w:before="100" w:beforeAutospacing="1" w:after="100" w:afterAutospacing="1" w:line="240" w:lineRule="auto"/>
        <w:jc w:val="both"/>
        <w:rPr>
          <w:rFonts w:ascii="Tahoma" w:hAnsi="Tahoma" w:cs="Tahoma"/>
          <w:bCs/>
          <w:sz w:val="24"/>
          <w:szCs w:val="24"/>
        </w:rPr>
      </w:pPr>
    </w:p>
    <w:p w:rsidR="009E17C3" w:rsidRPr="009E17C3" w:rsidRDefault="009E17C3" w:rsidP="009E17C3">
      <w:pPr>
        <w:spacing w:before="100" w:beforeAutospacing="1" w:after="100" w:afterAutospacing="1" w:line="240" w:lineRule="auto"/>
        <w:jc w:val="both"/>
        <w:rPr>
          <w:rFonts w:ascii="Tahoma" w:eastAsia="Times New Roman" w:hAnsi="Tahoma" w:cs="Tahoma"/>
          <w:sz w:val="24"/>
          <w:szCs w:val="24"/>
          <w:lang w:eastAsia="en-GB"/>
        </w:rPr>
      </w:pPr>
      <w:r w:rsidRPr="009E17C3">
        <w:rPr>
          <w:rFonts w:ascii="Tahoma" w:hAnsi="Tahoma" w:cs="Tahoma"/>
          <w:bCs/>
          <w:sz w:val="24"/>
          <w:szCs w:val="24"/>
        </w:rPr>
        <w:lastRenderedPageBreak/>
        <w:t>Principles for Accommodating New Development</w:t>
      </w:r>
    </w:p>
    <w:p w:rsidR="009E17C3" w:rsidRPr="009E17C3" w:rsidRDefault="009E17C3" w:rsidP="009E17C3">
      <w:pPr>
        <w:spacing w:before="100" w:beforeAutospacing="1" w:after="100" w:afterAutospacing="1" w:line="240" w:lineRule="auto"/>
        <w:jc w:val="both"/>
        <w:rPr>
          <w:rFonts w:ascii="Tahoma" w:eastAsia="Times New Roman" w:hAnsi="Tahoma" w:cs="Tahoma"/>
          <w:sz w:val="24"/>
          <w:szCs w:val="24"/>
          <w:lang w:eastAsia="en-GB"/>
        </w:rPr>
      </w:pPr>
      <w:r w:rsidRPr="009E17C3">
        <w:rPr>
          <w:rFonts w:ascii="Tahoma" w:hAnsi="Tahoma" w:cs="Tahoma"/>
          <w:sz w:val="24"/>
          <w:szCs w:val="24"/>
        </w:rPr>
        <w:t>New development will be most inconspicuous if it is concentrated around existing hamlets rather than spreading across the rural countryside, or as dense ribbon development along the roads.</w:t>
      </w:r>
    </w:p>
    <w:p w:rsidR="007114FA" w:rsidRPr="00C644EF" w:rsidRDefault="007114FA" w:rsidP="007114FA">
      <w:pPr>
        <w:autoSpaceDE w:val="0"/>
        <w:autoSpaceDN w:val="0"/>
        <w:adjustRightInd w:val="0"/>
        <w:spacing w:after="0" w:line="240" w:lineRule="auto"/>
        <w:contextualSpacing/>
        <w:jc w:val="both"/>
        <w:rPr>
          <w:rFonts w:ascii="Tahoma" w:hAnsi="Tahoma" w:cs="Tahoma"/>
          <w:b/>
          <w:i/>
          <w:color w:val="000000"/>
          <w:sz w:val="24"/>
          <w:szCs w:val="24"/>
        </w:rPr>
      </w:pPr>
      <w:r w:rsidRPr="00C644EF">
        <w:rPr>
          <w:rFonts w:ascii="Tahoma" w:hAnsi="Tahoma" w:cs="Tahoma"/>
          <w:b/>
          <w:i/>
          <w:color w:val="000000"/>
          <w:sz w:val="24"/>
          <w:szCs w:val="24"/>
        </w:rPr>
        <w:t>Wind Energy Development – High to medium</w:t>
      </w:r>
    </w:p>
    <w:p w:rsidR="007114FA" w:rsidRPr="007114FA" w:rsidRDefault="007114FA" w:rsidP="007114FA">
      <w:pPr>
        <w:autoSpaceDE w:val="0"/>
        <w:autoSpaceDN w:val="0"/>
        <w:adjustRightInd w:val="0"/>
        <w:spacing w:after="0" w:line="240" w:lineRule="auto"/>
        <w:contextualSpacing/>
        <w:jc w:val="both"/>
        <w:rPr>
          <w:rFonts w:ascii="Tahoma" w:hAnsi="Tahoma" w:cs="Tahoma"/>
          <w:color w:val="000000"/>
          <w:sz w:val="24"/>
          <w:szCs w:val="24"/>
        </w:rPr>
      </w:pPr>
      <w:r>
        <w:rPr>
          <w:rFonts w:ascii="Tahoma" w:hAnsi="Tahoma" w:cs="Tahoma"/>
          <w:color w:val="000000"/>
          <w:sz w:val="24"/>
          <w:szCs w:val="24"/>
        </w:rPr>
        <w:t>The variation in topography over short distances and the small scale drumlins mean that the landscape could become overwhelmed by poor</w:t>
      </w:r>
      <w:r w:rsidR="00EE5358">
        <w:rPr>
          <w:rFonts w:ascii="Tahoma" w:hAnsi="Tahoma" w:cs="Tahoma"/>
          <w:color w:val="000000"/>
          <w:sz w:val="24"/>
          <w:szCs w:val="24"/>
        </w:rPr>
        <w:t xml:space="preserve">ly sited wind energy development </w:t>
      </w:r>
    </w:p>
    <w:p w:rsidR="009E17C3" w:rsidRDefault="009E17C3" w:rsidP="009E17C3">
      <w:pPr>
        <w:autoSpaceDE w:val="0"/>
        <w:autoSpaceDN w:val="0"/>
        <w:adjustRightInd w:val="0"/>
        <w:spacing w:after="0" w:line="240" w:lineRule="auto"/>
        <w:contextualSpacing/>
        <w:jc w:val="both"/>
        <w:rPr>
          <w:rFonts w:ascii="Tahoma" w:hAnsi="Tahoma" w:cs="Tahoma"/>
          <w:b/>
          <w:color w:val="000000"/>
          <w:sz w:val="24"/>
          <w:szCs w:val="24"/>
        </w:rPr>
      </w:pPr>
    </w:p>
    <w:p w:rsidR="00EE5358" w:rsidRDefault="00EE5358" w:rsidP="009E17C3">
      <w:pPr>
        <w:autoSpaceDE w:val="0"/>
        <w:autoSpaceDN w:val="0"/>
        <w:adjustRightInd w:val="0"/>
        <w:spacing w:after="0" w:line="240" w:lineRule="auto"/>
        <w:contextualSpacing/>
        <w:jc w:val="both"/>
        <w:rPr>
          <w:rFonts w:ascii="Tahoma" w:hAnsi="Tahoma" w:cs="Tahoma"/>
          <w:b/>
          <w:color w:val="000000"/>
          <w:sz w:val="24"/>
          <w:szCs w:val="24"/>
        </w:rPr>
      </w:pPr>
      <w:r>
        <w:rPr>
          <w:rFonts w:ascii="Tahoma" w:hAnsi="Tahoma" w:cs="Tahoma"/>
          <w:color w:val="000000"/>
          <w:sz w:val="24"/>
          <w:szCs w:val="24"/>
        </w:rPr>
        <w:t>To the south of this LCA there are regular views out of the landscape to the Mourne Mountains and this section therefore plays an important role in providing a key setting. Within the northern section there are fewer sensitive sites and the landscape is less significant in forming a setting to the Mourne Mountains</w:t>
      </w:r>
      <w:r w:rsidR="00C033CE">
        <w:rPr>
          <w:rFonts w:ascii="Tahoma" w:hAnsi="Tahoma" w:cs="Tahoma"/>
          <w:color w:val="000000"/>
          <w:sz w:val="24"/>
          <w:szCs w:val="24"/>
        </w:rPr>
        <w:t>, however the majority of this portion lies outside the Newry, Mourne &amp; Down District</w:t>
      </w:r>
      <w:r>
        <w:rPr>
          <w:rFonts w:ascii="Tahoma" w:hAnsi="Tahoma" w:cs="Tahoma"/>
          <w:color w:val="000000"/>
          <w:sz w:val="24"/>
          <w:szCs w:val="24"/>
        </w:rPr>
        <w:t>.</w:t>
      </w:r>
      <w:r w:rsidR="00AA5543">
        <w:rPr>
          <w:rFonts w:ascii="Tahoma" w:hAnsi="Tahoma" w:cs="Tahoma"/>
          <w:color w:val="000000"/>
          <w:sz w:val="24"/>
          <w:szCs w:val="24"/>
        </w:rPr>
        <w:t xml:space="preserve"> There </w:t>
      </w:r>
      <w:r w:rsidR="00C033CE">
        <w:rPr>
          <w:rFonts w:ascii="Tahoma" w:hAnsi="Tahoma" w:cs="Tahoma"/>
          <w:color w:val="000000"/>
          <w:sz w:val="24"/>
          <w:szCs w:val="24"/>
        </w:rPr>
        <w:t>are</w:t>
      </w:r>
      <w:r w:rsidR="00AA5543">
        <w:rPr>
          <w:rFonts w:ascii="Tahoma" w:hAnsi="Tahoma" w:cs="Tahoma"/>
          <w:color w:val="000000"/>
          <w:sz w:val="24"/>
          <w:szCs w:val="24"/>
        </w:rPr>
        <w:t xml:space="preserve"> also a considerable number of cultural heritage features worthy of protection.</w:t>
      </w:r>
    </w:p>
    <w:p w:rsidR="007114FA" w:rsidRPr="009E17C3" w:rsidRDefault="007114FA" w:rsidP="009E17C3">
      <w:pPr>
        <w:autoSpaceDE w:val="0"/>
        <w:autoSpaceDN w:val="0"/>
        <w:adjustRightInd w:val="0"/>
        <w:spacing w:after="0" w:line="240" w:lineRule="auto"/>
        <w:contextualSpacing/>
        <w:jc w:val="both"/>
        <w:rPr>
          <w:rFonts w:ascii="Tahoma" w:hAnsi="Tahoma" w:cs="Tahoma"/>
          <w:b/>
          <w:color w:val="000000"/>
          <w:sz w:val="24"/>
          <w:szCs w:val="24"/>
        </w:rPr>
      </w:pPr>
    </w:p>
    <w:p w:rsidR="009E17C3" w:rsidRPr="009E17C3" w:rsidRDefault="009E17C3" w:rsidP="009E17C3">
      <w:pPr>
        <w:autoSpaceDE w:val="0"/>
        <w:autoSpaceDN w:val="0"/>
        <w:adjustRightInd w:val="0"/>
        <w:spacing w:after="0" w:line="240" w:lineRule="auto"/>
        <w:contextualSpacing/>
        <w:jc w:val="both"/>
        <w:rPr>
          <w:rFonts w:ascii="Tahoma" w:hAnsi="Tahoma" w:cs="Tahoma"/>
          <w:b/>
          <w:color w:val="000000"/>
          <w:sz w:val="24"/>
          <w:szCs w:val="24"/>
        </w:rPr>
      </w:pPr>
      <w:r w:rsidRPr="009E17C3">
        <w:rPr>
          <w:rFonts w:ascii="Tahoma" w:hAnsi="Tahoma" w:cs="Tahoma"/>
          <w:b/>
          <w:color w:val="000000"/>
          <w:sz w:val="24"/>
          <w:szCs w:val="24"/>
        </w:rPr>
        <w:t xml:space="preserve">77. Iveagh Slopes </w:t>
      </w:r>
    </w:p>
    <w:p w:rsidR="009E17C3" w:rsidRPr="009E17C3" w:rsidRDefault="009E17C3" w:rsidP="009E17C3">
      <w:pPr>
        <w:autoSpaceDE w:val="0"/>
        <w:autoSpaceDN w:val="0"/>
        <w:adjustRightInd w:val="0"/>
        <w:spacing w:after="0" w:line="240" w:lineRule="auto"/>
        <w:contextualSpacing/>
        <w:jc w:val="both"/>
        <w:rPr>
          <w:rFonts w:ascii="Tahoma" w:hAnsi="Tahoma" w:cs="Tahoma"/>
          <w:sz w:val="24"/>
          <w:szCs w:val="24"/>
        </w:rPr>
      </w:pPr>
      <w:r w:rsidRPr="009E17C3">
        <w:rPr>
          <w:rFonts w:ascii="Tahoma" w:hAnsi="Tahoma" w:cs="Tahoma"/>
          <w:sz w:val="24"/>
          <w:szCs w:val="24"/>
        </w:rPr>
        <w:t>The Iveagh Slopes are the northern slopes of Knockiveagh. They support marginal pasture which is grazed by sheep and some cattle; scattered patches of gorse add texture to the landscape. The upper plateau is undulating, with areas of bog within the numerous shallow depressions. These hollows are often emphasised by the hedgerow pattern, which radiates from the centre of the depression. The upper slopes of Knockiveagh are littered with rocky outcrops. There is a distinctive elongated field pattern, with hedgerows running parallel to the slope contours. The landscape is relatively open, with scattered hedgerow trees, particularly on lower slopes. However, many of the narrow roads have a more sheltered character and are bounded by hedgerows with hedgerow trees. The settlement pattern is a regular scattering of farmsteads and their outbuildings; villages are rare, although small clusters have grown up at the main road junctions. The farms are often situated at the end of long, straight lanes which sets them back from the road. There are long views across Northern Ireland to the Sperrins and the Mournes when visibility is clear.</w:t>
      </w:r>
    </w:p>
    <w:p w:rsidR="009E17C3" w:rsidRDefault="009E17C3" w:rsidP="009E17C3">
      <w:pPr>
        <w:autoSpaceDE w:val="0"/>
        <w:autoSpaceDN w:val="0"/>
        <w:adjustRightInd w:val="0"/>
        <w:spacing w:after="0" w:line="240" w:lineRule="auto"/>
        <w:contextualSpacing/>
        <w:jc w:val="both"/>
        <w:rPr>
          <w:rFonts w:ascii="Tahoma" w:hAnsi="Tahoma" w:cs="Tahoma"/>
          <w:sz w:val="24"/>
          <w:szCs w:val="24"/>
        </w:rPr>
      </w:pPr>
    </w:p>
    <w:p w:rsidR="009E17C3" w:rsidRPr="009E17C3" w:rsidRDefault="009E17C3" w:rsidP="00C644EF">
      <w:pPr>
        <w:spacing w:after="0" w:line="240" w:lineRule="auto"/>
        <w:jc w:val="both"/>
        <w:outlineLvl w:val="4"/>
        <w:rPr>
          <w:rFonts w:ascii="Tahoma" w:eastAsia="Times New Roman" w:hAnsi="Tahoma" w:cs="Tahoma"/>
          <w:bCs/>
          <w:sz w:val="24"/>
          <w:szCs w:val="24"/>
          <w:lang w:eastAsia="en-GB"/>
        </w:rPr>
      </w:pPr>
      <w:r w:rsidRPr="009E17C3">
        <w:rPr>
          <w:rFonts w:ascii="Tahoma" w:eastAsia="Times New Roman" w:hAnsi="Tahoma" w:cs="Tahoma"/>
          <w:bCs/>
          <w:sz w:val="24"/>
          <w:szCs w:val="24"/>
          <w:lang w:eastAsia="en-GB"/>
        </w:rPr>
        <w:t>Principles for Accommodating New Development</w:t>
      </w:r>
    </w:p>
    <w:p w:rsidR="009E17C3" w:rsidRPr="009E17C3" w:rsidRDefault="009E17C3" w:rsidP="00C644EF">
      <w:pPr>
        <w:numPr>
          <w:ilvl w:val="0"/>
          <w:numId w:val="23"/>
        </w:numPr>
        <w:spacing w:after="0" w:line="240" w:lineRule="auto"/>
        <w:ind w:left="0"/>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The siting of built development at the end of long driveways, set back from the road, is appropriate to the character of the area.</w:t>
      </w:r>
    </w:p>
    <w:p w:rsidR="009E17C3" w:rsidRPr="009E17C3" w:rsidRDefault="009E17C3" w:rsidP="009E17C3">
      <w:pPr>
        <w:numPr>
          <w:ilvl w:val="0"/>
          <w:numId w:val="23"/>
        </w:numPr>
        <w:spacing w:before="100" w:beforeAutospacing="1" w:after="100" w:afterAutospacing="1" w:line="240" w:lineRule="auto"/>
        <w:ind w:left="0"/>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Siting new development on the lower slopes will ensure that the wild rocky character of the upland areas is conserved.</w:t>
      </w:r>
    </w:p>
    <w:p w:rsidR="009E17C3" w:rsidRPr="009E17C3" w:rsidRDefault="009E17C3" w:rsidP="009E17C3">
      <w:pPr>
        <w:numPr>
          <w:ilvl w:val="0"/>
          <w:numId w:val="23"/>
        </w:numPr>
        <w:spacing w:before="100" w:beforeAutospacing="1" w:after="100" w:afterAutospacing="1" w:line="240" w:lineRule="auto"/>
        <w:ind w:left="0"/>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The use of natural stone for built development and farm outbuildings is characteristic of this upland area.</w:t>
      </w:r>
    </w:p>
    <w:p w:rsidR="009E17C3" w:rsidRPr="00B176F3" w:rsidRDefault="009E17C3" w:rsidP="009E17C3">
      <w:pPr>
        <w:numPr>
          <w:ilvl w:val="0"/>
          <w:numId w:val="23"/>
        </w:numPr>
        <w:spacing w:before="100" w:beforeAutospacing="1" w:after="100" w:afterAutospacing="1" w:line="240" w:lineRule="auto"/>
        <w:ind w:left="0"/>
        <w:jc w:val="both"/>
        <w:rPr>
          <w:rFonts w:ascii="Verdana" w:eastAsia="Times New Roman" w:hAnsi="Verdana" w:cs="Times New Roman"/>
          <w:sz w:val="20"/>
          <w:szCs w:val="20"/>
          <w:lang w:eastAsia="en-GB"/>
        </w:rPr>
      </w:pPr>
      <w:r w:rsidRPr="009E17C3">
        <w:rPr>
          <w:rFonts w:ascii="Tahoma" w:eastAsia="Times New Roman" w:hAnsi="Tahoma" w:cs="Tahoma"/>
          <w:sz w:val="24"/>
          <w:szCs w:val="24"/>
          <w:lang w:eastAsia="en-GB"/>
        </w:rPr>
        <w:t>Small clusters of dwellings are sited at road junctions; ribbon development spreading out from these junctions is not typical of the area.</w:t>
      </w:r>
    </w:p>
    <w:p w:rsidR="00FE0C14" w:rsidRPr="00C644EF" w:rsidRDefault="00FE0C14" w:rsidP="005416FF">
      <w:pPr>
        <w:spacing w:after="0" w:line="240" w:lineRule="auto"/>
        <w:jc w:val="both"/>
        <w:rPr>
          <w:rFonts w:ascii="Tahoma" w:eastAsia="Times New Roman" w:hAnsi="Tahoma" w:cs="Tahoma"/>
          <w:i/>
          <w:sz w:val="24"/>
          <w:szCs w:val="24"/>
          <w:lang w:eastAsia="en-GB"/>
        </w:rPr>
      </w:pPr>
      <w:r w:rsidRPr="00C644EF">
        <w:rPr>
          <w:rFonts w:ascii="Tahoma" w:hAnsi="Tahoma" w:cs="Tahoma"/>
          <w:b/>
          <w:i/>
          <w:color w:val="000000"/>
          <w:sz w:val="24"/>
          <w:szCs w:val="24"/>
        </w:rPr>
        <w:t>Wind Energy Development - Medium</w:t>
      </w:r>
    </w:p>
    <w:p w:rsidR="00B176F3" w:rsidRPr="009E17C3" w:rsidRDefault="00B176F3" w:rsidP="005416FF">
      <w:pPr>
        <w:spacing w:after="0" w:line="240" w:lineRule="auto"/>
        <w:jc w:val="both"/>
        <w:rPr>
          <w:rFonts w:ascii="Verdana" w:eastAsia="Times New Roman" w:hAnsi="Verdana" w:cs="Times New Roman"/>
          <w:sz w:val="20"/>
          <w:szCs w:val="20"/>
          <w:lang w:eastAsia="en-GB"/>
        </w:rPr>
      </w:pPr>
      <w:r>
        <w:rPr>
          <w:rFonts w:ascii="Tahoma" w:eastAsia="Times New Roman" w:hAnsi="Tahoma" w:cs="Tahoma"/>
          <w:sz w:val="24"/>
          <w:szCs w:val="24"/>
          <w:lang w:eastAsia="en-GB"/>
        </w:rPr>
        <w:t>A small souther</w:t>
      </w:r>
      <w:r w:rsidR="00FE0C14">
        <w:rPr>
          <w:rFonts w:ascii="Tahoma" w:eastAsia="Times New Roman" w:hAnsi="Tahoma" w:cs="Tahoma"/>
          <w:sz w:val="24"/>
          <w:szCs w:val="24"/>
          <w:lang w:eastAsia="en-GB"/>
        </w:rPr>
        <w:t>ly</w:t>
      </w:r>
      <w:r>
        <w:rPr>
          <w:rFonts w:ascii="Tahoma" w:eastAsia="Times New Roman" w:hAnsi="Tahoma" w:cs="Tahoma"/>
          <w:sz w:val="24"/>
          <w:szCs w:val="24"/>
          <w:lang w:eastAsia="en-GB"/>
        </w:rPr>
        <w:t xml:space="preserve"> portion of this LCA is contained within the Newry, Mourne &amp; </w:t>
      </w:r>
      <w:proofErr w:type="gramStart"/>
      <w:r>
        <w:rPr>
          <w:rFonts w:ascii="Tahoma" w:eastAsia="Times New Roman" w:hAnsi="Tahoma" w:cs="Tahoma"/>
          <w:sz w:val="24"/>
          <w:szCs w:val="24"/>
          <w:lang w:eastAsia="en-GB"/>
        </w:rPr>
        <w:t>Down</w:t>
      </w:r>
      <w:proofErr w:type="gramEnd"/>
      <w:r>
        <w:rPr>
          <w:rFonts w:ascii="Tahoma" w:eastAsia="Times New Roman" w:hAnsi="Tahoma" w:cs="Tahoma"/>
          <w:sz w:val="24"/>
          <w:szCs w:val="24"/>
          <w:lang w:eastAsia="en-GB"/>
        </w:rPr>
        <w:t xml:space="preserve"> District </w:t>
      </w:r>
      <w:r w:rsidR="00FE0C14">
        <w:rPr>
          <w:rFonts w:ascii="Tahoma" w:eastAsia="Times New Roman" w:hAnsi="Tahoma" w:cs="Tahoma"/>
          <w:sz w:val="24"/>
          <w:szCs w:val="24"/>
          <w:lang w:eastAsia="en-GB"/>
        </w:rPr>
        <w:t xml:space="preserve">Council Area. Care should be taken to avoid adverse impacts on areas with </w:t>
      </w:r>
      <w:r w:rsidR="00FE0C14">
        <w:rPr>
          <w:rFonts w:ascii="Tahoma" w:eastAsia="Times New Roman" w:hAnsi="Tahoma" w:cs="Tahoma"/>
          <w:sz w:val="24"/>
          <w:szCs w:val="24"/>
          <w:lang w:eastAsia="en-GB"/>
        </w:rPr>
        <w:lastRenderedPageBreak/>
        <w:t>long distance views to the Mournes as well as protecting prominent and open exposed upper slopes.</w:t>
      </w:r>
    </w:p>
    <w:p w:rsidR="005416FF" w:rsidRDefault="005416FF" w:rsidP="009E17C3">
      <w:pPr>
        <w:autoSpaceDE w:val="0"/>
        <w:autoSpaceDN w:val="0"/>
        <w:adjustRightInd w:val="0"/>
        <w:spacing w:after="0" w:line="240" w:lineRule="auto"/>
        <w:contextualSpacing/>
        <w:jc w:val="both"/>
        <w:rPr>
          <w:rFonts w:ascii="Tahoma" w:hAnsi="Tahoma" w:cs="Tahoma"/>
          <w:b/>
          <w:color w:val="000000"/>
          <w:sz w:val="24"/>
          <w:szCs w:val="24"/>
        </w:rPr>
      </w:pPr>
    </w:p>
    <w:p w:rsidR="009E17C3" w:rsidRPr="009E17C3" w:rsidRDefault="009E17C3" w:rsidP="009E17C3">
      <w:pPr>
        <w:autoSpaceDE w:val="0"/>
        <w:autoSpaceDN w:val="0"/>
        <w:adjustRightInd w:val="0"/>
        <w:spacing w:after="0" w:line="240" w:lineRule="auto"/>
        <w:contextualSpacing/>
        <w:jc w:val="both"/>
        <w:rPr>
          <w:rFonts w:ascii="Tahoma" w:hAnsi="Tahoma" w:cs="Tahoma"/>
          <w:b/>
          <w:color w:val="000000"/>
          <w:sz w:val="24"/>
          <w:szCs w:val="24"/>
        </w:rPr>
      </w:pPr>
      <w:r w:rsidRPr="009E17C3">
        <w:rPr>
          <w:rFonts w:ascii="Tahoma" w:hAnsi="Tahoma" w:cs="Tahoma"/>
          <w:b/>
          <w:color w:val="000000"/>
          <w:sz w:val="24"/>
          <w:szCs w:val="24"/>
        </w:rPr>
        <w:t xml:space="preserve">83. Lower Slieve Croob Foothills </w:t>
      </w:r>
    </w:p>
    <w:p w:rsidR="009E17C3" w:rsidRPr="009E17C3" w:rsidRDefault="009E17C3" w:rsidP="009E17C3">
      <w:pPr>
        <w:autoSpaceDE w:val="0"/>
        <w:autoSpaceDN w:val="0"/>
        <w:adjustRightInd w:val="0"/>
        <w:spacing w:after="0" w:line="240" w:lineRule="auto"/>
        <w:contextualSpacing/>
        <w:jc w:val="both"/>
        <w:rPr>
          <w:rFonts w:ascii="Tahoma" w:hAnsi="Tahoma" w:cs="Tahoma"/>
          <w:sz w:val="24"/>
          <w:szCs w:val="24"/>
        </w:rPr>
      </w:pPr>
      <w:r w:rsidRPr="009E17C3">
        <w:rPr>
          <w:rFonts w:ascii="Tahoma" w:hAnsi="Tahoma" w:cs="Tahoma"/>
          <w:sz w:val="24"/>
          <w:szCs w:val="24"/>
        </w:rPr>
        <w:t>The Lower Slieve Croob Foothills form a smooth, rolling, rural area of high ground (reaching approximately 200m) to the west of the craggy, pointed Slieve Croob Summits. It comprises rolling ridges and gently incised glens which are mostly aligned in a SW-NE direction. Pasture is the predominant land use and the strong geometric field pattern is an important and prominent feature of the landscape. Farms are relatively large and most have numerous outbuildings. They are often well integrated by a unified style or colour scheme. Those on the floor of the glen are often associated with stands of beech trees. The brightly coloured roofs of farm buildings are attractive, contrasting with the landscape and relating the outbuildings to their farms. Farms are evenly distributed and there are no major settlements within the area.</w:t>
      </w:r>
    </w:p>
    <w:p w:rsidR="009E17C3" w:rsidRPr="009E17C3" w:rsidRDefault="009E17C3" w:rsidP="009E17C3">
      <w:pPr>
        <w:autoSpaceDE w:val="0"/>
        <w:autoSpaceDN w:val="0"/>
        <w:adjustRightInd w:val="0"/>
        <w:spacing w:after="0" w:line="240" w:lineRule="auto"/>
        <w:contextualSpacing/>
        <w:jc w:val="both"/>
        <w:rPr>
          <w:rFonts w:ascii="Tahoma" w:hAnsi="Tahoma" w:cs="Tahoma"/>
          <w:sz w:val="24"/>
          <w:szCs w:val="24"/>
        </w:rPr>
      </w:pPr>
    </w:p>
    <w:p w:rsidR="009E17C3" w:rsidRPr="009E17C3" w:rsidRDefault="009E17C3" w:rsidP="009E17C3">
      <w:pPr>
        <w:spacing w:after="0" w:line="240" w:lineRule="auto"/>
        <w:jc w:val="both"/>
        <w:outlineLvl w:val="4"/>
        <w:rPr>
          <w:rFonts w:ascii="Tahoma" w:eastAsia="Times New Roman" w:hAnsi="Tahoma" w:cs="Tahoma"/>
          <w:bCs/>
          <w:sz w:val="24"/>
          <w:szCs w:val="24"/>
          <w:lang w:eastAsia="en-GB"/>
        </w:rPr>
      </w:pPr>
      <w:r w:rsidRPr="009E17C3">
        <w:rPr>
          <w:rFonts w:ascii="Tahoma" w:eastAsia="Times New Roman" w:hAnsi="Tahoma" w:cs="Tahoma"/>
          <w:bCs/>
          <w:sz w:val="24"/>
          <w:szCs w:val="24"/>
          <w:lang w:eastAsia="en-GB"/>
        </w:rPr>
        <w:t>Principles for Accommodating New Development</w:t>
      </w:r>
    </w:p>
    <w:p w:rsidR="009E17C3" w:rsidRPr="009E17C3" w:rsidRDefault="009E17C3" w:rsidP="009E17C3">
      <w:pPr>
        <w:numPr>
          <w:ilvl w:val="0"/>
          <w:numId w:val="24"/>
        </w:numPr>
        <w:spacing w:before="100" w:beforeAutospacing="1" w:after="100" w:afterAutospacing="1" w:line="240" w:lineRule="auto"/>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Colours and finishes applied to farm outbuildings may create a sense of unity between buildings. Traditional colours such as reds are common in this area.</w:t>
      </w:r>
    </w:p>
    <w:p w:rsidR="009E17C3" w:rsidRPr="009E17C3" w:rsidRDefault="009E17C3" w:rsidP="009E17C3">
      <w:pPr>
        <w:numPr>
          <w:ilvl w:val="0"/>
          <w:numId w:val="24"/>
        </w:numPr>
        <w:spacing w:before="100" w:beforeAutospacing="1" w:after="100" w:afterAutospacing="1" w:line="240" w:lineRule="auto"/>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Inappropriate building styles and ornamental gardens associated with new housing could be intrusive within the tranquil rural landscape of the glens.</w:t>
      </w:r>
    </w:p>
    <w:p w:rsidR="009C1D7A" w:rsidRPr="00C644EF" w:rsidRDefault="009C1D7A" w:rsidP="009E17C3">
      <w:pPr>
        <w:autoSpaceDE w:val="0"/>
        <w:autoSpaceDN w:val="0"/>
        <w:adjustRightInd w:val="0"/>
        <w:spacing w:after="0" w:line="240" w:lineRule="auto"/>
        <w:contextualSpacing/>
        <w:jc w:val="both"/>
        <w:rPr>
          <w:rFonts w:ascii="Tahoma" w:hAnsi="Tahoma" w:cs="Tahoma"/>
          <w:b/>
          <w:i/>
          <w:color w:val="000000"/>
          <w:sz w:val="24"/>
          <w:szCs w:val="24"/>
        </w:rPr>
      </w:pPr>
      <w:r w:rsidRPr="00C644EF">
        <w:rPr>
          <w:rFonts w:ascii="Tahoma" w:hAnsi="Tahoma" w:cs="Tahoma"/>
          <w:b/>
          <w:i/>
          <w:color w:val="000000"/>
          <w:sz w:val="24"/>
          <w:szCs w:val="24"/>
        </w:rPr>
        <w:t xml:space="preserve">Wind Energy Development – High to Medium </w:t>
      </w:r>
    </w:p>
    <w:p w:rsidR="009E17C3" w:rsidRPr="00BC70E9" w:rsidRDefault="00BC70E9" w:rsidP="009E17C3">
      <w:pPr>
        <w:autoSpaceDE w:val="0"/>
        <w:autoSpaceDN w:val="0"/>
        <w:adjustRightInd w:val="0"/>
        <w:spacing w:after="0" w:line="240" w:lineRule="auto"/>
        <w:contextualSpacing/>
        <w:jc w:val="both"/>
        <w:rPr>
          <w:rFonts w:ascii="Tahoma" w:hAnsi="Tahoma" w:cs="Tahoma"/>
          <w:color w:val="000000"/>
          <w:sz w:val="24"/>
          <w:szCs w:val="24"/>
        </w:rPr>
      </w:pPr>
      <w:r w:rsidRPr="00BC70E9">
        <w:rPr>
          <w:rFonts w:ascii="Tahoma" w:hAnsi="Tahoma" w:cs="Tahoma"/>
          <w:color w:val="000000"/>
          <w:sz w:val="24"/>
          <w:szCs w:val="24"/>
        </w:rPr>
        <w:t>A small easterly section of this LCA is located within the Newry, Mourne &amp; Down District</w:t>
      </w:r>
      <w:r w:rsidR="005416FF">
        <w:rPr>
          <w:rFonts w:ascii="Tahoma" w:hAnsi="Tahoma" w:cs="Tahoma"/>
          <w:color w:val="000000"/>
          <w:sz w:val="24"/>
          <w:szCs w:val="24"/>
        </w:rPr>
        <w:t>. The open landscape offers wide visibility to the landscapes beyond, most notably the Mourne AONB increasing the sensitivity of the area. Particular care should be taken to avoid adverse impacts on areas with distinctive views to the surrounding Slieve Croob Summits.</w:t>
      </w:r>
    </w:p>
    <w:p w:rsidR="00BC70E9" w:rsidRPr="009E17C3" w:rsidRDefault="00BC70E9" w:rsidP="009E17C3">
      <w:pPr>
        <w:autoSpaceDE w:val="0"/>
        <w:autoSpaceDN w:val="0"/>
        <w:adjustRightInd w:val="0"/>
        <w:spacing w:after="0" w:line="240" w:lineRule="auto"/>
        <w:contextualSpacing/>
        <w:jc w:val="both"/>
        <w:rPr>
          <w:rFonts w:ascii="Tahoma" w:hAnsi="Tahoma" w:cs="Tahoma"/>
          <w:b/>
          <w:color w:val="000000"/>
          <w:sz w:val="24"/>
          <w:szCs w:val="24"/>
        </w:rPr>
      </w:pPr>
    </w:p>
    <w:p w:rsidR="009E17C3" w:rsidRPr="009E17C3" w:rsidRDefault="009E17C3" w:rsidP="009E17C3">
      <w:pPr>
        <w:autoSpaceDE w:val="0"/>
        <w:autoSpaceDN w:val="0"/>
        <w:adjustRightInd w:val="0"/>
        <w:spacing w:after="0" w:line="240" w:lineRule="auto"/>
        <w:contextualSpacing/>
        <w:jc w:val="both"/>
        <w:rPr>
          <w:rFonts w:ascii="Tahoma" w:hAnsi="Tahoma" w:cs="Tahoma"/>
          <w:b/>
          <w:color w:val="000000"/>
          <w:sz w:val="24"/>
          <w:szCs w:val="24"/>
        </w:rPr>
      </w:pPr>
      <w:r w:rsidRPr="009E17C3">
        <w:rPr>
          <w:rFonts w:ascii="Tahoma" w:hAnsi="Tahoma" w:cs="Tahoma"/>
          <w:b/>
          <w:color w:val="000000"/>
          <w:sz w:val="24"/>
          <w:szCs w:val="24"/>
        </w:rPr>
        <w:t xml:space="preserve">84. Mourne Foothills </w:t>
      </w:r>
    </w:p>
    <w:p w:rsidR="009E17C3" w:rsidRPr="009E17C3" w:rsidRDefault="009E17C3" w:rsidP="009E17C3">
      <w:pPr>
        <w:autoSpaceDE w:val="0"/>
        <w:autoSpaceDN w:val="0"/>
        <w:adjustRightInd w:val="0"/>
        <w:spacing w:after="0" w:line="240" w:lineRule="auto"/>
        <w:contextualSpacing/>
        <w:jc w:val="both"/>
        <w:rPr>
          <w:rFonts w:ascii="Tahoma" w:hAnsi="Tahoma" w:cs="Tahoma"/>
          <w:b/>
          <w:color w:val="000000"/>
          <w:sz w:val="24"/>
          <w:szCs w:val="24"/>
        </w:rPr>
      </w:pPr>
      <w:r w:rsidRPr="009E17C3">
        <w:rPr>
          <w:rFonts w:ascii="Tahoma" w:eastAsia="Times New Roman" w:hAnsi="Tahoma" w:cs="Tahoma"/>
          <w:sz w:val="24"/>
          <w:szCs w:val="24"/>
          <w:lang w:eastAsia="en-GB"/>
        </w:rPr>
        <w:t>The Mourne Foothills landscape wraps around the northern fringes of the massive summits of Slieve Croob and the Mourne Mountains. The area includes the town of Castlewellan which lies between these two major upland areas at a height of 100 m above sea level. The characteristic rugged scenery, which includes some distinctive hill summits, rocky outcrops and patches of gorse, has been moulded from intrusive igneous rocks, primarily granites. A strong landscape pattern of geometric pastures is reinforced by sturdy stone walls and well maintained hedgerows, which are often boosted by gorse; stands of wind-blown pines add further texture to the landscape. Sheep grazing dominates, especially on upper slopes. The scattered whitewashed dwellings and farms and red painted outbuildings stand out clearly against the greens and browns of the landscape. The traditional buildings are small in scale and are well integrated within the upland landscape.</w:t>
      </w:r>
    </w:p>
    <w:p w:rsidR="009E17C3" w:rsidRPr="009E17C3" w:rsidRDefault="009E17C3" w:rsidP="009E17C3">
      <w:pPr>
        <w:spacing w:before="100" w:beforeAutospacing="1" w:after="100" w:afterAutospacing="1" w:line="240" w:lineRule="auto"/>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Settlement</w:t>
      </w:r>
      <w:r w:rsidR="00025987">
        <w:rPr>
          <w:rFonts w:ascii="Tahoma" w:eastAsia="Times New Roman" w:hAnsi="Tahoma" w:cs="Tahoma"/>
          <w:sz w:val="24"/>
          <w:szCs w:val="24"/>
          <w:lang w:eastAsia="en-GB"/>
        </w:rPr>
        <w:t>s are</w:t>
      </w:r>
      <w:r w:rsidRPr="009E17C3">
        <w:rPr>
          <w:rFonts w:ascii="Tahoma" w:eastAsia="Times New Roman" w:hAnsi="Tahoma" w:cs="Tahoma"/>
          <w:sz w:val="24"/>
          <w:szCs w:val="24"/>
          <w:lang w:eastAsia="en-GB"/>
        </w:rPr>
        <w:t xml:space="preserve"> distributed densely across the valley sides, linked by a network of small roads, which follow local ridge-lines and valleys. Large conifer plantations clothe the lower slopes of the Mournes in this area. They include the Castlewellan and Tollymore Forest Parks and the plantations on the slopes above Newcastle. </w:t>
      </w:r>
      <w:r w:rsidRPr="009E17C3">
        <w:rPr>
          <w:rFonts w:ascii="Tahoma" w:eastAsia="Times New Roman" w:hAnsi="Tahoma" w:cs="Tahoma"/>
          <w:sz w:val="24"/>
          <w:szCs w:val="24"/>
          <w:lang w:eastAsia="en-GB"/>
        </w:rPr>
        <w:lastRenderedPageBreak/>
        <w:t xml:space="preserve">Quarries are </w:t>
      </w:r>
      <w:proofErr w:type="gramStart"/>
      <w:r w:rsidRPr="009E17C3">
        <w:rPr>
          <w:rFonts w:ascii="Tahoma" w:eastAsia="Times New Roman" w:hAnsi="Tahoma" w:cs="Tahoma"/>
          <w:sz w:val="24"/>
          <w:szCs w:val="24"/>
          <w:lang w:eastAsia="en-GB"/>
        </w:rPr>
        <w:t>present</w:t>
      </w:r>
      <w:proofErr w:type="gramEnd"/>
      <w:r w:rsidRPr="009E17C3">
        <w:rPr>
          <w:rFonts w:ascii="Tahoma" w:eastAsia="Times New Roman" w:hAnsi="Tahoma" w:cs="Tahoma"/>
          <w:sz w:val="24"/>
          <w:szCs w:val="24"/>
          <w:lang w:eastAsia="en-GB"/>
        </w:rPr>
        <w:t>, both working and disused and archaeological remains are commonplace including cashels, raths, forts and the famous Legananny Dolmen. Elevated points, such as White Hill, give dramatic views over the surrounding lowland landscapes of the Newcastle Valleys and the Quoile Valley Lowlands.</w:t>
      </w:r>
    </w:p>
    <w:p w:rsidR="009E17C3" w:rsidRPr="009E17C3" w:rsidRDefault="009E17C3" w:rsidP="009E17C3">
      <w:pPr>
        <w:spacing w:after="0" w:line="240" w:lineRule="auto"/>
        <w:jc w:val="both"/>
        <w:outlineLvl w:val="4"/>
        <w:rPr>
          <w:rFonts w:ascii="Tahoma" w:eastAsia="Times New Roman" w:hAnsi="Tahoma" w:cs="Tahoma"/>
          <w:bCs/>
          <w:sz w:val="24"/>
          <w:szCs w:val="24"/>
          <w:lang w:eastAsia="en-GB"/>
        </w:rPr>
      </w:pPr>
      <w:r w:rsidRPr="009E17C3">
        <w:rPr>
          <w:rFonts w:ascii="Tahoma" w:eastAsia="Times New Roman" w:hAnsi="Tahoma" w:cs="Tahoma"/>
          <w:bCs/>
          <w:sz w:val="24"/>
          <w:szCs w:val="24"/>
          <w:lang w:eastAsia="en-GB"/>
        </w:rPr>
        <w:t>Principles for Accommodating New Development</w:t>
      </w:r>
    </w:p>
    <w:p w:rsidR="009E17C3" w:rsidRPr="009E17C3" w:rsidRDefault="009E17C3" w:rsidP="009E17C3">
      <w:pPr>
        <w:numPr>
          <w:ilvl w:val="0"/>
          <w:numId w:val="25"/>
        </w:numPr>
        <w:spacing w:before="100" w:beforeAutospacing="1" w:after="100" w:afterAutospacing="1" w:line="240" w:lineRule="auto"/>
        <w:ind w:left="225"/>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Traditional stone cottages should act as a reference for modern styles of housing in this area; simple designs using local materials and incorporating vernacular features are most appropriate.</w:t>
      </w:r>
    </w:p>
    <w:p w:rsidR="009E17C3" w:rsidRPr="009E17C3" w:rsidRDefault="009E17C3" w:rsidP="009E17C3">
      <w:pPr>
        <w:numPr>
          <w:ilvl w:val="0"/>
          <w:numId w:val="25"/>
        </w:numPr>
        <w:spacing w:before="100" w:beforeAutospacing="1" w:after="100" w:afterAutospacing="1" w:line="240" w:lineRule="auto"/>
        <w:ind w:left="225"/>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Features such as stands of pine should be conserved; they may be used to shelter dwellings in exposed positions or as a means for integrating new development.</w:t>
      </w:r>
    </w:p>
    <w:p w:rsidR="008B1298" w:rsidRPr="00C644EF" w:rsidRDefault="008B1298" w:rsidP="009E17C3">
      <w:pPr>
        <w:autoSpaceDE w:val="0"/>
        <w:autoSpaceDN w:val="0"/>
        <w:adjustRightInd w:val="0"/>
        <w:spacing w:after="0" w:line="240" w:lineRule="auto"/>
        <w:contextualSpacing/>
        <w:jc w:val="both"/>
        <w:rPr>
          <w:rFonts w:ascii="Tahoma" w:hAnsi="Tahoma" w:cs="Tahoma"/>
          <w:b/>
          <w:i/>
          <w:color w:val="000000"/>
          <w:sz w:val="24"/>
          <w:szCs w:val="24"/>
        </w:rPr>
      </w:pPr>
      <w:r w:rsidRPr="00C644EF">
        <w:rPr>
          <w:rFonts w:ascii="Tahoma" w:hAnsi="Tahoma" w:cs="Tahoma"/>
          <w:b/>
          <w:i/>
          <w:color w:val="000000"/>
          <w:sz w:val="24"/>
          <w:szCs w:val="24"/>
        </w:rPr>
        <w:t xml:space="preserve">Wind Energy Development </w:t>
      </w:r>
      <w:r w:rsidR="00245DE7" w:rsidRPr="00C644EF">
        <w:rPr>
          <w:rFonts w:ascii="Tahoma" w:hAnsi="Tahoma" w:cs="Tahoma"/>
          <w:b/>
          <w:i/>
          <w:color w:val="000000"/>
          <w:sz w:val="24"/>
          <w:szCs w:val="24"/>
        </w:rPr>
        <w:t>–</w:t>
      </w:r>
      <w:r w:rsidRPr="00C644EF">
        <w:rPr>
          <w:rFonts w:ascii="Tahoma" w:hAnsi="Tahoma" w:cs="Tahoma"/>
          <w:b/>
          <w:i/>
          <w:color w:val="000000"/>
          <w:sz w:val="24"/>
          <w:szCs w:val="24"/>
        </w:rPr>
        <w:t xml:space="preserve"> High</w:t>
      </w:r>
    </w:p>
    <w:p w:rsidR="00245DE7" w:rsidRDefault="00245DE7" w:rsidP="009E17C3">
      <w:pPr>
        <w:autoSpaceDE w:val="0"/>
        <w:autoSpaceDN w:val="0"/>
        <w:adjustRightInd w:val="0"/>
        <w:spacing w:after="0" w:line="240" w:lineRule="auto"/>
        <w:contextualSpacing/>
        <w:jc w:val="both"/>
        <w:rPr>
          <w:rFonts w:ascii="Tahoma" w:hAnsi="Tahoma" w:cs="Tahoma"/>
          <w:color w:val="000000"/>
          <w:sz w:val="24"/>
          <w:szCs w:val="24"/>
        </w:rPr>
      </w:pPr>
      <w:r>
        <w:rPr>
          <w:rFonts w:ascii="Tahoma" w:hAnsi="Tahoma" w:cs="Tahoma"/>
          <w:color w:val="000000"/>
          <w:sz w:val="24"/>
          <w:szCs w:val="24"/>
        </w:rPr>
        <w:t xml:space="preserve">The majority of this landscape is highly sensitive to wind energy development. It is a varied and rugged landscape of high scenic quality which performs an important role in providing an outstanding setting to other more elevated landscapes adjacent. Care should also be taken to avoid adverse impacts on areas with distinctive views to the surrounding Slieve Croob Summits. </w:t>
      </w:r>
    </w:p>
    <w:p w:rsidR="00245DE7" w:rsidRDefault="00245DE7" w:rsidP="009E17C3">
      <w:pPr>
        <w:autoSpaceDE w:val="0"/>
        <w:autoSpaceDN w:val="0"/>
        <w:adjustRightInd w:val="0"/>
        <w:spacing w:after="0" w:line="240" w:lineRule="auto"/>
        <w:contextualSpacing/>
        <w:jc w:val="both"/>
        <w:rPr>
          <w:rFonts w:ascii="Tahoma" w:hAnsi="Tahoma" w:cs="Tahoma"/>
          <w:color w:val="000000"/>
          <w:sz w:val="24"/>
          <w:szCs w:val="24"/>
        </w:rPr>
      </w:pPr>
    </w:p>
    <w:p w:rsidR="00245DE7" w:rsidRDefault="00245DE7" w:rsidP="009E17C3">
      <w:pPr>
        <w:autoSpaceDE w:val="0"/>
        <w:autoSpaceDN w:val="0"/>
        <w:adjustRightInd w:val="0"/>
        <w:spacing w:after="0" w:line="240" w:lineRule="auto"/>
        <w:contextualSpacing/>
        <w:jc w:val="both"/>
        <w:rPr>
          <w:rFonts w:ascii="Tahoma" w:hAnsi="Tahoma" w:cs="Tahoma"/>
          <w:color w:val="000000"/>
          <w:sz w:val="24"/>
          <w:szCs w:val="24"/>
        </w:rPr>
      </w:pPr>
      <w:r>
        <w:rPr>
          <w:rFonts w:ascii="Tahoma" w:hAnsi="Tahoma" w:cs="Tahoma"/>
          <w:color w:val="000000"/>
          <w:sz w:val="24"/>
          <w:szCs w:val="24"/>
        </w:rPr>
        <w:t>The north-eastern part of the LCA may be the best suited area to accommodate some form of wind energy development.</w:t>
      </w:r>
    </w:p>
    <w:p w:rsidR="00245DE7" w:rsidRPr="00245DE7" w:rsidRDefault="00245DE7" w:rsidP="009E17C3">
      <w:pPr>
        <w:autoSpaceDE w:val="0"/>
        <w:autoSpaceDN w:val="0"/>
        <w:adjustRightInd w:val="0"/>
        <w:spacing w:after="0" w:line="240" w:lineRule="auto"/>
        <w:contextualSpacing/>
        <w:jc w:val="both"/>
        <w:rPr>
          <w:rFonts w:ascii="Tahoma" w:hAnsi="Tahoma" w:cs="Tahoma"/>
          <w:b/>
          <w:color w:val="000000"/>
          <w:sz w:val="24"/>
          <w:szCs w:val="24"/>
        </w:rPr>
      </w:pPr>
    </w:p>
    <w:p w:rsidR="00F21393" w:rsidRDefault="009E17C3" w:rsidP="009E17C3">
      <w:pPr>
        <w:autoSpaceDE w:val="0"/>
        <w:autoSpaceDN w:val="0"/>
        <w:adjustRightInd w:val="0"/>
        <w:spacing w:after="0" w:line="240" w:lineRule="auto"/>
        <w:contextualSpacing/>
        <w:jc w:val="both"/>
        <w:rPr>
          <w:rFonts w:ascii="Tahoma" w:hAnsi="Tahoma" w:cs="Tahoma"/>
          <w:b/>
          <w:color w:val="000000"/>
          <w:sz w:val="24"/>
          <w:szCs w:val="24"/>
        </w:rPr>
      </w:pPr>
      <w:r w:rsidRPr="009E17C3">
        <w:rPr>
          <w:rFonts w:ascii="Tahoma" w:hAnsi="Tahoma" w:cs="Tahoma"/>
          <w:b/>
          <w:color w:val="000000"/>
          <w:sz w:val="24"/>
          <w:szCs w:val="24"/>
        </w:rPr>
        <w:t xml:space="preserve">85. Newcastle Valleys </w:t>
      </w:r>
    </w:p>
    <w:p w:rsidR="009E17C3" w:rsidRPr="009E17C3" w:rsidRDefault="009E17C3" w:rsidP="009E17C3">
      <w:pPr>
        <w:autoSpaceDE w:val="0"/>
        <w:autoSpaceDN w:val="0"/>
        <w:adjustRightInd w:val="0"/>
        <w:spacing w:after="0" w:line="240" w:lineRule="auto"/>
        <w:contextualSpacing/>
        <w:jc w:val="both"/>
        <w:rPr>
          <w:rFonts w:ascii="Tahoma" w:hAnsi="Tahoma" w:cs="Tahoma"/>
          <w:b/>
          <w:color w:val="000000"/>
          <w:sz w:val="24"/>
          <w:szCs w:val="24"/>
        </w:rPr>
      </w:pPr>
      <w:r w:rsidRPr="009E17C3">
        <w:rPr>
          <w:rFonts w:ascii="Tahoma" w:eastAsia="Times New Roman" w:hAnsi="Tahoma" w:cs="Tahoma"/>
          <w:sz w:val="24"/>
          <w:szCs w:val="24"/>
          <w:lang w:eastAsia="en-GB"/>
        </w:rPr>
        <w:t>The Newcastle Valleys is an area of rolling ridges of pasture which links the Mourne Foothills to the Tyrella Coastal Dunes. It includes the river courses of the Burren, Ballybannan and Moneycarragh Rivers as far as Dundrum Bay. This is a diverse landscape, with medium-sized pastures divided by broken stone walls and gorse hedgerows. Hedgerow trees and shelterbelts around farms add some tree cover and the mature linear woodlands along some parts of the river corridors provide a visual link to the more extensive wooded landscapes of the Tollymore Forest Park to the north.</w:t>
      </w:r>
    </w:p>
    <w:p w:rsidR="009E17C3" w:rsidRPr="009E17C3" w:rsidRDefault="009E17C3" w:rsidP="009E17C3">
      <w:pPr>
        <w:spacing w:before="100" w:beforeAutospacing="1" w:after="100" w:afterAutospacing="1" w:line="240" w:lineRule="auto"/>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Houses are scattered throughout the area; vernacular single storey white-finished cottages are prominent, although there has been a proliferation of the modern bungalows, especially on the low ground around Newcastle. Newcastle is sheltered by the looming silhouettes of Slieve Donard and Slievnacloy, which dwarf the surrounding landscape. The scattering of individual roadside houses in the vicinity of Newcastle tends to blur the edges between the larger settlement and the distinctive neighbouring villages of Maghera, Bryansford and Dundrum. The relatively dense road network has encouraged this pattern of piecemeal development. There are small conifer plantations and patches of linear woodland in the upper reaches of the valleys and numerous archaeological remains including raths, standing stones, chambered graves and souterrains.</w:t>
      </w:r>
    </w:p>
    <w:p w:rsidR="009E17C3" w:rsidRPr="009E17C3" w:rsidRDefault="009E17C3" w:rsidP="009E17C3">
      <w:pPr>
        <w:spacing w:after="0" w:line="240" w:lineRule="auto"/>
        <w:jc w:val="both"/>
        <w:outlineLvl w:val="4"/>
        <w:rPr>
          <w:rFonts w:ascii="Tahoma" w:eastAsia="Times New Roman" w:hAnsi="Tahoma" w:cs="Tahoma"/>
          <w:bCs/>
          <w:sz w:val="24"/>
          <w:szCs w:val="24"/>
          <w:lang w:eastAsia="en-GB"/>
        </w:rPr>
      </w:pPr>
      <w:r w:rsidRPr="009E17C3">
        <w:rPr>
          <w:rFonts w:ascii="Tahoma" w:eastAsia="Times New Roman" w:hAnsi="Tahoma" w:cs="Tahoma"/>
          <w:bCs/>
          <w:sz w:val="24"/>
          <w:szCs w:val="24"/>
          <w:lang w:eastAsia="en-GB"/>
        </w:rPr>
        <w:t>Principles for Accommodating New Development</w:t>
      </w:r>
    </w:p>
    <w:p w:rsidR="009E17C3" w:rsidRPr="009E17C3" w:rsidRDefault="009E17C3" w:rsidP="009E17C3">
      <w:pPr>
        <w:numPr>
          <w:ilvl w:val="0"/>
          <w:numId w:val="26"/>
        </w:numPr>
        <w:spacing w:before="100" w:beforeAutospacing="1" w:after="100" w:afterAutospacing="1" w:line="240" w:lineRule="auto"/>
        <w:ind w:left="225"/>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lastRenderedPageBreak/>
        <w:t>Built development, which is located within the valleys and avoids prominent ridge-lines, will be most easily accommodated.</w:t>
      </w:r>
    </w:p>
    <w:p w:rsidR="009E17C3" w:rsidRPr="009E17C3" w:rsidRDefault="009E17C3" w:rsidP="009E17C3">
      <w:pPr>
        <w:numPr>
          <w:ilvl w:val="0"/>
          <w:numId w:val="26"/>
        </w:numPr>
        <w:spacing w:before="100" w:beforeAutospacing="1" w:after="100" w:afterAutospacing="1" w:line="240" w:lineRule="auto"/>
        <w:ind w:left="225"/>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The siting of new built development in a concentrated form, around existing settlements, will avoid continuous urban sprawl along the roads.</w:t>
      </w:r>
    </w:p>
    <w:p w:rsidR="009E17C3" w:rsidRPr="009E17C3" w:rsidRDefault="009E17C3" w:rsidP="009E17C3">
      <w:pPr>
        <w:numPr>
          <w:ilvl w:val="0"/>
          <w:numId w:val="26"/>
        </w:numPr>
        <w:spacing w:before="100" w:beforeAutospacing="1" w:after="100" w:afterAutospacing="1" w:line="240" w:lineRule="auto"/>
        <w:ind w:left="225"/>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The conservation of the 'green tongues' of linear woodland along the river valleys would protect the setting of the villages and the integrity of the wider landscape pattern since the woodlands provide valuable links to the more extensive Forest Parks to the north.</w:t>
      </w:r>
    </w:p>
    <w:p w:rsidR="00F21393" w:rsidRDefault="009E17C3" w:rsidP="00F21393">
      <w:pPr>
        <w:numPr>
          <w:ilvl w:val="0"/>
          <w:numId w:val="26"/>
        </w:numPr>
        <w:spacing w:before="100" w:beforeAutospacing="1" w:after="100" w:afterAutospacing="1" w:line="240" w:lineRule="auto"/>
        <w:ind w:left="221" w:hanging="357"/>
        <w:rPr>
          <w:rFonts w:ascii="Tahoma" w:eastAsia="Times New Roman" w:hAnsi="Tahoma" w:cs="Tahoma"/>
          <w:sz w:val="24"/>
          <w:szCs w:val="24"/>
          <w:lang w:eastAsia="en-GB"/>
        </w:rPr>
      </w:pPr>
      <w:r w:rsidRPr="009E17C3">
        <w:rPr>
          <w:rFonts w:ascii="Tahoma" w:eastAsia="Times New Roman" w:hAnsi="Tahoma" w:cs="Tahoma"/>
          <w:sz w:val="24"/>
          <w:szCs w:val="24"/>
          <w:lang w:eastAsia="en-GB"/>
        </w:rPr>
        <w:t>Traditional cottages should be conserved where possible to retain the character of the area. New buildings may use traditional architectural forms and features to integrate them into this rural area.</w:t>
      </w:r>
    </w:p>
    <w:p w:rsidR="00F21393" w:rsidRPr="00C644EF" w:rsidRDefault="00F21393" w:rsidP="00C644EF">
      <w:pPr>
        <w:spacing w:after="0" w:line="240" w:lineRule="auto"/>
        <w:rPr>
          <w:rFonts w:ascii="Tahoma" w:hAnsi="Tahoma" w:cs="Tahoma"/>
          <w:b/>
          <w:i/>
          <w:color w:val="000000"/>
          <w:sz w:val="24"/>
          <w:szCs w:val="24"/>
        </w:rPr>
      </w:pPr>
      <w:r w:rsidRPr="00C644EF">
        <w:rPr>
          <w:rFonts w:ascii="Tahoma" w:hAnsi="Tahoma" w:cs="Tahoma"/>
          <w:b/>
          <w:i/>
          <w:color w:val="000000"/>
          <w:sz w:val="24"/>
          <w:szCs w:val="24"/>
        </w:rPr>
        <w:t>Wind Energy Development – High</w:t>
      </w:r>
    </w:p>
    <w:p w:rsidR="00F21393" w:rsidRPr="00F21393" w:rsidRDefault="00F21393" w:rsidP="00C644EF">
      <w:pPr>
        <w:spacing w:after="0" w:line="240" w:lineRule="auto"/>
        <w:rPr>
          <w:rFonts w:ascii="Tahoma" w:eastAsia="Times New Roman" w:hAnsi="Tahoma" w:cs="Tahoma"/>
          <w:sz w:val="24"/>
          <w:szCs w:val="24"/>
          <w:lang w:eastAsia="en-GB"/>
        </w:rPr>
      </w:pPr>
      <w:r>
        <w:rPr>
          <w:rFonts w:ascii="Tahoma" w:eastAsia="Times New Roman" w:hAnsi="Tahoma" w:cs="Tahoma"/>
          <w:sz w:val="24"/>
          <w:szCs w:val="24"/>
          <w:lang w:eastAsia="en-GB"/>
        </w:rPr>
        <w:t xml:space="preserve">The mixture of ridges and valleys contained within this LCA on the margins of the Mournes make this area very vulnerable to change due to their complex and varied character together </w:t>
      </w:r>
      <w:r w:rsidR="0032496F">
        <w:rPr>
          <w:rFonts w:ascii="Tahoma" w:eastAsia="Times New Roman" w:hAnsi="Tahoma" w:cs="Tahoma"/>
          <w:sz w:val="24"/>
          <w:szCs w:val="24"/>
          <w:lang w:eastAsia="en-GB"/>
        </w:rPr>
        <w:t>with a high concentration of archaeological sites.</w:t>
      </w:r>
      <w:r w:rsidR="00E44800">
        <w:rPr>
          <w:rFonts w:ascii="Tahoma" w:eastAsia="Times New Roman" w:hAnsi="Tahoma" w:cs="Tahoma"/>
          <w:sz w:val="24"/>
          <w:szCs w:val="24"/>
          <w:lang w:eastAsia="en-GB"/>
        </w:rPr>
        <w:t xml:space="preserve"> The north eastern part of the LCA is the most likely to be able to accommodate some form of wind energy while particular care should be taken to avoid adverse impacts pm areas with distinctive views to the Slieve Croob summits.</w:t>
      </w:r>
    </w:p>
    <w:p w:rsidR="00C644EF" w:rsidRDefault="00C644EF" w:rsidP="009E17C3">
      <w:pPr>
        <w:autoSpaceDE w:val="0"/>
        <w:autoSpaceDN w:val="0"/>
        <w:adjustRightInd w:val="0"/>
        <w:spacing w:after="0" w:line="240" w:lineRule="auto"/>
        <w:contextualSpacing/>
        <w:jc w:val="both"/>
        <w:rPr>
          <w:rFonts w:ascii="Tahoma" w:hAnsi="Tahoma" w:cs="Tahoma"/>
          <w:b/>
          <w:color w:val="000000"/>
          <w:sz w:val="24"/>
          <w:szCs w:val="24"/>
        </w:rPr>
      </w:pPr>
    </w:p>
    <w:p w:rsidR="009E17C3" w:rsidRPr="009E17C3" w:rsidRDefault="009E17C3" w:rsidP="009E17C3">
      <w:pPr>
        <w:autoSpaceDE w:val="0"/>
        <w:autoSpaceDN w:val="0"/>
        <w:adjustRightInd w:val="0"/>
        <w:spacing w:after="0" w:line="240" w:lineRule="auto"/>
        <w:contextualSpacing/>
        <w:jc w:val="both"/>
        <w:rPr>
          <w:rFonts w:ascii="Tahoma" w:hAnsi="Tahoma" w:cs="Tahoma"/>
          <w:b/>
          <w:color w:val="000000"/>
          <w:sz w:val="24"/>
          <w:szCs w:val="24"/>
        </w:rPr>
      </w:pPr>
      <w:r w:rsidRPr="009E17C3">
        <w:rPr>
          <w:rFonts w:ascii="Tahoma" w:hAnsi="Tahoma" w:cs="Tahoma"/>
          <w:b/>
          <w:color w:val="000000"/>
          <w:sz w:val="24"/>
          <w:szCs w:val="24"/>
        </w:rPr>
        <w:t xml:space="preserve">86. Tyrella Coastal Dunes </w:t>
      </w:r>
    </w:p>
    <w:p w:rsidR="009E17C3" w:rsidRPr="009E17C3" w:rsidRDefault="009E17C3" w:rsidP="009E17C3">
      <w:pPr>
        <w:autoSpaceDE w:val="0"/>
        <w:autoSpaceDN w:val="0"/>
        <w:adjustRightInd w:val="0"/>
        <w:spacing w:after="0" w:line="240" w:lineRule="auto"/>
        <w:contextualSpacing/>
        <w:jc w:val="both"/>
        <w:rPr>
          <w:rFonts w:ascii="Tahoma" w:hAnsi="Tahoma" w:cs="Tahoma"/>
          <w:sz w:val="24"/>
          <w:szCs w:val="24"/>
        </w:rPr>
      </w:pPr>
      <w:r w:rsidRPr="009E17C3">
        <w:rPr>
          <w:rFonts w:ascii="Tahoma" w:hAnsi="Tahoma" w:cs="Tahoma"/>
          <w:sz w:val="24"/>
          <w:szCs w:val="24"/>
        </w:rPr>
        <w:t xml:space="preserve">The Tyrella Coastal Dunes is a strip of coastline which lies behind Dundrum (Outer) Bay on the south </w:t>
      </w:r>
      <w:proofErr w:type="gramStart"/>
      <w:r w:rsidRPr="009E17C3">
        <w:rPr>
          <w:rFonts w:ascii="Tahoma" w:hAnsi="Tahoma" w:cs="Tahoma"/>
          <w:sz w:val="24"/>
          <w:szCs w:val="24"/>
        </w:rPr>
        <w:t>Down</w:t>
      </w:r>
      <w:proofErr w:type="gramEnd"/>
      <w:r w:rsidRPr="009E17C3">
        <w:rPr>
          <w:rFonts w:ascii="Tahoma" w:hAnsi="Tahoma" w:cs="Tahoma"/>
          <w:sz w:val="24"/>
          <w:szCs w:val="24"/>
        </w:rPr>
        <w:t xml:space="preserve"> coast, between St John's Point in the east and Newcastle in the west. The area is dominated by extensive sand dunes. Their hummocky forms are covered in windswept Marram grass backed by flat farmland which supports rough grazing. A long sandy beach and the extensive mudflats at Dundrum Inner Bay together create a flat expanse which contrasts dramatically with the looming peaks of the Mourne Mountains. The beach becomes progressively stonier towards Newcastle. The flat coastal strip also contrasts with the undulating land of the Quoile Valley Lowlands and Newcastle Valleys to the north and west. The main A2 road runs along the coast and is bordered by a ribbon of housing and development. Close to Newcastle, caravan sites and industrial development add to the variety of modern housing styles which back the dunes. The greens of the Royal County Down golf course provide a further contrast in landscape character on the fringes of Newcastle.</w:t>
      </w:r>
    </w:p>
    <w:p w:rsidR="00C644EF" w:rsidRDefault="00C644EF" w:rsidP="009E17C3">
      <w:pPr>
        <w:spacing w:after="0" w:line="240" w:lineRule="auto"/>
        <w:jc w:val="both"/>
        <w:outlineLvl w:val="4"/>
        <w:rPr>
          <w:rFonts w:ascii="Tahoma" w:eastAsia="Times New Roman" w:hAnsi="Tahoma" w:cs="Tahoma"/>
          <w:bCs/>
          <w:sz w:val="24"/>
          <w:szCs w:val="24"/>
          <w:lang w:eastAsia="en-GB"/>
        </w:rPr>
      </w:pPr>
    </w:p>
    <w:p w:rsidR="009E17C3" w:rsidRPr="009E17C3" w:rsidRDefault="009E17C3" w:rsidP="00C644EF">
      <w:pPr>
        <w:spacing w:after="0" w:line="240" w:lineRule="auto"/>
        <w:jc w:val="both"/>
        <w:outlineLvl w:val="4"/>
        <w:rPr>
          <w:rFonts w:ascii="Tahoma" w:eastAsia="Times New Roman" w:hAnsi="Tahoma" w:cs="Tahoma"/>
          <w:bCs/>
          <w:sz w:val="24"/>
          <w:szCs w:val="24"/>
          <w:lang w:eastAsia="en-GB"/>
        </w:rPr>
      </w:pPr>
      <w:r w:rsidRPr="009E17C3">
        <w:rPr>
          <w:rFonts w:ascii="Tahoma" w:eastAsia="Times New Roman" w:hAnsi="Tahoma" w:cs="Tahoma"/>
          <w:bCs/>
          <w:sz w:val="24"/>
          <w:szCs w:val="24"/>
          <w:lang w:eastAsia="en-GB"/>
        </w:rPr>
        <w:t xml:space="preserve">Principles for Accommodating New Development </w:t>
      </w:r>
    </w:p>
    <w:p w:rsidR="009E17C3" w:rsidRPr="009E17C3" w:rsidRDefault="009E17C3" w:rsidP="00C644EF">
      <w:pPr>
        <w:numPr>
          <w:ilvl w:val="0"/>
          <w:numId w:val="27"/>
        </w:numPr>
        <w:spacing w:after="0" w:line="240" w:lineRule="auto"/>
        <w:ind w:left="225"/>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The vernacular style (ie low, white-finished cottages) may be replicated in modern architecture. Small clustered settlements should be sought rather than infill along the coastal road which would lead to continuous ribbon development; views to the dunes and sea should be conserved by ensuring that undeveloped sections are maintained between settlements.</w:t>
      </w:r>
    </w:p>
    <w:p w:rsidR="009E17C3" w:rsidRPr="009E17C3" w:rsidRDefault="009E17C3" w:rsidP="009E17C3">
      <w:pPr>
        <w:numPr>
          <w:ilvl w:val="0"/>
          <w:numId w:val="27"/>
        </w:numPr>
        <w:spacing w:before="100" w:beforeAutospacing="1" w:after="100" w:afterAutospacing="1" w:line="240" w:lineRule="auto"/>
        <w:ind w:left="225"/>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Boundaries around housing are most appropriate if they respond to traditional styles and materials; stone walls, hedgerows or post and wire fencing with gorse are all suitable forms of boundary. Ranch style fencing, brick walls or ornamental planting are inappropriate in this open, coastal and windswept landscape.</w:t>
      </w:r>
    </w:p>
    <w:p w:rsidR="009E17C3" w:rsidRPr="009E17C3" w:rsidRDefault="009E17C3" w:rsidP="009E17C3">
      <w:pPr>
        <w:numPr>
          <w:ilvl w:val="0"/>
          <w:numId w:val="27"/>
        </w:numPr>
        <w:spacing w:before="100" w:beforeAutospacing="1" w:after="100" w:afterAutospacing="1" w:line="240" w:lineRule="auto"/>
        <w:ind w:left="225"/>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Caravan parks should be sheltered by landforms and use local plant species to provide screening and some integration in the landscape. They should be set well back from the dunes where their visual and landscape impact would be minimised.</w:t>
      </w:r>
    </w:p>
    <w:p w:rsidR="003D0B61" w:rsidRPr="00C644EF" w:rsidRDefault="003D0B61" w:rsidP="00C644EF">
      <w:pPr>
        <w:spacing w:after="0" w:line="240" w:lineRule="auto"/>
        <w:rPr>
          <w:rFonts w:ascii="Tahoma" w:hAnsi="Tahoma" w:cs="Tahoma"/>
          <w:b/>
          <w:i/>
          <w:color w:val="000000"/>
          <w:sz w:val="24"/>
          <w:szCs w:val="24"/>
        </w:rPr>
      </w:pPr>
      <w:r w:rsidRPr="00C644EF">
        <w:rPr>
          <w:rFonts w:ascii="Tahoma" w:hAnsi="Tahoma" w:cs="Tahoma"/>
          <w:b/>
          <w:i/>
          <w:color w:val="000000"/>
          <w:sz w:val="24"/>
          <w:szCs w:val="24"/>
        </w:rPr>
        <w:lastRenderedPageBreak/>
        <w:t>Wind Energy Development – High</w:t>
      </w:r>
    </w:p>
    <w:p w:rsidR="003D0B61" w:rsidRDefault="003D0B61" w:rsidP="00C644EF">
      <w:pPr>
        <w:spacing w:after="0" w:line="240" w:lineRule="auto"/>
        <w:rPr>
          <w:rFonts w:ascii="Tahoma" w:hAnsi="Tahoma" w:cs="Tahoma"/>
          <w:color w:val="000000"/>
          <w:sz w:val="24"/>
          <w:szCs w:val="24"/>
        </w:rPr>
      </w:pPr>
      <w:r>
        <w:rPr>
          <w:rFonts w:ascii="Tahoma" w:hAnsi="Tahoma" w:cs="Tahoma"/>
          <w:color w:val="000000"/>
          <w:sz w:val="24"/>
          <w:szCs w:val="24"/>
        </w:rPr>
        <w:t xml:space="preserve">The Tyrella Coastal Dunes are highly sensitive to wind energy development </w:t>
      </w:r>
      <w:r w:rsidR="00D4045C">
        <w:rPr>
          <w:rFonts w:ascii="Tahoma" w:hAnsi="Tahoma" w:cs="Tahoma"/>
          <w:color w:val="000000"/>
          <w:sz w:val="24"/>
          <w:szCs w:val="24"/>
        </w:rPr>
        <w:t>primarily due to their open and exposed character and the important role they play in providing a setting to the Mourne Mountains. Any form of wind energy development is likely to interrupt important skylines and would therefore be intrusive into this sensitive landscape.</w:t>
      </w:r>
    </w:p>
    <w:p w:rsidR="00D4045C" w:rsidRPr="003D0B61" w:rsidRDefault="00D4045C" w:rsidP="003D0B61">
      <w:pPr>
        <w:spacing w:before="100" w:beforeAutospacing="1" w:after="100" w:afterAutospacing="1" w:line="240" w:lineRule="auto"/>
        <w:rPr>
          <w:rFonts w:ascii="Tahoma" w:hAnsi="Tahoma" w:cs="Tahoma"/>
          <w:color w:val="000000"/>
          <w:sz w:val="24"/>
          <w:szCs w:val="24"/>
        </w:rPr>
      </w:pPr>
      <w:r>
        <w:rPr>
          <w:rFonts w:ascii="Tahoma" w:hAnsi="Tahoma" w:cs="Tahoma"/>
          <w:color w:val="000000"/>
          <w:sz w:val="24"/>
          <w:szCs w:val="24"/>
        </w:rPr>
        <w:t xml:space="preserve">Due to the proximity of Carlingford Lough and the south </w:t>
      </w:r>
      <w:proofErr w:type="gramStart"/>
      <w:r>
        <w:rPr>
          <w:rFonts w:ascii="Tahoma" w:hAnsi="Tahoma" w:cs="Tahoma"/>
          <w:color w:val="000000"/>
          <w:sz w:val="24"/>
          <w:szCs w:val="24"/>
        </w:rPr>
        <w:t>Down</w:t>
      </w:r>
      <w:proofErr w:type="gramEnd"/>
      <w:r>
        <w:rPr>
          <w:rFonts w:ascii="Tahoma" w:hAnsi="Tahoma" w:cs="Tahoma"/>
          <w:color w:val="000000"/>
          <w:sz w:val="24"/>
          <w:szCs w:val="24"/>
        </w:rPr>
        <w:t xml:space="preserve"> coast there may be seaward issues to consider in the future. </w:t>
      </w:r>
    </w:p>
    <w:p w:rsidR="009E17C3" w:rsidRPr="009E17C3" w:rsidRDefault="009E17C3" w:rsidP="009E17C3">
      <w:pPr>
        <w:autoSpaceDE w:val="0"/>
        <w:autoSpaceDN w:val="0"/>
        <w:adjustRightInd w:val="0"/>
        <w:spacing w:after="0" w:line="240" w:lineRule="auto"/>
        <w:contextualSpacing/>
        <w:jc w:val="both"/>
        <w:rPr>
          <w:rFonts w:ascii="Tahoma" w:hAnsi="Tahoma" w:cs="Tahoma"/>
          <w:b/>
          <w:color w:val="000000"/>
          <w:sz w:val="24"/>
          <w:szCs w:val="24"/>
        </w:rPr>
      </w:pPr>
      <w:r w:rsidRPr="009E17C3">
        <w:rPr>
          <w:rFonts w:ascii="Tahoma" w:hAnsi="Tahoma" w:cs="Tahoma"/>
          <w:b/>
          <w:color w:val="000000"/>
          <w:sz w:val="24"/>
          <w:szCs w:val="24"/>
        </w:rPr>
        <w:t xml:space="preserve">87. Slieve Croob Summits </w:t>
      </w:r>
    </w:p>
    <w:p w:rsidR="009E17C3" w:rsidRPr="009E17C3" w:rsidRDefault="009E17C3" w:rsidP="009E17C3">
      <w:pPr>
        <w:autoSpaceDE w:val="0"/>
        <w:autoSpaceDN w:val="0"/>
        <w:adjustRightInd w:val="0"/>
        <w:spacing w:after="0" w:line="240" w:lineRule="auto"/>
        <w:contextualSpacing/>
        <w:jc w:val="both"/>
        <w:rPr>
          <w:rFonts w:ascii="Tahoma" w:hAnsi="Tahoma" w:cs="Tahoma"/>
          <w:sz w:val="24"/>
          <w:szCs w:val="24"/>
        </w:rPr>
      </w:pPr>
      <w:r w:rsidRPr="009E17C3">
        <w:rPr>
          <w:rFonts w:ascii="Tahoma" w:hAnsi="Tahoma" w:cs="Tahoma"/>
          <w:sz w:val="24"/>
          <w:szCs w:val="24"/>
        </w:rPr>
        <w:t>The Slieve Croob Summits are a series of rounded summits formed from intrusive igneous rocks within a surrounding lowland area of sedimentary rocks. They stand out as distinct massive rocky summits with thin grass cover and shattered rocky screes. The land rises to a height of 534m at Slieve Croob. The lower slopes are marginal pasture divided by broken stone walls and small stone cottages, many of which lie derelict. Stunted, wind-sculpted trees stand against these cottages or nestle in the more sheltered slopes of this exposed environment. The summits are an open, rugged landscape, with only a few conifer plantations. Drumkeeragh Forest, on the slopes of White Hill, is the largest. Few roads cross the landscape but viewpoints such as Windy Gap allow panoramic views over the surrounding lowlands, as well as across to the Mourne Mountains. The prominent ridge-lines are visible from miles around, particularly those formed by the Slieve Croob/Slievenisky complex and Slievegarran. Cashels, raths and standing stones are found on many of the slopes leading to the Slieve Croob summits. The most important is the Legananny Dolmen, an important chambered grave site</w:t>
      </w:r>
    </w:p>
    <w:p w:rsidR="009E17C3" w:rsidRPr="009E17C3" w:rsidRDefault="009E17C3" w:rsidP="009E17C3">
      <w:pPr>
        <w:autoSpaceDE w:val="0"/>
        <w:autoSpaceDN w:val="0"/>
        <w:adjustRightInd w:val="0"/>
        <w:spacing w:after="0" w:line="240" w:lineRule="auto"/>
        <w:contextualSpacing/>
        <w:jc w:val="both"/>
        <w:rPr>
          <w:rFonts w:ascii="Tahoma" w:hAnsi="Tahoma" w:cs="Tahoma"/>
          <w:sz w:val="24"/>
          <w:szCs w:val="24"/>
        </w:rPr>
      </w:pPr>
    </w:p>
    <w:p w:rsidR="009E17C3" w:rsidRPr="009E17C3" w:rsidRDefault="009E17C3" w:rsidP="009E17C3">
      <w:pPr>
        <w:spacing w:after="0" w:line="240" w:lineRule="auto"/>
        <w:jc w:val="both"/>
        <w:outlineLvl w:val="4"/>
        <w:rPr>
          <w:rFonts w:ascii="Tahoma" w:eastAsia="Times New Roman" w:hAnsi="Tahoma" w:cs="Tahoma"/>
          <w:bCs/>
          <w:sz w:val="24"/>
          <w:szCs w:val="24"/>
          <w:lang w:eastAsia="en-GB"/>
        </w:rPr>
      </w:pPr>
      <w:r w:rsidRPr="009E17C3">
        <w:rPr>
          <w:rFonts w:ascii="Tahoma" w:eastAsia="Times New Roman" w:hAnsi="Tahoma" w:cs="Tahoma"/>
          <w:bCs/>
          <w:sz w:val="24"/>
          <w:szCs w:val="24"/>
          <w:lang w:eastAsia="en-GB"/>
        </w:rPr>
        <w:t xml:space="preserve">Principles for Accommodating New Development </w:t>
      </w:r>
    </w:p>
    <w:p w:rsidR="009E17C3" w:rsidRDefault="009E17C3" w:rsidP="009E17C3">
      <w:pPr>
        <w:numPr>
          <w:ilvl w:val="0"/>
          <w:numId w:val="28"/>
        </w:numPr>
        <w:spacing w:before="100" w:beforeAutospacing="1" w:after="100" w:afterAutospacing="1" w:line="240" w:lineRule="auto"/>
        <w:ind w:left="225"/>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This upland landscape is extremely sensitive to built development; renovation of traditional stone cottages should take precedence over building new dwellings.</w:t>
      </w:r>
    </w:p>
    <w:p w:rsidR="00D4045C" w:rsidRPr="00C644EF" w:rsidRDefault="00D4045C" w:rsidP="00C644EF">
      <w:pPr>
        <w:spacing w:after="0" w:line="240" w:lineRule="auto"/>
        <w:rPr>
          <w:rFonts w:ascii="Tahoma" w:hAnsi="Tahoma" w:cs="Tahoma"/>
          <w:b/>
          <w:i/>
          <w:color w:val="000000"/>
          <w:sz w:val="24"/>
          <w:szCs w:val="24"/>
        </w:rPr>
      </w:pPr>
      <w:r w:rsidRPr="00C644EF">
        <w:rPr>
          <w:rFonts w:ascii="Tahoma" w:hAnsi="Tahoma" w:cs="Tahoma"/>
          <w:b/>
          <w:i/>
          <w:color w:val="000000"/>
          <w:sz w:val="24"/>
          <w:szCs w:val="24"/>
        </w:rPr>
        <w:t>Wind Energy Development – High</w:t>
      </w:r>
    </w:p>
    <w:p w:rsidR="00D4045C" w:rsidRPr="00C644EF" w:rsidRDefault="000F46F3" w:rsidP="00C644EF">
      <w:pPr>
        <w:spacing w:after="0" w:line="240" w:lineRule="auto"/>
        <w:jc w:val="both"/>
        <w:rPr>
          <w:rFonts w:ascii="Tahoma" w:eastAsia="Times New Roman" w:hAnsi="Tahoma" w:cs="Tahoma"/>
          <w:sz w:val="24"/>
          <w:szCs w:val="24"/>
          <w:lang w:eastAsia="en-GB"/>
        </w:rPr>
      </w:pPr>
      <w:r w:rsidRPr="00C644EF">
        <w:rPr>
          <w:rFonts w:ascii="Tahoma" w:eastAsia="Times New Roman" w:hAnsi="Tahoma" w:cs="Tahoma"/>
          <w:sz w:val="24"/>
          <w:szCs w:val="24"/>
          <w:lang w:eastAsia="en-GB"/>
        </w:rPr>
        <w:t xml:space="preserve">The openness of this landscape together with its high visibility and its important role in providing a gateway and mid-distance views to the Mournes AONB make this LCA very sensitive to wind energy development. </w:t>
      </w:r>
    </w:p>
    <w:p w:rsidR="00444D81" w:rsidRDefault="00444D81" w:rsidP="00D4045C">
      <w:pPr>
        <w:spacing w:before="100" w:beforeAutospacing="1" w:after="100" w:afterAutospacing="1" w:line="240" w:lineRule="auto"/>
        <w:jc w:val="both"/>
        <w:rPr>
          <w:rFonts w:ascii="Tahoma" w:eastAsia="Times New Roman" w:hAnsi="Tahoma" w:cs="Tahoma"/>
          <w:sz w:val="24"/>
          <w:szCs w:val="24"/>
          <w:lang w:eastAsia="en-GB"/>
        </w:rPr>
      </w:pPr>
      <w:r>
        <w:rPr>
          <w:rFonts w:ascii="Tahoma" w:eastAsia="Times New Roman" w:hAnsi="Tahoma" w:cs="Tahoma"/>
          <w:sz w:val="24"/>
          <w:szCs w:val="24"/>
          <w:lang w:eastAsia="en-GB"/>
        </w:rPr>
        <w:t>The lower slopes on the north-eastern fringe of this LCA away from the higher ridgelines may be the most appropriate location for wind energy development. Care should be taken to avoid adverse impacts on the sensitive prominent ridgelines of Slieve Croob</w:t>
      </w:r>
      <w:r w:rsidR="00B548C4">
        <w:rPr>
          <w:rFonts w:ascii="Tahoma" w:eastAsia="Times New Roman" w:hAnsi="Tahoma" w:cs="Tahoma"/>
          <w:sz w:val="24"/>
          <w:szCs w:val="24"/>
          <w:lang w:eastAsia="en-GB"/>
        </w:rPr>
        <w:t>.</w:t>
      </w:r>
    </w:p>
    <w:p w:rsidR="009E17C3" w:rsidRPr="009E17C3" w:rsidRDefault="009E17C3" w:rsidP="009E17C3">
      <w:pPr>
        <w:autoSpaceDE w:val="0"/>
        <w:autoSpaceDN w:val="0"/>
        <w:adjustRightInd w:val="0"/>
        <w:spacing w:after="0" w:line="240" w:lineRule="auto"/>
        <w:contextualSpacing/>
        <w:jc w:val="both"/>
        <w:rPr>
          <w:rFonts w:ascii="Tahoma" w:hAnsi="Tahoma" w:cs="Tahoma"/>
          <w:b/>
          <w:color w:val="000000"/>
          <w:sz w:val="24"/>
          <w:szCs w:val="24"/>
        </w:rPr>
      </w:pPr>
      <w:r w:rsidRPr="009E17C3">
        <w:rPr>
          <w:rFonts w:ascii="Tahoma" w:hAnsi="Tahoma" w:cs="Tahoma"/>
          <w:b/>
          <w:color w:val="000000"/>
          <w:sz w:val="24"/>
          <w:szCs w:val="24"/>
        </w:rPr>
        <w:t xml:space="preserve">88. Craggy Dromara Uplands </w:t>
      </w:r>
    </w:p>
    <w:p w:rsidR="009E17C3" w:rsidRPr="009E17C3" w:rsidRDefault="009E17C3" w:rsidP="009E17C3">
      <w:pPr>
        <w:autoSpaceDE w:val="0"/>
        <w:autoSpaceDN w:val="0"/>
        <w:adjustRightInd w:val="0"/>
        <w:spacing w:after="0" w:line="240" w:lineRule="auto"/>
        <w:contextualSpacing/>
        <w:jc w:val="both"/>
        <w:rPr>
          <w:rFonts w:ascii="Tahoma" w:hAnsi="Tahoma" w:cs="Tahoma"/>
          <w:sz w:val="24"/>
          <w:szCs w:val="24"/>
        </w:rPr>
      </w:pPr>
      <w:proofErr w:type="gramStart"/>
      <w:r w:rsidRPr="009E17C3">
        <w:rPr>
          <w:rFonts w:ascii="Tahoma" w:hAnsi="Tahoma" w:cs="Tahoma"/>
          <w:sz w:val="24"/>
          <w:szCs w:val="24"/>
        </w:rPr>
        <w:t>An elevated drumlin landscape to the east of Dromara with a rugged, relatively wild character and a rough texture.</w:t>
      </w:r>
      <w:proofErr w:type="gramEnd"/>
      <w:r w:rsidRPr="009E17C3">
        <w:rPr>
          <w:rFonts w:ascii="Tahoma" w:hAnsi="Tahoma" w:cs="Tahoma"/>
          <w:sz w:val="24"/>
          <w:szCs w:val="24"/>
        </w:rPr>
        <w:t xml:space="preserve"> The summits are separated by a rolling plateau of marginal farmland and the rounded drumlin landform is broken by numerous rocky outcrops and clumps of gorse. Pastures are of varied shapes and sizes and many are enclosed by low, broken stone walls. Overgrown hedgerows, clumps of gorse, rocky </w:t>
      </w:r>
      <w:r w:rsidRPr="009E17C3">
        <w:rPr>
          <w:rFonts w:ascii="Tahoma" w:hAnsi="Tahoma" w:cs="Tahoma"/>
          <w:sz w:val="24"/>
          <w:szCs w:val="24"/>
        </w:rPr>
        <w:lastRenderedPageBreak/>
        <w:t>outcrops and patches of marshy farmland give the landscape an untamed character, although these pockets of rough land are interspersed by rolling pastures. There are no woodlands, but stands of Scot's pine and groups of mature oak trees shelter some of the older farmsteads. Holly is characteristic of hedgerows. Derelict farmsteads are often juxtaposed with more recent bungalow development along principal roads, such as the B2 and the roads alongside Lough Aghery and Cluntagh Lough. Traditional white farmsteads with stone barns are prominent and are often sited close to dramatic rocky outcrops. A rath, sited on a local skyline to the north west of Dromara, is a special local landscape feature and forms part of the setting for the attractive historic mill buildings at Woodford.</w:t>
      </w:r>
    </w:p>
    <w:p w:rsidR="009E17C3" w:rsidRPr="009E17C3" w:rsidRDefault="009E17C3" w:rsidP="009E17C3">
      <w:pPr>
        <w:autoSpaceDE w:val="0"/>
        <w:autoSpaceDN w:val="0"/>
        <w:adjustRightInd w:val="0"/>
        <w:spacing w:after="0" w:line="240" w:lineRule="auto"/>
        <w:contextualSpacing/>
        <w:jc w:val="both"/>
        <w:rPr>
          <w:rFonts w:ascii="Tahoma" w:hAnsi="Tahoma" w:cs="Tahoma"/>
          <w:sz w:val="24"/>
          <w:szCs w:val="24"/>
        </w:rPr>
      </w:pPr>
    </w:p>
    <w:p w:rsidR="009E17C3" w:rsidRPr="009E17C3" w:rsidRDefault="009E17C3" w:rsidP="009E17C3">
      <w:pPr>
        <w:spacing w:after="0" w:line="240" w:lineRule="auto"/>
        <w:jc w:val="both"/>
        <w:outlineLvl w:val="4"/>
        <w:rPr>
          <w:rFonts w:ascii="Tahoma" w:eastAsia="Times New Roman" w:hAnsi="Tahoma" w:cs="Tahoma"/>
          <w:bCs/>
          <w:sz w:val="24"/>
          <w:szCs w:val="24"/>
          <w:lang w:eastAsia="en-GB"/>
        </w:rPr>
      </w:pPr>
      <w:r w:rsidRPr="009E17C3">
        <w:rPr>
          <w:rFonts w:ascii="Tahoma" w:eastAsia="Times New Roman" w:hAnsi="Tahoma" w:cs="Tahoma"/>
          <w:bCs/>
          <w:sz w:val="24"/>
          <w:szCs w:val="24"/>
          <w:lang w:eastAsia="en-GB"/>
        </w:rPr>
        <w:t xml:space="preserve">Principles for Accommodating New Development </w:t>
      </w:r>
    </w:p>
    <w:p w:rsidR="009E17C3" w:rsidRPr="009E17C3" w:rsidRDefault="009E17C3" w:rsidP="009E17C3">
      <w:pPr>
        <w:numPr>
          <w:ilvl w:val="0"/>
          <w:numId w:val="29"/>
        </w:numPr>
        <w:spacing w:before="100" w:beforeAutospacing="1" w:after="100" w:afterAutospacing="1" w:line="240" w:lineRule="auto"/>
        <w:ind w:left="225"/>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Local roads are already reaching their capacity to accommodate linear ribbon development.</w:t>
      </w:r>
    </w:p>
    <w:p w:rsidR="009E17C3" w:rsidRPr="009E17C3" w:rsidRDefault="009E17C3" w:rsidP="009E17C3">
      <w:pPr>
        <w:numPr>
          <w:ilvl w:val="0"/>
          <w:numId w:val="29"/>
        </w:numPr>
        <w:spacing w:before="100" w:beforeAutospacing="1" w:after="100" w:afterAutospacing="1" w:line="240" w:lineRule="auto"/>
        <w:ind w:left="225"/>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The presence of existing trees of stature and the planting of native species may assist the integration of new buildings in the landscape.</w:t>
      </w:r>
    </w:p>
    <w:p w:rsidR="009E17C3" w:rsidRPr="009E17C3" w:rsidRDefault="009E17C3" w:rsidP="009E17C3">
      <w:pPr>
        <w:numPr>
          <w:ilvl w:val="0"/>
          <w:numId w:val="29"/>
        </w:numPr>
        <w:spacing w:before="100" w:beforeAutospacing="1" w:after="100" w:afterAutospacing="1" w:line="240" w:lineRule="auto"/>
        <w:ind w:left="225"/>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Conservation of existing stone walls and gateposts, using local stone for repairs and building new stone walls will help to retain local identity.</w:t>
      </w:r>
    </w:p>
    <w:p w:rsidR="009E17C3" w:rsidRDefault="009E17C3" w:rsidP="009E17C3">
      <w:pPr>
        <w:numPr>
          <w:ilvl w:val="0"/>
          <w:numId w:val="29"/>
        </w:numPr>
        <w:spacing w:before="100" w:beforeAutospacing="1" w:after="100" w:afterAutospacing="1" w:line="240" w:lineRule="auto"/>
        <w:ind w:left="225"/>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Restoration of derelict buildings and their adjacent paddocks will conserve the traditional built styles of the area.</w:t>
      </w:r>
    </w:p>
    <w:p w:rsidR="00B548C4" w:rsidRPr="00C644EF" w:rsidRDefault="00B548C4" w:rsidP="00C644EF">
      <w:pPr>
        <w:spacing w:after="0" w:line="240" w:lineRule="auto"/>
        <w:rPr>
          <w:rFonts w:ascii="Tahoma" w:hAnsi="Tahoma" w:cs="Tahoma"/>
          <w:b/>
          <w:i/>
          <w:color w:val="000000"/>
          <w:sz w:val="24"/>
          <w:szCs w:val="24"/>
        </w:rPr>
      </w:pPr>
      <w:r w:rsidRPr="00C644EF">
        <w:rPr>
          <w:rFonts w:ascii="Tahoma" w:hAnsi="Tahoma" w:cs="Tahoma"/>
          <w:b/>
          <w:i/>
          <w:color w:val="000000"/>
          <w:sz w:val="24"/>
          <w:szCs w:val="24"/>
        </w:rPr>
        <w:t>Wind Energy Development – High</w:t>
      </w:r>
    </w:p>
    <w:p w:rsidR="00B548C4" w:rsidRPr="009E17C3" w:rsidRDefault="007237BA" w:rsidP="00C644EF">
      <w:pPr>
        <w:spacing w:after="0" w:line="240" w:lineRule="auto"/>
        <w:jc w:val="both"/>
        <w:rPr>
          <w:rFonts w:ascii="Tahoma" w:eastAsia="Times New Roman" w:hAnsi="Tahoma" w:cs="Tahoma"/>
          <w:sz w:val="24"/>
          <w:szCs w:val="24"/>
          <w:lang w:eastAsia="en-GB"/>
        </w:rPr>
      </w:pPr>
      <w:r>
        <w:rPr>
          <w:rFonts w:ascii="Tahoma" w:eastAsia="Times New Roman" w:hAnsi="Tahoma" w:cs="Tahoma"/>
          <w:sz w:val="24"/>
          <w:szCs w:val="24"/>
          <w:lang w:eastAsia="en-GB"/>
        </w:rPr>
        <w:t xml:space="preserve">The eastern section of this LCA is located within the Newry, Mourne &amp; </w:t>
      </w:r>
      <w:proofErr w:type="gramStart"/>
      <w:r>
        <w:rPr>
          <w:rFonts w:ascii="Tahoma" w:eastAsia="Times New Roman" w:hAnsi="Tahoma" w:cs="Tahoma"/>
          <w:sz w:val="24"/>
          <w:szCs w:val="24"/>
          <w:lang w:eastAsia="en-GB"/>
        </w:rPr>
        <w:t>Down</w:t>
      </w:r>
      <w:proofErr w:type="gramEnd"/>
      <w:r>
        <w:rPr>
          <w:rFonts w:ascii="Tahoma" w:eastAsia="Times New Roman" w:hAnsi="Tahoma" w:cs="Tahoma"/>
          <w:sz w:val="24"/>
          <w:szCs w:val="24"/>
          <w:lang w:eastAsia="en-GB"/>
        </w:rPr>
        <w:t xml:space="preserve"> District Council area. </w:t>
      </w:r>
      <w:r w:rsidR="001E0EA5">
        <w:rPr>
          <w:rFonts w:ascii="Tahoma" w:eastAsia="Times New Roman" w:hAnsi="Tahoma" w:cs="Tahoma"/>
          <w:sz w:val="24"/>
          <w:szCs w:val="24"/>
          <w:lang w:eastAsia="en-GB"/>
        </w:rPr>
        <w:t>The landscape forms a foreground to views of the Mournes and Slieve Croob summits. Wind energy development on the drumlins found to the east may not be appropriate due to the scale of the landscape not being sufficiently large enough to accommodate this type of development</w:t>
      </w:r>
      <w:r w:rsidR="00273A63">
        <w:rPr>
          <w:rFonts w:ascii="Tahoma" w:eastAsia="Times New Roman" w:hAnsi="Tahoma" w:cs="Tahoma"/>
          <w:sz w:val="24"/>
          <w:szCs w:val="24"/>
          <w:lang w:eastAsia="en-GB"/>
        </w:rPr>
        <w:t>.</w:t>
      </w:r>
    </w:p>
    <w:p w:rsidR="00C644EF" w:rsidRDefault="00C644EF" w:rsidP="009E17C3">
      <w:pPr>
        <w:autoSpaceDE w:val="0"/>
        <w:autoSpaceDN w:val="0"/>
        <w:adjustRightInd w:val="0"/>
        <w:spacing w:after="0" w:line="240" w:lineRule="auto"/>
        <w:contextualSpacing/>
        <w:jc w:val="both"/>
        <w:rPr>
          <w:rFonts w:ascii="Tahoma" w:hAnsi="Tahoma" w:cs="Tahoma"/>
          <w:b/>
          <w:color w:val="000000"/>
          <w:sz w:val="24"/>
          <w:szCs w:val="24"/>
        </w:rPr>
      </w:pPr>
    </w:p>
    <w:p w:rsidR="0073700C" w:rsidRDefault="0073700C" w:rsidP="009E17C3">
      <w:pPr>
        <w:autoSpaceDE w:val="0"/>
        <w:autoSpaceDN w:val="0"/>
        <w:adjustRightInd w:val="0"/>
        <w:spacing w:after="0" w:line="240" w:lineRule="auto"/>
        <w:contextualSpacing/>
        <w:jc w:val="both"/>
        <w:rPr>
          <w:rFonts w:ascii="Tahoma" w:hAnsi="Tahoma" w:cs="Tahoma"/>
          <w:b/>
          <w:color w:val="000000"/>
          <w:sz w:val="24"/>
          <w:szCs w:val="24"/>
        </w:rPr>
      </w:pPr>
      <w:r>
        <w:rPr>
          <w:rFonts w:ascii="Tahoma" w:hAnsi="Tahoma" w:cs="Tahoma"/>
          <w:b/>
          <w:color w:val="000000"/>
          <w:sz w:val="24"/>
          <w:szCs w:val="24"/>
        </w:rPr>
        <w:t xml:space="preserve">90. Ravarnet Valley </w:t>
      </w:r>
    </w:p>
    <w:p w:rsidR="009E17C3" w:rsidRPr="009E17C3" w:rsidRDefault="009E17C3" w:rsidP="009E17C3">
      <w:pPr>
        <w:autoSpaceDE w:val="0"/>
        <w:autoSpaceDN w:val="0"/>
        <w:adjustRightInd w:val="0"/>
        <w:spacing w:after="0" w:line="240" w:lineRule="auto"/>
        <w:contextualSpacing/>
        <w:jc w:val="both"/>
        <w:rPr>
          <w:rFonts w:ascii="Tahoma" w:hAnsi="Tahoma" w:cs="Tahoma"/>
          <w:b/>
          <w:color w:val="000000"/>
          <w:sz w:val="24"/>
          <w:szCs w:val="24"/>
        </w:rPr>
      </w:pPr>
      <w:r w:rsidRPr="009E17C3">
        <w:rPr>
          <w:rFonts w:ascii="Tahoma" w:eastAsia="Times New Roman" w:hAnsi="Tahoma" w:cs="Tahoma"/>
          <w:sz w:val="24"/>
          <w:szCs w:val="24"/>
          <w:lang w:eastAsia="en-GB"/>
        </w:rPr>
        <w:t xml:space="preserve">Only the southern portion falls within the plan area. The Ravarnet Valley landscape is found to the south of Lisburn, in the broad valley of the Ravarnet River and its tributaries. The lowland has an undulating landform, with numerous shallow drumlins and elongated, rounded hills. Many of the drumlins have a rather amorphous form and are separated by shallow hollows; the inter-drumlin hollows are often poorly drained, with patches of marsh and a hummocky, uneven terrain. The broader floodplains have a more remote, tranquil character and the relatively long views in these areas contrast with the enclosure of the surrounding drumlin landscapes. The neat patchwork of fields and hedgerows on the drumlins is less predictable in the floodplains and is sometimes interrupted by patches of dense </w:t>
      </w:r>
      <w:proofErr w:type="gramStart"/>
      <w:r w:rsidRPr="009E17C3">
        <w:rPr>
          <w:rFonts w:ascii="Tahoma" w:eastAsia="Times New Roman" w:hAnsi="Tahoma" w:cs="Tahoma"/>
          <w:sz w:val="24"/>
          <w:szCs w:val="24"/>
          <w:lang w:eastAsia="en-GB"/>
        </w:rPr>
        <w:t>carr</w:t>
      </w:r>
      <w:proofErr w:type="gramEnd"/>
      <w:r w:rsidRPr="009E17C3">
        <w:rPr>
          <w:rFonts w:ascii="Tahoma" w:eastAsia="Times New Roman" w:hAnsi="Tahoma" w:cs="Tahoma"/>
          <w:sz w:val="24"/>
          <w:szCs w:val="24"/>
          <w:lang w:eastAsia="en-GB"/>
        </w:rPr>
        <w:t xml:space="preserve"> woodland, rushes and gorse. There are some loughs on parts of the valley floor, particularly in areas where the valley floor has a slightly undulating landform. The group of loughs to the north of Magheraknock are particularly attractive. The area has a fairly homogeneous character, with a patchwork of farmland and hedgerows, interspersed with numerous small farmsteads.</w:t>
      </w:r>
    </w:p>
    <w:p w:rsidR="009E17C3" w:rsidRDefault="009E17C3" w:rsidP="009E17C3">
      <w:pPr>
        <w:spacing w:before="100" w:beforeAutospacing="1" w:after="100" w:afterAutospacing="1" w:line="240" w:lineRule="auto"/>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 xml:space="preserve">The farms are always sited on the midslopes of the drumlins and are linked by winding, narrow roads which follow the higher ground. Recent development has </w:t>
      </w:r>
      <w:r w:rsidRPr="009E17C3">
        <w:rPr>
          <w:rFonts w:ascii="Tahoma" w:eastAsia="Times New Roman" w:hAnsi="Tahoma" w:cs="Tahoma"/>
          <w:sz w:val="24"/>
          <w:szCs w:val="24"/>
          <w:lang w:eastAsia="en-GB"/>
        </w:rPr>
        <w:lastRenderedPageBreak/>
        <w:t>been concentrated along these roads and forms a broadly linear pattern. Hedgerow trees are scattered thinly throughout the landscape and have an important visual presence. Stands of mature trees are concentrated around farmsteads and patches of damp woodland thrive in waterlogged areas. A larger area of woodland persists at Larchfield estate, on the eastern slopes of Windmill Hill, although it is largely hidden behind the high stone walls which surround the estate.</w:t>
      </w:r>
    </w:p>
    <w:p w:rsidR="0073700C" w:rsidRPr="00C644EF" w:rsidRDefault="0073700C" w:rsidP="00C644EF">
      <w:pPr>
        <w:spacing w:after="0" w:line="240" w:lineRule="auto"/>
        <w:rPr>
          <w:rFonts w:ascii="Tahoma" w:hAnsi="Tahoma" w:cs="Tahoma"/>
          <w:b/>
          <w:i/>
          <w:color w:val="000000"/>
          <w:sz w:val="24"/>
          <w:szCs w:val="24"/>
        </w:rPr>
      </w:pPr>
      <w:r w:rsidRPr="00C644EF">
        <w:rPr>
          <w:rFonts w:ascii="Tahoma" w:hAnsi="Tahoma" w:cs="Tahoma"/>
          <w:b/>
          <w:i/>
          <w:color w:val="000000"/>
          <w:sz w:val="24"/>
          <w:szCs w:val="24"/>
        </w:rPr>
        <w:t>Wind Energy Development – High to medium</w:t>
      </w:r>
    </w:p>
    <w:p w:rsidR="0073700C" w:rsidRPr="009E17C3" w:rsidRDefault="00B81B9B" w:rsidP="00C644EF">
      <w:pPr>
        <w:spacing w:after="0" w:line="240" w:lineRule="auto"/>
        <w:jc w:val="both"/>
        <w:rPr>
          <w:rFonts w:ascii="Tahoma" w:eastAsia="Times New Roman" w:hAnsi="Tahoma" w:cs="Tahoma"/>
          <w:sz w:val="24"/>
          <w:szCs w:val="24"/>
          <w:lang w:eastAsia="en-GB"/>
        </w:rPr>
      </w:pPr>
      <w:r>
        <w:rPr>
          <w:rFonts w:ascii="Tahoma" w:eastAsia="Times New Roman" w:hAnsi="Tahoma" w:cs="Tahoma"/>
          <w:sz w:val="24"/>
          <w:szCs w:val="24"/>
          <w:lang w:eastAsia="en-GB"/>
        </w:rPr>
        <w:t>The most easterly quarter of this LCA is include</w:t>
      </w:r>
      <w:r w:rsidR="004A4805">
        <w:rPr>
          <w:rFonts w:ascii="Tahoma" w:eastAsia="Times New Roman" w:hAnsi="Tahoma" w:cs="Tahoma"/>
          <w:sz w:val="24"/>
          <w:szCs w:val="24"/>
          <w:lang w:eastAsia="en-GB"/>
        </w:rPr>
        <w:t>d</w:t>
      </w:r>
      <w:r>
        <w:rPr>
          <w:rFonts w:ascii="Tahoma" w:eastAsia="Times New Roman" w:hAnsi="Tahoma" w:cs="Tahoma"/>
          <w:sz w:val="24"/>
          <w:szCs w:val="24"/>
          <w:lang w:eastAsia="en-GB"/>
        </w:rPr>
        <w:t xml:space="preserve"> within the Newry, Mourne &amp; Down District</w:t>
      </w:r>
      <w:r w:rsidR="004A4805">
        <w:rPr>
          <w:rFonts w:ascii="Tahoma" w:eastAsia="Times New Roman" w:hAnsi="Tahoma" w:cs="Tahoma"/>
          <w:sz w:val="24"/>
          <w:szCs w:val="24"/>
          <w:lang w:eastAsia="en-GB"/>
        </w:rPr>
        <w:t xml:space="preserve">. The area around Ballynahinch may be the most appropriate for wind energy development where existing quarrying activity has influenced the character of the </w:t>
      </w:r>
      <w:proofErr w:type="gramStart"/>
      <w:r w:rsidR="004A4805">
        <w:rPr>
          <w:rFonts w:ascii="Tahoma" w:eastAsia="Times New Roman" w:hAnsi="Tahoma" w:cs="Tahoma"/>
          <w:sz w:val="24"/>
          <w:szCs w:val="24"/>
          <w:lang w:eastAsia="en-GB"/>
        </w:rPr>
        <w:t>landscape,</w:t>
      </w:r>
      <w:proofErr w:type="gramEnd"/>
      <w:r w:rsidR="004A4805">
        <w:rPr>
          <w:rFonts w:ascii="Tahoma" w:eastAsia="Times New Roman" w:hAnsi="Tahoma" w:cs="Tahoma"/>
          <w:sz w:val="24"/>
          <w:szCs w:val="24"/>
          <w:lang w:eastAsia="en-GB"/>
        </w:rPr>
        <w:t xml:space="preserve"> however care must be taken to minimise turbines being associated with pylons</w:t>
      </w:r>
      <w:r w:rsidR="0074455E">
        <w:rPr>
          <w:rFonts w:ascii="Tahoma" w:eastAsia="Times New Roman" w:hAnsi="Tahoma" w:cs="Tahoma"/>
          <w:sz w:val="24"/>
          <w:szCs w:val="24"/>
          <w:lang w:eastAsia="en-GB"/>
        </w:rPr>
        <w:t>.</w:t>
      </w:r>
    </w:p>
    <w:p w:rsidR="00C644EF" w:rsidRDefault="00C644EF" w:rsidP="009E17C3">
      <w:pPr>
        <w:autoSpaceDE w:val="0"/>
        <w:autoSpaceDN w:val="0"/>
        <w:adjustRightInd w:val="0"/>
        <w:spacing w:after="0" w:line="240" w:lineRule="auto"/>
        <w:contextualSpacing/>
        <w:jc w:val="both"/>
        <w:rPr>
          <w:rFonts w:ascii="Tahoma" w:hAnsi="Tahoma" w:cs="Tahoma"/>
          <w:b/>
          <w:color w:val="000000"/>
          <w:sz w:val="24"/>
          <w:szCs w:val="24"/>
        </w:rPr>
      </w:pPr>
    </w:p>
    <w:p w:rsidR="009E17C3" w:rsidRPr="009E17C3" w:rsidRDefault="009E17C3" w:rsidP="009E17C3">
      <w:pPr>
        <w:autoSpaceDE w:val="0"/>
        <w:autoSpaceDN w:val="0"/>
        <w:adjustRightInd w:val="0"/>
        <w:spacing w:after="0" w:line="240" w:lineRule="auto"/>
        <w:contextualSpacing/>
        <w:jc w:val="both"/>
        <w:rPr>
          <w:rFonts w:ascii="Tahoma" w:hAnsi="Tahoma" w:cs="Tahoma"/>
          <w:b/>
          <w:color w:val="000000"/>
          <w:sz w:val="24"/>
          <w:szCs w:val="24"/>
        </w:rPr>
      </w:pPr>
      <w:r w:rsidRPr="009E17C3">
        <w:rPr>
          <w:rFonts w:ascii="Tahoma" w:hAnsi="Tahoma" w:cs="Tahoma"/>
          <w:b/>
          <w:color w:val="000000"/>
          <w:sz w:val="24"/>
          <w:szCs w:val="24"/>
        </w:rPr>
        <w:t>91. Quoile Vall</w:t>
      </w:r>
      <w:r w:rsidR="00F030E4">
        <w:rPr>
          <w:rFonts w:ascii="Tahoma" w:hAnsi="Tahoma" w:cs="Tahoma"/>
          <w:b/>
          <w:color w:val="000000"/>
          <w:sz w:val="24"/>
          <w:szCs w:val="24"/>
        </w:rPr>
        <w:t>e</w:t>
      </w:r>
      <w:r w:rsidRPr="009E17C3">
        <w:rPr>
          <w:rFonts w:ascii="Tahoma" w:hAnsi="Tahoma" w:cs="Tahoma"/>
          <w:b/>
          <w:color w:val="000000"/>
          <w:sz w:val="24"/>
          <w:szCs w:val="24"/>
        </w:rPr>
        <w:t xml:space="preserve">y Lowlands </w:t>
      </w:r>
    </w:p>
    <w:p w:rsidR="009E17C3" w:rsidRPr="009E17C3" w:rsidRDefault="009E17C3" w:rsidP="009E17C3">
      <w:pPr>
        <w:autoSpaceDE w:val="0"/>
        <w:autoSpaceDN w:val="0"/>
        <w:adjustRightInd w:val="0"/>
        <w:spacing w:after="0" w:line="240" w:lineRule="auto"/>
        <w:contextualSpacing/>
        <w:jc w:val="both"/>
        <w:rPr>
          <w:rFonts w:ascii="Tahoma" w:hAnsi="Tahoma" w:cs="Tahoma"/>
          <w:b/>
          <w:color w:val="000000"/>
          <w:sz w:val="24"/>
          <w:szCs w:val="24"/>
        </w:rPr>
      </w:pPr>
      <w:r w:rsidRPr="009E17C3">
        <w:rPr>
          <w:rFonts w:ascii="Tahoma" w:eastAsia="Times New Roman" w:hAnsi="Tahoma" w:cs="Tahoma"/>
          <w:sz w:val="24"/>
          <w:szCs w:val="24"/>
          <w:lang w:eastAsia="en-GB"/>
        </w:rPr>
        <w:t>The Quoile Valley Lowlands extend north-south down the centre of Down District, encompassing the courses of the Ballynahinch, Annacloy and Blackstaff Rivers. To the west, the land rises to the summits of Slieve Croob and to the east, the numerous islands of the Strangford Drumlins and Islands stretch into the sea lough. The height and density of the drumlins varies; the landform becomes progressively shallower towards the south but the drumlins on the fringes of Strangford Lough are relatively steep and have a pronounced egg-shaped form. Water courses wind around the drumlins and form small inland loughs or bogs in the inter-drumlin hollows. The loughs often have wooded margins and the bogs show varying degrees of vegetational succession, from open heather and rushes to gorse scrub and small trees. The prominent field pattern is emphasised by well maintained stone walls and hedgerows. Small to medium sized farms support mainly sheep and cattle grazing, although there are arable fields on the better drained drumlins.</w:t>
      </w:r>
    </w:p>
    <w:p w:rsidR="009E17C3" w:rsidRPr="009E17C3" w:rsidRDefault="009E17C3" w:rsidP="009E17C3">
      <w:pPr>
        <w:spacing w:before="100" w:beforeAutospacing="1" w:after="100" w:afterAutospacing="1" w:line="240" w:lineRule="auto"/>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Avenues of beech and stands of pine are characteristic features which stand out in the landscape, especially where they occur on the summits of the smooth hillocks. The influence of estates adds to the appearance of a fairly well wooded landscape. Large, white-finished farm houses and small traditional stone dwellings are both present, as well as scattered modern housing; they are connected by a dense network of roads and lanes. Red painted outbuildings are common and add character to the landscape. The drumlin landforms create distinctive landscape settings for the many clustered settlements, including Ballynahinch and Downpatrick. Small roads cross the numerous watercourses on stone bridges. Raths, standing stones and mottes are prominent landscape features, creating a strong sense of landscape history.</w:t>
      </w:r>
    </w:p>
    <w:p w:rsidR="009E17C3" w:rsidRPr="009E17C3" w:rsidRDefault="009E17C3" w:rsidP="009E17C3">
      <w:pPr>
        <w:spacing w:after="0" w:line="240" w:lineRule="auto"/>
        <w:jc w:val="both"/>
        <w:outlineLvl w:val="4"/>
        <w:rPr>
          <w:rFonts w:ascii="Tahoma" w:eastAsia="Times New Roman" w:hAnsi="Tahoma" w:cs="Tahoma"/>
          <w:bCs/>
          <w:sz w:val="24"/>
          <w:szCs w:val="24"/>
          <w:lang w:eastAsia="en-GB"/>
        </w:rPr>
      </w:pPr>
      <w:r w:rsidRPr="009E17C3">
        <w:rPr>
          <w:rFonts w:ascii="Tahoma" w:eastAsia="Times New Roman" w:hAnsi="Tahoma" w:cs="Tahoma"/>
          <w:bCs/>
          <w:sz w:val="24"/>
          <w:szCs w:val="24"/>
          <w:lang w:eastAsia="en-GB"/>
        </w:rPr>
        <w:t>Principles for Accommodating New Development</w:t>
      </w:r>
    </w:p>
    <w:p w:rsidR="009E17C3" w:rsidRPr="009E17C3" w:rsidRDefault="009E17C3" w:rsidP="009E17C3">
      <w:pPr>
        <w:numPr>
          <w:ilvl w:val="0"/>
          <w:numId w:val="30"/>
        </w:numPr>
        <w:spacing w:before="100" w:beforeAutospacing="1" w:after="100" w:afterAutospacing="1" w:line="240" w:lineRule="auto"/>
        <w:ind w:left="225"/>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Farm outbuildings may be landmarks within the landscape if they are painted appropriately; red finishes are characteristic of the area.</w:t>
      </w:r>
    </w:p>
    <w:p w:rsidR="009E17C3" w:rsidRDefault="009E17C3" w:rsidP="009E17C3">
      <w:pPr>
        <w:numPr>
          <w:ilvl w:val="0"/>
          <w:numId w:val="30"/>
        </w:numPr>
        <w:spacing w:before="100" w:beforeAutospacing="1" w:after="100" w:afterAutospacing="1" w:line="240" w:lineRule="auto"/>
        <w:ind w:left="225"/>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Traditional stone cottages are particularly characteristic of the area; restoration of these is preferable to new built development.</w:t>
      </w:r>
    </w:p>
    <w:p w:rsidR="004905A4" w:rsidRPr="00C644EF" w:rsidRDefault="0074455E" w:rsidP="004905A4">
      <w:pPr>
        <w:spacing w:after="0" w:line="240" w:lineRule="auto"/>
        <w:jc w:val="both"/>
        <w:rPr>
          <w:rFonts w:ascii="Tahoma" w:hAnsi="Tahoma" w:cs="Tahoma"/>
          <w:b/>
          <w:i/>
          <w:color w:val="000000"/>
          <w:sz w:val="24"/>
          <w:szCs w:val="24"/>
        </w:rPr>
      </w:pPr>
      <w:r w:rsidRPr="00C644EF">
        <w:rPr>
          <w:rFonts w:ascii="Tahoma" w:hAnsi="Tahoma" w:cs="Tahoma"/>
          <w:b/>
          <w:i/>
          <w:color w:val="000000"/>
          <w:sz w:val="24"/>
          <w:szCs w:val="24"/>
        </w:rPr>
        <w:lastRenderedPageBreak/>
        <w:t>Wind Energy Development – High</w:t>
      </w:r>
    </w:p>
    <w:p w:rsidR="0074455E" w:rsidRPr="004905A4" w:rsidRDefault="0074455E" w:rsidP="004905A4">
      <w:pPr>
        <w:spacing w:after="0" w:line="240" w:lineRule="auto"/>
        <w:jc w:val="both"/>
        <w:rPr>
          <w:rFonts w:ascii="Tahoma" w:hAnsi="Tahoma" w:cs="Tahoma"/>
          <w:b/>
          <w:color w:val="000000"/>
          <w:sz w:val="24"/>
          <w:szCs w:val="24"/>
        </w:rPr>
      </w:pPr>
      <w:r w:rsidRPr="0074455E">
        <w:rPr>
          <w:rFonts w:ascii="Tahoma" w:hAnsi="Tahoma" w:cs="Tahoma"/>
          <w:color w:val="000000"/>
          <w:sz w:val="24"/>
          <w:szCs w:val="24"/>
        </w:rPr>
        <w:t>The small scale of the drumlins</w:t>
      </w:r>
      <w:r w:rsidR="00E521FB">
        <w:rPr>
          <w:rFonts w:ascii="Tahoma" w:hAnsi="Tahoma" w:cs="Tahoma"/>
          <w:color w:val="000000"/>
          <w:sz w:val="24"/>
          <w:szCs w:val="24"/>
        </w:rPr>
        <w:t xml:space="preserve"> and topography</w:t>
      </w:r>
      <w:r w:rsidRPr="0074455E">
        <w:rPr>
          <w:rFonts w:ascii="Tahoma" w:hAnsi="Tahoma" w:cs="Tahoma"/>
          <w:color w:val="000000"/>
          <w:sz w:val="24"/>
          <w:szCs w:val="24"/>
        </w:rPr>
        <w:t>, their distinctive profiles and the high concentration of natural and cultural landscape features heighten the areas sensitivity.</w:t>
      </w:r>
    </w:p>
    <w:p w:rsidR="009E17C3" w:rsidRDefault="009E17C3" w:rsidP="009E17C3">
      <w:pPr>
        <w:autoSpaceDE w:val="0"/>
        <w:autoSpaceDN w:val="0"/>
        <w:adjustRightInd w:val="0"/>
        <w:spacing w:after="0" w:line="240" w:lineRule="auto"/>
        <w:contextualSpacing/>
        <w:jc w:val="both"/>
        <w:rPr>
          <w:rFonts w:ascii="Tahoma" w:hAnsi="Tahoma" w:cs="Tahoma"/>
          <w:color w:val="000000"/>
          <w:sz w:val="24"/>
          <w:szCs w:val="24"/>
        </w:rPr>
      </w:pPr>
    </w:p>
    <w:p w:rsidR="00E521FB" w:rsidRDefault="00E521FB" w:rsidP="009E17C3">
      <w:pPr>
        <w:autoSpaceDE w:val="0"/>
        <w:autoSpaceDN w:val="0"/>
        <w:adjustRightInd w:val="0"/>
        <w:spacing w:after="0" w:line="240" w:lineRule="auto"/>
        <w:contextualSpacing/>
        <w:jc w:val="both"/>
        <w:rPr>
          <w:rFonts w:ascii="Tahoma" w:hAnsi="Tahoma" w:cs="Tahoma"/>
          <w:color w:val="000000"/>
          <w:sz w:val="24"/>
          <w:szCs w:val="24"/>
        </w:rPr>
      </w:pPr>
      <w:r>
        <w:rPr>
          <w:rFonts w:ascii="Tahoma" w:hAnsi="Tahoma" w:cs="Tahoma"/>
          <w:color w:val="000000"/>
          <w:sz w:val="24"/>
          <w:szCs w:val="24"/>
        </w:rPr>
        <w:t xml:space="preserve">Due to the proximity of the south </w:t>
      </w:r>
      <w:proofErr w:type="gramStart"/>
      <w:r>
        <w:rPr>
          <w:rFonts w:ascii="Tahoma" w:hAnsi="Tahoma" w:cs="Tahoma"/>
          <w:color w:val="000000"/>
          <w:sz w:val="24"/>
          <w:szCs w:val="24"/>
        </w:rPr>
        <w:t>Down</w:t>
      </w:r>
      <w:proofErr w:type="gramEnd"/>
      <w:r>
        <w:rPr>
          <w:rFonts w:ascii="Tahoma" w:hAnsi="Tahoma" w:cs="Tahoma"/>
          <w:color w:val="000000"/>
          <w:sz w:val="24"/>
          <w:szCs w:val="24"/>
        </w:rPr>
        <w:t xml:space="preserve"> coast </w:t>
      </w:r>
      <w:r w:rsidR="006313EC">
        <w:rPr>
          <w:rFonts w:ascii="Tahoma" w:hAnsi="Tahoma" w:cs="Tahoma"/>
          <w:color w:val="000000"/>
          <w:sz w:val="24"/>
          <w:szCs w:val="24"/>
        </w:rPr>
        <w:t xml:space="preserve">and Strangford Lough </w:t>
      </w:r>
      <w:r>
        <w:rPr>
          <w:rFonts w:ascii="Tahoma" w:hAnsi="Tahoma" w:cs="Tahoma"/>
          <w:color w:val="000000"/>
          <w:sz w:val="24"/>
          <w:szCs w:val="24"/>
        </w:rPr>
        <w:t>there m</w:t>
      </w:r>
      <w:r w:rsidR="006313EC">
        <w:rPr>
          <w:rFonts w:ascii="Tahoma" w:hAnsi="Tahoma" w:cs="Tahoma"/>
          <w:color w:val="000000"/>
          <w:sz w:val="24"/>
          <w:szCs w:val="24"/>
        </w:rPr>
        <w:t xml:space="preserve">ay be seaward issues to consider. It should also be noted that although Carlingford Lough is located </w:t>
      </w:r>
      <w:proofErr w:type="gramStart"/>
      <w:r w:rsidR="006313EC">
        <w:rPr>
          <w:rFonts w:ascii="Tahoma" w:hAnsi="Tahoma" w:cs="Tahoma"/>
          <w:color w:val="000000"/>
          <w:sz w:val="24"/>
          <w:szCs w:val="24"/>
        </w:rPr>
        <w:t xml:space="preserve">between 30-40km away </w:t>
      </w:r>
      <w:r w:rsidR="00E70470">
        <w:rPr>
          <w:rFonts w:ascii="Tahoma" w:hAnsi="Tahoma" w:cs="Tahoma"/>
          <w:color w:val="000000"/>
          <w:sz w:val="24"/>
          <w:szCs w:val="24"/>
        </w:rPr>
        <w:t>from the LCA</w:t>
      </w:r>
      <w:proofErr w:type="gramEnd"/>
      <w:r w:rsidR="00E70470">
        <w:rPr>
          <w:rFonts w:ascii="Tahoma" w:hAnsi="Tahoma" w:cs="Tahoma"/>
          <w:color w:val="000000"/>
          <w:sz w:val="24"/>
          <w:szCs w:val="24"/>
        </w:rPr>
        <w:t xml:space="preserve"> </w:t>
      </w:r>
      <w:r w:rsidR="006313EC">
        <w:rPr>
          <w:rFonts w:ascii="Tahoma" w:hAnsi="Tahoma" w:cs="Tahoma"/>
          <w:color w:val="000000"/>
          <w:sz w:val="24"/>
          <w:szCs w:val="24"/>
        </w:rPr>
        <w:t>this relationship should be considered especially form higher ground to the south.</w:t>
      </w:r>
    </w:p>
    <w:p w:rsidR="00E521FB" w:rsidRPr="009E17C3" w:rsidRDefault="00E521FB" w:rsidP="009E17C3">
      <w:pPr>
        <w:autoSpaceDE w:val="0"/>
        <w:autoSpaceDN w:val="0"/>
        <w:adjustRightInd w:val="0"/>
        <w:spacing w:after="0" w:line="240" w:lineRule="auto"/>
        <w:contextualSpacing/>
        <w:jc w:val="both"/>
        <w:rPr>
          <w:rFonts w:ascii="Tahoma" w:hAnsi="Tahoma" w:cs="Tahoma"/>
          <w:color w:val="000000"/>
          <w:sz w:val="24"/>
          <w:szCs w:val="24"/>
        </w:rPr>
      </w:pPr>
    </w:p>
    <w:p w:rsidR="009E17C3" w:rsidRPr="009E17C3" w:rsidRDefault="009E17C3" w:rsidP="009E17C3">
      <w:pPr>
        <w:autoSpaceDE w:val="0"/>
        <w:autoSpaceDN w:val="0"/>
        <w:adjustRightInd w:val="0"/>
        <w:spacing w:after="0" w:line="240" w:lineRule="auto"/>
        <w:contextualSpacing/>
        <w:jc w:val="both"/>
        <w:rPr>
          <w:rFonts w:ascii="Tahoma" w:hAnsi="Tahoma" w:cs="Tahoma"/>
          <w:b/>
          <w:color w:val="000000"/>
          <w:sz w:val="24"/>
          <w:szCs w:val="24"/>
        </w:rPr>
      </w:pPr>
      <w:r w:rsidRPr="009E17C3">
        <w:rPr>
          <w:rFonts w:ascii="Tahoma" w:hAnsi="Tahoma" w:cs="Tahoma"/>
          <w:b/>
          <w:color w:val="000000"/>
          <w:sz w:val="24"/>
          <w:szCs w:val="24"/>
        </w:rPr>
        <w:t>92. Ball</w:t>
      </w:r>
      <w:r w:rsidR="008519BF">
        <w:rPr>
          <w:rFonts w:ascii="Tahoma" w:hAnsi="Tahoma" w:cs="Tahoma"/>
          <w:b/>
          <w:color w:val="000000"/>
          <w:sz w:val="24"/>
          <w:szCs w:val="24"/>
        </w:rPr>
        <w:t xml:space="preserve">yquintin and Lecale Coast </w:t>
      </w:r>
    </w:p>
    <w:p w:rsidR="009E17C3" w:rsidRPr="009E17C3" w:rsidRDefault="009E17C3" w:rsidP="009E17C3">
      <w:pPr>
        <w:autoSpaceDE w:val="0"/>
        <w:autoSpaceDN w:val="0"/>
        <w:adjustRightInd w:val="0"/>
        <w:spacing w:after="0" w:line="240" w:lineRule="auto"/>
        <w:contextualSpacing/>
        <w:jc w:val="both"/>
        <w:rPr>
          <w:rFonts w:ascii="Tahoma" w:hAnsi="Tahoma" w:cs="Tahoma"/>
          <w:sz w:val="24"/>
          <w:szCs w:val="24"/>
        </w:rPr>
      </w:pPr>
      <w:r w:rsidRPr="009E17C3">
        <w:rPr>
          <w:rFonts w:ascii="Tahoma" w:hAnsi="Tahoma" w:cs="Tahoma"/>
          <w:sz w:val="24"/>
          <w:szCs w:val="24"/>
        </w:rPr>
        <w:t>The Ballyquintin and Lecale Coast landscape character area is underlain by sedimentary rocks which have numerous Dolerite dykes aligned in a NE direction. It occupies the southern tip of the Ards Peninsula below Cloghy and the eastern section of Down District. This is a predominantly coastal landscape and its character is influenced by its extremely windswept position. The flat coastal topography becomes gently undulating towards Downpatrick where it meets the North Lecale Hills. Throughout the area, there are low drumlins with wide open inter-drumlin hollows, often with fen and wetland. The agricultural landscape has a deeply rural character, with extensive sheep grazing. Gorse, which has encroached into the hedgerows and grassland in exposed areas, adds texture to the landscape. The settlements tend to be small; Ardglass is the largest. Scattered dwellings are evenly distributed between the small hamlets and villages. Small vernacular cottages, which assume a simple one storey form, are plentiful. There is a disused airfield at Ringawaddy. Traditional small settlements may be seen throughout the area, notably the clachan of houses at Kearney which has been restored by the National Trust. The A2 runs the length of the coast, linking adjacent settlements. The area has a strong sense of history with numerous historical sites including standing stones, castles, chambered graves, crosses, churches, raths and holy wells. Landmarks such as forts, castles and windmills are highly visible in the open landscape and are often sited on hilltops.</w:t>
      </w:r>
    </w:p>
    <w:p w:rsidR="009E17C3" w:rsidRPr="009E17C3" w:rsidRDefault="009E17C3" w:rsidP="009E17C3">
      <w:pPr>
        <w:autoSpaceDE w:val="0"/>
        <w:autoSpaceDN w:val="0"/>
        <w:adjustRightInd w:val="0"/>
        <w:spacing w:after="0" w:line="240" w:lineRule="auto"/>
        <w:contextualSpacing/>
        <w:jc w:val="both"/>
        <w:rPr>
          <w:rFonts w:ascii="Tahoma" w:hAnsi="Tahoma" w:cs="Tahoma"/>
          <w:sz w:val="24"/>
          <w:szCs w:val="24"/>
        </w:rPr>
      </w:pPr>
    </w:p>
    <w:p w:rsidR="009E17C3" w:rsidRPr="009E17C3" w:rsidRDefault="009E17C3" w:rsidP="009E17C3">
      <w:pPr>
        <w:spacing w:after="0" w:line="240" w:lineRule="auto"/>
        <w:jc w:val="both"/>
        <w:outlineLvl w:val="4"/>
        <w:rPr>
          <w:rFonts w:ascii="Tahoma" w:eastAsia="Times New Roman" w:hAnsi="Tahoma" w:cs="Tahoma"/>
          <w:bCs/>
          <w:sz w:val="24"/>
          <w:szCs w:val="24"/>
          <w:lang w:eastAsia="en-GB"/>
        </w:rPr>
      </w:pPr>
      <w:r w:rsidRPr="009E17C3">
        <w:rPr>
          <w:rFonts w:ascii="Tahoma" w:eastAsia="Times New Roman" w:hAnsi="Tahoma" w:cs="Tahoma"/>
          <w:bCs/>
          <w:sz w:val="24"/>
          <w:szCs w:val="24"/>
          <w:lang w:eastAsia="en-GB"/>
        </w:rPr>
        <w:t>Principles for Accommodating New Development</w:t>
      </w:r>
    </w:p>
    <w:p w:rsidR="009E17C3" w:rsidRPr="009E17C3" w:rsidRDefault="009E17C3" w:rsidP="009E17C3">
      <w:pPr>
        <w:numPr>
          <w:ilvl w:val="0"/>
          <w:numId w:val="31"/>
        </w:numPr>
        <w:spacing w:before="100" w:beforeAutospacing="1" w:after="100" w:afterAutospacing="1" w:line="240" w:lineRule="auto"/>
        <w:ind w:left="225"/>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There are opportunities for the conversion and upgrading of the traditional buildings, which contribute to the distinctive character of the local landscape.</w:t>
      </w:r>
    </w:p>
    <w:p w:rsidR="009E17C3" w:rsidRPr="009E17C3" w:rsidRDefault="009E17C3" w:rsidP="009E17C3">
      <w:pPr>
        <w:numPr>
          <w:ilvl w:val="0"/>
          <w:numId w:val="31"/>
        </w:numPr>
        <w:spacing w:before="100" w:beforeAutospacing="1" w:after="100" w:afterAutospacing="1" w:line="240" w:lineRule="auto"/>
        <w:ind w:left="225"/>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The architectural style and finish of any new buildings and their siting is of utmost importance in such a sensitive rural landscape. Simple, white- rendered finishes are the most appropriate.</w:t>
      </w:r>
    </w:p>
    <w:p w:rsidR="008519BF" w:rsidRPr="00C644EF" w:rsidRDefault="008519BF" w:rsidP="008519BF">
      <w:pPr>
        <w:spacing w:after="0" w:line="240" w:lineRule="auto"/>
        <w:jc w:val="both"/>
        <w:rPr>
          <w:rFonts w:ascii="Tahoma" w:hAnsi="Tahoma" w:cs="Tahoma"/>
          <w:b/>
          <w:i/>
          <w:color w:val="000000"/>
          <w:sz w:val="24"/>
          <w:szCs w:val="24"/>
        </w:rPr>
      </w:pPr>
      <w:r w:rsidRPr="00C644EF">
        <w:rPr>
          <w:rFonts w:ascii="Tahoma" w:hAnsi="Tahoma" w:cs="Tahoma"/>
          <w:b/>
          <w:i/>
          <w:color w:val="000000"/>
          <w:sz w:val="24"/>
          <w:szCs w:val="24"/>
        </w:rPr>
        <w:t>Wind Energy Development – High</w:t>
      </w:r>
    </w:p>
    <w:p w:rsidR="00ED5D2F" w:rsidRDefault="00316C19" w:rsidP="008519BF">
      <w:pPr>
        <w:spacing w:after="0" w:line="240" w:lineRule="auto"/>
        <w:jc w:val="both"/>
        <w:rPr>
          <w:rFonts w:ascii="Tahoma" w:hAnsi="Tahoma" w:cs="Tahoma"/>
          <w:color w:val="000000"/>
          <w:sz w:val="24"/>
          <w:szCs w:val="24"/>
        </w:rPr>
      </w:pPr>
      <w:r w:rsidRPr="00316C19">
        <w:rPr>
          <w:rFonts w:ascii="Tahoma" w:hAnsi="Tahoma" w:cs="Tahoma"/>
          <w:color w:val="000000"/>
          <w:sz w:val="24"/>
          <w:szCs w:val="24"/>
        </w:rPr>
        <w:t xml:space="preserve">A significant </w:t>
      </w:r>
      <w:r>
        <w:rPr>
          <w:rFonts w:ascii="Tahoma" w:hAnsi="Tahoma" w:cs="Tahoma"/>
          <w:color w:val="000000"/>
          <w:sz w:val="24"/>
          <w:szCs w:val="24"/>
        </w:rPr>
        <w:t>proportion of this landscape is valued for its scenic quality and openness of the area, wide ranging views and high concentration of natural and cultural sites of interest, many of which are located along the coast. Due to the open low lying and gentle topography wind energy development has the potential to interrupt important skylines</w:t>
      </w:r>
      <w:r w:rsidR="00ED5D2F">
        <w:rPr>
          <w:rFonts w:ascii="Tahoma" w:hAnsi="Tahoma" w:cs="Tahoma"/>
          <w:color w:val="000000"/>
          <w:sz w:val="24"/>
          <w:szCs w:val="24"/>
        </w:rPr>
        <w:t xml:space="preserve">. </w:t>
      </w:r>
    </w:p>
    <w:p w:rsidR="00ED5D2F" w:rsidRDefault="00ED5D2F" w:rsidP="008519BF">
      <w:pPr>
        <w:spacing w:after="0" w:line="240" w:lineRule="auto"/>
        <w:jc w:val="both"/>
        <w:rPr>
          <w:rFonts w:ascii="Tahoma" w:hAnsi="Tahoma" w:cs="Tahoma"/>
          <w:color w:val="000000"/>
          <w:sz w:val="24"/>
          <w:szCs w:val="24"/>
        </w:rPr>
      </w:pPr>
    </w:p>
    <w:p w:rsidR="007A57F5" w:rsidRDefault="00ED5D2F" w:rsidP="008519BF">
      <w:pPr>
        <w:spacing w:after="0" w:line="240" w:lineRule="auto"/>
        <w:jc w:val="both"/>
        <w:rPr>
          <w:rFonts w:ascii="Tahoma" w:hAnsi="Tahoma" w:cs="Tahoma"/>
          <w:color w:val="000000"/>
          <w:sz w:val="24"/>
          <w:szCs w:val="24"/>
        </w:rPr>
      </w:pPr>
      <w:r>
        <w:rPr>
          <w:rFonts w:ascii="Tahoma" w:hAnsi="Tahoma" w:cs="Tahoma"/>
          <w:color w:val="000000"/>
          <w:sz w:val="24"/>
          <w:szCs w:val="24"/>
        </w:rPr>
        <w:lastRenderedPageBreak/>
        <w:t xml:space="preserve">Care should also be taken to avoid adverse impacts on the historic character of Killough and Ardglass. </w:t>
      </w:r>
      <w:r w:rsidR="00316C19">
        <w:rPr>
          <w:rFonts w:ascii="Tahoma" w:hAnsi="Tahoma" w:cs="Tahoma"/>
          <w:color w:val="000000"/>
          <w:sz w:val="24"/>
          <w:szCs w:val="24"/>
        </w:rPr>
        <w:t xml:space="preserve"> </w:t>
      </w:r>
    </w:p>
    <w:p w:rsidR="007A57F5" w:rsidRDefault="007A57F5" w:rsidP="008519BF">
      <w:pPr>
        <w:spacing w:after="0" w:line="240" w:lineRule="auto"/>
        <w:jc w:val="both"/>
        <w:rPr>
          <w:rFonts w:ascii="Tahoma" w:hAnsi="Tahoma" w:cs="Tahoma"/>
          <w:color w:val="000000"/>
          <w:sz w:val="24"/>
          <w:szCs w:val="24"/>
        </w:rPr>
      </w:pPr>
    </w:p>
    <w:p w:rsidR="00316C19" w:rsidRPr="00316C19" w:rsidRDefault="007A57F5" w:rsidP="008519BF">
      <w:pPr>
        <w:spacing w:after="0" w:line="240" w:lineRule="auto"/>
        <w:jc w:val="both"/>
        <w:rPr>
          <w:rFonts w:ascii="Tahoma" w:hAnsi="Tahoma" w:cs="Tahoma"/>
          <w:color w:val="000000"/>
          <w:sz w:val="24"/>
          <w:szCs w:val="24"/>
        </w:rPr>
      </w:pPr>
      <w:r>
        <w:rPr>
          <w:rFonts w:ascii="Tahoma" w:hAnsi="Tahoma" w:cs="Tahoma"/>
          <w:color w:val="000000"/>
          <w:sz w:val="24"/>
          <w:szCs w:val="24"/>
        </w:rPr>
        <w:t xml:space="preserve">It should also be noted that although Carlingford Lough is located </w:t>
      </w:r>
      <w:proofErr w:type="gramStart"/>
      <w:r>
        <w:rPr>
          <w:rFonts w:ascii="Tahoma" w:hAnsi="Tahoma" w:cs="Tahoma"/>
          <w:color w:val="000000"/>
          <w:sz w:val="24"/>
          <w:szCs w:val="24"/>
        </w:rPr>
        <w:t>between 30-40km away from the LCA</w:t>
      </w:r>
      <w:proofErr w:type="gramEnd"/>
      <w:r>
        <w:rPr>
          <w:rFonts w:ascii="Tahoma" w:hAnsi="Tahoma" w:cs="Tahoma"/>
          <w:color w:val="000000"/>
          <w:sz w:val="24"/>
          <w:szCs w:val="24"/>
        </w:rPr>
        <w:t xml:space="preserve"> this relationship should be considered</w:t>
      </w:r>
    </w:p>
    <w:p w:rsidR="008519BF" w:rsidRPr="009E17C3" w:rsidRDefault="008519BF" w:rsidP="009E17C3">
      <w:pPr>
        <w:autoSpaceDE w:val="0"/>
        <w:autoSpaceDN w:val="0"/>
        <w:adjustRightInd w:val="0"/>
        <w:spacing w:after="0" w:line="240" w:lineRule="auto"/>
        <w:contextualSpacing/>
        <w:jc w:val="both"/>
        <w:rPr>
          <w:rFonts w:ascii="Tahoma" w:hAnsi="Tahoma" w:cs="Tahoma"/>
          <w:color w:val="000000"/>
          <w:sz w:val="24"/>
          <w:szCs w:val="24"/>
        </w:rPr>
      </w:pPr>
    </w:p>
    <w:p w:rsidR="009E17C3" w:rsidRPr="009E17C3" w:rsidRDefault="009E17C3" w:rsidP="009E17C3">
      <w:pPr>
        <w:autoSpaceDE w:val="0"/>
        <w:autoSpaceDN w:val="0"/>
        <w:adjustRightInd w:val="0"/>
        <w:spacing w:after="0" w:line="240" w:lineRule="auto"/>
        <w:contextualSpacing/>
        <w:jc w:val="both"/>
        <w:rPr>
          <w:rFonts w:ascii="Tahoma" w:hAnsi="Tahoma" w:cs="Tahoma"/>
          <w:b/>
          <w:color w:val="000000"/>
          <w:sz w:val="24"/>
          <w:szCs w:val="24"/>
        </w:rPr>
      </w:pPr>
      <w:r w:rsidRPr="009E17C3">
        <w:rPr>
          <w:rFonts w:ascii="Tahoma" w:hAnsi="Tahoma" w:cs="Tahoma"/>
          <w:b/>
          <w:color w:val="000000"/>
          <w:sz w:val="24"/>
          <w:szCs w:val="24"/>
        </w:rPr>
        <w:t xml:space="preserve">93. Portaferry and North Lecale </w:t>
      </w:r>
    </w:p>
    <w:p w:rsidR="009E17C3" w:rsidRPr="009E17C3" w:rsidRDefault="009E17C3" w:rsidP="009E17C3">
      <w:pPr>
        <w:autoSpaceDE w:val="0"/>
        <w:autoSpaceDN w:val="0"/>
        <w:adjustRightInd w:val="0"/>
        <w:spacing w:after="0" w:line="240" w:lineRule="auto"/>
        <w:contextualSpacing/>
        <w:jc w:val="both"/>
        <w:rPr>
          <w:rFonts w:ascii="Tahoma" w:hAnsi="Tahoma" w:cs="Tahoma"/>
          <w:sz w:val="24"/>
          <w:szCs w:val="24"/>
        </w:rPr>
      </w:pPr>
      <w:r w:rsidRPr="009E17C3">
        <w:rPr>
          <w:rFonts w:ascii="Tahoma" w:hAnsi="Tahoma" w:cs="Tahoma"/>
          <w:sz w:val="24"/>
          <w:szCs w:val="24"/>
        </w:rPr>
        <w:t>The North Lecale Hills extend from Downpatrick, along the southern edge of Strangford</w:t>
      </w:r>
      <w:r w:rsidRPr="009E17C3">
        <w:rPr>
          <w:rFonts w:ascii="Verdana" w:hAnsi="Verdana"/>
          <w:sz w:val="20"/>
          <w:szCs w:val="20"/>
        </w:rPr>
        <w:t xml:space="preserve"> </w:t>
      </w:r>
      <w:r w:rsidRPr="009E17C3">
        <w:rPr>
          <w:rFonts w:ascii="Tahoma" w:hAnsi="Tahoma" w:cs="Tahoma"/>
          <w:sz w:val="24"/>
          <w:szCs w:val="24"/>
        </w:rPr>
        <w:t>Lough, to Portaferry on the Ards Peninsula, where they create a `gateway' at the mouth of Strangford Lough. The strong visual connection between Strangford and Portaferry is reinforced by the wooded estates on both shores and the physical link provided by the ferry between the two settlements. The hills form a highly visible undulating ridge of gorse covered hills which create a setting for Downpatrick at one end and settings for both Portaferry and Strangford at the other. The hills rise to over 100m at Castlemahon Mountain and at Slieve Patrick, where the landmark of St Patrick's shrine is visible from the surrounding low ground. The foo</w:t>
      </w:r>
      <w:r w:rsidR="00FC5E58">
        <w:rPr>
          <w:rFonts w:ascii="Tahoma" w:hAnsi="Tahoma" w:cs="Tahoma"/>
          <w:sz w:val="24"/>
          <w:szCs w:val="24"/>
        </w:rPr>
        <w:t xml:space="preserve">thills support grazing and well </w:t>
      </w:r>
      <w:r w:rsidRPr="009E17C3">
        <w:rPr>
          <w:rFonts w:ascii="Tahoma" w:hAnsi="Tahoma" w:cs="Tahoma"/>
          <w:sz w:val="24"/>
          <w:szCs w:val="24"/>
        </w:rPr>
        <w:t>structured farmland with well maintained stone walls and white-rendered buildings. Estates and shoreline parkland are an important influence in the landscape contributing stone walls, deciduous woodland and buildings of stature. The overall effect is that of a well managed landscape and the use of traditional colours such as red painted doors, windows, gates and outbuildings create a sense of continuity throughout.</w:t>
      </w:r>
    </w:p>
    <w:p w:rsidR="009E17C3" w:rsidRPr="009E17C3" w:rsidRDefault="009E17C3" w:rsidP="009E17C3">
      <w:pPr>
        <w:autoSpaceDE w:val="0"/>
        <w:autoSpaceDN w:val="0"/>
        <w:adjustRightInd w:val="0"/>
        <w:spacing w:after="0" w:line="240" w:lineRule="auto"/>
        <w:contextualSpacing/>
        <w:jc w:val="both"/>
        <w:rPr>
          <w:rFonts w:ascii="Tahoma" w:hAnsi="Tahoma" w:cs="Tahoma"/>
          <w:sz w:val="24"/>
          <w:szCs w:val="24"/>
        </w:rPr>
      </w:pPr>
    </w:p>
    <w:p w:rsidR="009E17C3" w:rsidRPr="009E17C3" w:rsidRDefault="009E17C3" w:rsidP="009E17C3">
      <w:pPr>
        <w:spacing w:after="0" w:line="240" w:lineRule="auto"/>
        <w:jc w:val="both"/>
        <w:outlineLvl w:val="4"/>
        <w:rPr>
          <w:rFonts w:ascii="Tahoma" w:eastAsia="Times New Roman" w:hAnsi="Tahoma" w:cs="Tahoma"/>
          <w:bCs/>
          <w:sz w:val="24"/>
          <w:szCs w:val="24"/>
          <w:lang w:eastAsia="en-GB"/>
        </w:rPr>
      </w:pPr>
      <w:r w:rsidRPr="009E17C3">
        <w:rPr>
          <w:rFonts w:ascii="Tahoma" w:eastAsia="Times New Roman" w:hAnsi="Tahoma" w:cs="Tahoma"/>
          <w:bCs/>
          <w:sz w:val="24"/>
          <w:szCs w:val="24"/>
          <w:lang w:eastAsia="en-GB"/>
        </w:rPr>
        <w:t xml:space="preserve">Principles for Accommodating New Development </w:t>
      </w:r>
    </w:p>
    <w:p w:rsidR="009E17C3" w:rsidRPr="009E17C3" w:rsidRDefault="009E17C3" w:rsidP="009E17C3">
      <w:pPr>
        <w:numPr>
          <w:ilvl w:val="0"/>
          <w:numId w:val="32"/>
        </w:numPr>
        <w:spacing w:before="100" w:beforeAutospacing="1" w:after="100" w:afterAutospacing="1" w:line="240" w:lineRule="auto"/>
        <w:ind w:left="225"/>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Conversion of traditional vernacular dwellings is preferable to modern housing styles; new buildings which respond to the vernacular style (rural white-rendered buildings) are most appropriate.</w:t>
      </w:r>
    </w:p>
    <w:p w:rsidR="009E17C3" w:rsidRPr="009E17C3" w:rsidRDefault="009E17C3" w:rsidP="009E17C3">
      <w:pPr>
        <w:numPr>
          <w:ilvl w:val="0"/>
          <w:numId w:val="32"/>
        </w:numPr>
        <w:spacing w:before="100" w:beforeAutospacing="1" w:after="100" w:afterAutospacing="1" w:line="240" w:lineRule="auto"/>
        <w:ind w:left="225"/>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Small scale development of isolated rural dwellings or small clusters of buildings on lower slopes will be most easily accommodated; large scale built development is inappropriate.</w:t>
      </w:r>
    </w:p>
    <w:p w:rsidR="009E17C3" w:rsidRPr="009E17C3" w:rsidRDefault="009E17C3" w:rsidP="009E17C3">
      <w:pPr>
        <w:numPr>
          <w:ilvl w:val="0"/>
          <w:numId w:val="32"/>
        </w:numPr>
        <w:spacing w:before="100" w:beforeAutospacing="1" w:after="100" w:afterAutospacing="1" w:line="240" w:lineRule="auto"/>
        <w:ind w:left="225"/>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There is much potential for improved public access within the hills and some selective access to shoreline areas. Visitor pressure may be accommodated by providing parking facilities and signed footpaths through more robust areas; small, rough surfaced car parks and lay-bys, which avoid urban elements, are most suitable. These may be sheltered by gorse, stone walls and shelterbelts which are typical of the area.</w:t>
      </w:r>
    </w:p>
    <w:p w:rsidR="009E17C3" w:rsidRPr="00C644EF" w:rsidRDefault="00454D13" w:rsidP="009E17C3">
      <w:pPr>
        <w:autoSpaceDE w:val="0"/>
        <w:autoSpaceDN w:val="0"/>
        <w:adjustRightInd w:val="0"/>
        <w:spacing w:after="0" w:line="240" w:lineRule="auto"/>
        <w:contextualSpacing/>
        <w:jc w:val="both"/>
        <w:rPr>
          <w:rFonts w:ascii="Tahoma" w:hAnsi="Tahoma" w:cs="Tahoma"/>
          <w:b/>
          <w:i/>
          <w:color w:val="000000"/>
          <w:sz w:val="24"/>
          <w:szCs w:val="24"/>
        </w:rPr>
      </w:pPr>
      <w:r w:rsidRPr="00C644EF">
        <w:rPr>
          <w:rFonts w:ascii="Tahoma" w:hAnsi="Tahoma" w:cs="Tahoma"/>
          <w:b/>
          <w:i/>
          <w:color w:val="000000"/>
          <w:sz w:val="24"/>
          <w:szCs w:val="24"/>
        </w:rPr>
        <w:t>Wind Energy Development – High</w:t>
      </w:r>
    </w:p>
    <w:p w:rsidR="00454D13" w:rsidRDefault="007E1751" w:rsidP="009E17C3">
      <w:pPr>
        <w:autoSpaceDE w:val="0"/>
        <w:autoSpaceDN w:val="0"/>
        <w:adjustRightInd w:val="0"/>
        <w:spacing w:after="0" w:line="240" w:lineRule="auto"/>
        <w:contextualSpacing/>
        <w:jc w:val="both"/>
        <w:rPr>
          <w:rFonts w:ascii="Tahoma" w:hAnsi="Tahoma" w:cs="Tahoma"/>
          <w:color w:val="000000"/>
          <w:sz w:val="24"/>
          <w:szCs w:val="24"/>
        </w:rPr>
      </w:pPr>
      <w:r>
        <w:rPr>
          <w:rFonts w:ascii="Tahoma" w:hAnsi="Tahoma" w:cs="Tahoma"/>
          <w:color w:val="000000"/>
          <w:sz w:val="24"/>
          <w:szCs w:val="24"/>
        </w:rPr>
        <w:t xml:space="preserve">This landscape </w:t>
      </w:r>
      <w:r w:rsidR="00FC5E58">
        <w:rPr>
          <w:rFonts w:ascii="Tahoma" w:hAnsi="Tahoma" w:cs="Tahoma"/>
          <w:color w:val="000000"/>
          <w:sz w:val="24"/>
          <w:szCs w:val="24"/>
        </w:rPr>
        <w:t>is of exceptionally high sensitivity to wind energy development due to its small scale and complexity, prominent skylines</w:t>
      </w:r>
      <w:r w:rsidR="00381DBA">
        <w:rPr>
          <w:rFonts w:ascii="Tahoma" w:hAnsi="Tahoma" w:cs="Tahoma"/>
          <w:color w:val="000000"/>
          <w:sz w:val="24"/>
          <w:szCs w:val="24"/>
        </w:rPr>
        <w:t>,</w:t>
      </w:r>
      <w:r w:rsidR="00FC5E58">
        <w:rPr>
          <w:rFonts w:ascii="Tahoma" w:hAnsi="Tahoma" w:cs="Tahoma"/>
          <w:color w:val="000000"/>
          <w:sz w:val="24"/>
          <w:szCs w:val="24"/>
        </w:rPr>
        <w:t xml:space="preserve"> important settings, and high visibility.</w:t>
      </w:r>
      <w:r w:rsidR="00381DBA">
        <w:rPr>
          <w:rFonts w:ascii="Tahoma" w:hAnsi="Tahoma" w:cs="Tahoma"/>
          <w:color w:val="000000"/>
          <w:sz w:val="24"/>
          <w:szCs w:val="24"/>
        </w:rPr>
        <w:t xml:space="preserve"> There is also a very strong concentration of valued landscape characteristics and features, reflected in the areas AONB designation.</w:t>
      </w:r>
    </w:p>
    <w:p w:rsidR="00FC5E58" w:rsidRPr="007E1751" w:rsidRDefault="00FC5E58" w:rsidP="009E17C3">
      <w:pPr>
        <w:autoSpaceDE w:val="0"/>
        <w:autoSpaceDN w:val="0"/>
        <w:adjustRightInd w:val="0"/>
        <w:spacing w:after="0" w:line="240" w:lineRule="auto"/>
        <w:contextualSpacing/>
        <w:jc w:val="both"/>
        <w:rPr>
          <w:rFonts w:ascii="Tahoma" w:hAnsi="Tahoma" w:cs="Tahoma"/>
          <w:color w:val="000000"/>
          <w:sz w:val="24"/>
          <w:szCs w:val="24"/>
        </w:rPr>
      </w:pPr>
    </w:p>
    <w:p w:rsidR="009E17C3" w:rsidRPr="009E17C3" w:rsidRDefault="009E17C3" w:rsidP="009E17C3">
      <w:pPr>
        <w:autoSpaceDE w:val="0"/>
        <w:autoSpaceDN w:val="0"/>
        <w:adjustRightInd w:val="0"/>
        <w:spacing w:after="0" w:line="240" w:lineRule="auto"/>
        <w:contextualSpacing/>
        <w:jc w:val="both"/>
        <w:rPr>
          <w:rFonts w:ascii="Tahoma" w:hAnsi="Tahoma" w:cs="Tahoma"/>
          <w:b/>
          <w:sz w:val="24"/>
          <w:szCs w:val="24"/>
        </w:rPr>
      </w:pPr>
      <w:r w:rsidRPr="009E17C3">
        <w:rPr>
          <w:rFonts w:ascii="Tahoma" w:hAnsi="Tahoma" w:cs="Tahoma"/>
          <w:b/>
          <w:sz w:val="24"/>
          <w:szCs w:val="24"/>
        </w:rPr>
        <w:t>94. Strang</w:t>
      </w:r>
      <w:r w:rsidR="00587F61">
        <w:rPr>
          <w:rFonts w:ascii="Tahoma" w:hAnsi="Tahoma" w:cs="Tahoma"/>
          <w:b/>
          <w:sz w:val="24"/>
          <w:szCs w:val="24"/>
        </w:rPr>
        <w:t xml:space="preserve">ford Drumlins and Islands </w:t>
      </w:r>
      <w:r w:rsidRPr="009E17C3">
        <w:rPr>
          <w:rFonts w:ascii="Tahoma" w:hAnsi="Tahoma" w:cs="Tahoma"/>
          <w:b/>
          <w:sz w:val="24"/>
          <w:szCs w:val="24"/>
        </w:rPr>
        <w:t xml:space="preserve"> </w:t>
      </w:r>
    </w:p>
    <w:p w:rsidR="009E17C3" w:rsidRPr="009E17C3" w:rsidRDefault="009E17C3" w:rsidP="009E17C3">
      <w:pPr>
        <w:autoSpaceDE w:val="0"/>
        <w:autoSpaceDN w:val="0"/>
        <w:adjustRightInd w:val="0"/>
        <w:spacing w:after="0" w:line="240" w:lineRule="auto"/>
        <w:contextualSpacing/>
        <w:jc w:val="both"/>
        <w:rPr>
          <w:rFonts w:ascii="Tahoma" w:hAnsi="Tahoma" w:cs="Tahoma"/>
          <w:b/>
          <w:sz w:val="24"/>
          <w:szCs w:val="24"/>
        </w:rPr>
      </w:pPr>
      <w:r w:rsidRPr="009E17C3">
        <w:rPr>
          <w:rFonts w:ascii="Tahoma" w:eastAsia="Times New Roman" w:hAnsi="Tahoma" w:cs="Tahoma"/>
          <w:sz w:val="24"/>
          <w:szCs w:val="24"/>
          <w:lang w:eastAsia="en-GB"/>
        </w:rPr>
        <w:t xml:space="preserve">This waterside landscape of drumlins and loughs, islands and inlets, occupies the southern and western shores of Strangford Lough. The influence of glacial action has produced a complex, convoluted coastline with rocky islets or `pladdies' which is a </w:t>
      </w:r>
      <w:r w:rsidRPr="009E17C3">
        <w:rPr>
          <w:rFonts w:ascii="Tahoma" w:eastAsia="Times New Roman" w:hAnsi="Tahoma" w:cs="Tahoma"/>
          <w:sz w:val="24"/>
          <w:szCs w:val="24"/>
          <w:lang w:eastAsia="en-GB"/>
        </w:rPr>
        <w:lastRenderedPageBreak/>
        <w:t>haven for wildlife and provides a variety of experiences, including long sweeping views, colourful quays, isolated islands and tranquil inlets. The drumlins form a dense pattern and many of the hills are unusually high. Inland, drumlin farmland with a robust network of stone walls predominates. The hollows between the drumlins contain marshy pasture or loughs, which often have well wooded margins. The many small wooded estates make a significant contribution to the wooded character of the area. White-finished farm houses, some large and complex in form, stand out as features in the landscape. Farm outbuildings are often painted red and contrast attractively with the subdued colours of the landscape.</w:t>
      </w:r>
    </w:p>
    <w:p w:rsidR="009E17C3" w:rsidRPr="009E17C3" w:rsidRDefault="009E17C3" w:rsidP="009E17C3">
      <w:pPr>
        <w:spacing w:before="100" w:beforeAutospacing="1" w:after="100" w:afterAutospacing="1" w:line="240" w:lineRule="auto"/>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Towards the shores of Strangford Lough the pattern is reversed, with water dominating and the drowned drumlins rising out of the water as small round islands. Their isolated and tranquil character has made them favoured sites for churches, castles and chambered graves, as well as the restored monastic site on Mahee Island. Small settlements lie clustered around local quays and small vernacular white-finished cottages may still be seen in their original form. Sheep grazing dominates, particularly at the edge of the lough. Numerous small roads wind around and across the drumlins, linking small farms and coastal settlements. However, the main A22 cuts directly SE/SW across the landscape, traversing and cutting through drumlins, rather than winding around them. Stone walls and stands of pine and beech are familiar features which enhance the experience of the rolling farmland and water's edge.</w:t>
      </w:r>
    </w:p>
    <w:p w:rsidR="009E17C3" w:rsidRPr="009E17C3" w:rsidRDefault="009E17C3" w:rsidP="009E17C3">
      <w:pPr>
        <w:spacing w:after="0" w:line="240" w:lineRule="auto"/>
        <w:jc w:val="both"/>
        <w:outlineLvl w:val="4"/>
        <w:rPr>
          <w:rFonts w:ascii="Tahoma" w:eastAsia="Times New Roman" w:hAnsi="Tahoma" w:cs="Tahoma"/>
          <w:bCs/>
          <w:sz w:val="24"/>
          <w:szCs w:val="24"/>
          <w:lang w:eastAsia="en-GB"/>
        </w:rPr>
      </w:pPr>
      <w:r w:rsidRPr="009E17C3">
        <w:rPr>
          <w:rFonts w:ascii="Tahoma" w:eastAsia="Times New Roman" w:hAnsi="Tahoma" w:cs="Tahoma"/>
          <w:bCs/>
          <w:sz w:val="24"/>
          <w:szCs w:val="24"/>
          <w:lang w:eastAsia="en-GB"/>
        </w:rPr>
        <w:t xml:space="preserve">Principles for Accommodating New Development </w:t>
      </w:r>
    </w:p>
    <w:p w:rsidR="009E17C3" w:rsidRPr="009E17C3" w:rsidRDefault="009E17C3" w:rsidP="009E17C3">
      <w:pPr>
        <w:numPr>
          <w:ilvl w:val="0"/>
          <w:numId w:val="33"/>
        </w:numPr>
        <w:spacing w:before="100" w:beforeAutospacing="1" w:after="100" w:afterAutospacing="1" w:line="240" w:lineRule="auto"/>
        <w:ind w:hanging="284"/>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Traditional cottages should be restored or converted before building new dwellings; new houses should be of a small scale, especially along the lough edge and should incorporate traditional features, materials and colours such as simple shapes and white-rendered finishes.</w:t>
      </w:r>
    </w:p>
    <w:p w:rsidR="009E17C3" w:rsidRPr="009E17C3" w:rsidRDefault="009E17C3" w:rsidP="009E17C3">
      <w:pPr>
        <w:numPr>
          <w:ilvl w:val="0"/>
          <w:numId w:val="33"/>
        </w:numPr>
        <w:spacing w:before="100" w:beforeAutospacing="1" w:after="100" w:afterAutospacing="1" w:line="240" w:lineRule="auto"/>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The potential for views across the lough from high points should be maximised by providing viewing places and by ensuring built development is not intrusive.</w:t>
      </w:r>
    </w:p>
    <w:p w:rsidR="00605D3B" w:rsidRDefault="00605D3B" w:rsidP="00587F61">
      <w:pPr>
        <w:autoSpaceDE w:val="0"/>
        <w:autoSpaceDN w:val="0"/>
        <w:adjustRightInd w:val="0"/>
        <w:spacing w:after="0" w:line="240" w:lineRule="auto"/>
        <w:jc w:val="both"/>
        <w:rPr>
          <w:rFonts w:ascii="Tahoma" w:hAnsi="Tahoma" w:cs="Tahoma"/>
          <w:b/>
          <w:color w:val="000000"/>
          <w:sz w:val="24"/>
          <w:szCs w:val="24"/>
        </w:rPr>
      </w:pPr>
    </w:p>
    <w:p w:rsidR="00587F61" w:rsidRPr="00605D3B" w:rsidRDefault="00587F61" w:rsidP="00605D3B">
      <w:pPr>
        <w:autoSpaceDE w:val="0"/>
        <w:autoSpaceDN w:val="0"/>
        <w:adjustRightInd w:val="0"/>
        <w:spacing w:after="0" w:line="240" w:lineRule="auto"/>
        <w:jc w:val="both"/>
        <w:rPr>
          <w:rFonts w:ascii="Tahoma" w:hAnsi="Tahoma" w:cs="Tahoma"/>
          <w:b/>
          <w:i/>
          <w:color w:val="000000"/>
          <w:sz w:val="24"/>
          <w:szCs w:val="24"/>
        </w:rPr>
      </w:pPr>
      <w:r w:rsidRPr="00605D3B">
        <w:rPr>
          <w:rFonts w:ascii="Tahoma" w:hAnsi="Tahoma" w:cs="Tahoma"/>
          <w:b/>
          <w:i/>
          <w:color w:val="000000"/>
          <w:sz w:val="24"/>
          <w:szCs w:val="24"/>
        </w:rPr>
        <w:t>Wind Energy Development – High</w:t>
      </w:r>
    </w:p>
    <w:p w:rsidR="00045C2C" w:rsidRPr="00045C2C" w:rsidRDefault="00045C2C" w:rsidP="00605D3B">
      <w:pPr>
        <w:autoSpaceDE w:val="0"/>
        <w:autoSpaceDN w:val="0"/>
        <w:adjustRightInd w:val="0"/>
        <w:spacing w:after="0" w:line="240" w:lineRule="auto"/>
        <w:contextualSpacing/>
        <w:jc w:val="both"/>
        <w:rPr>
          <w:rFonts w:ascii="Tahoma" w:hAnsi="Tahoma" w:cs="Tahoma"/>
          <w:color w:val="000000"/>
          <w:sz w:val="24"/>
          <w:szCs w:val="24"/>
        </w:rPr>
      </w:pPr>
      <w:r w:rsidRPr="00045C2C">
        <w:rPr>
          <w:rFonts w:ascii="Tahoma" w:hAnsi="Tahoma" w:cs="Tahoma"/>
          <w:color w:val="000000"/>
          <w:sz w:val="24"/>
          <w:szCs w:val="24"/>
        </w:rPr>
        <w:t>This landscape consi</w:t>
      </w:r>
      <w:r>
        <w:rPr>
          <w:rFonts w:ascii="Tahoma" w:hAnsi="Tahoma" w:cs="Tahoma"/>
          <w:color w:val="000000"/>
          <w:sz w:val="24"/>
          <w:szCs w:val="24"/>
        </w:rPr>
        <w:t>sts of small drumlin formations, valued landscape characteristics and features</w:t>
      </w:r>
      <w:r w:rsidR="007F000E">
        <w:rPr>
          <w:rFonts w:ascii="Tahoma" w:hAnsi="Tahoma" w:cs="Tahoma"/>
          <w:color w:val="000000"/>
          <w:sz w:val="24"/>
          <w:szCs w:val="24"/>
        </w:rPr>
        <w:t xml:space="preserve"> including Strangford Lough</w:t>
      </w:r>
      <w:r w:rsidR="00804102">
        <w:rPr>
          <w:rFonts w:ascii="Tahoma" w:hAnsi="Tahoma" w:cs="Tahoma"/>
          <w:color w:val="000000"/>
          <w:sz w:val="24"/>
          <w:szCs w:val="24"/>
        </w:rPr>
        <w:t>. Care should be take taken to avoid impacting on the islands</w:t>
      </w:r>
      <w:r w:rsidR="001F6D92">
        <w:rPr>
          <w:rFonts w:ascii="Tahoma" w:hAnsi="Tahoma" w:cs="Tahoma"/>
          <w:color w:val="000000"/>
          <w:sz w:val="24"/>
          <w:szCs w:val="24"/>
        </w:rPr>
        <w:t xml:space="preserve"> and shores of Strangford Lough and on the sensitive prominent drumlin skylines.</w:t>
      </w:r>
      <w:r w:rsidR="00804102">
        <w:rPr>
          <w:rFonts w:ascii="Tahoma" w:hAnsi="Tahoma" w:cs="Tahoma"/>
          <w:color w:val="000000"/>
          <w:sz w:val="24"/>
          <w:szCs w:val="24"/>
        </w:rPr>
        <w:t xml:space="preserve"> </w:t>
      </w:r>
    </w:p>
    <w:p w:rsidR="00045C2C" w:rsidRDefault="00045C2C" w:rsidP="009E17C3">
      <w:pPr>
        <w:autoSpaceDE w:val="0"/>
        <w:autoSpaceDN w:val="0"/>
        <w:adjustRightInd w:val="0"/>
        <w:spacing w:after="0" w:line="240" w:lineRule="auto"/>
        <w:contextualSpacing/>
        <w:jc w:val="both"/>
        <w:rPr>
          <w:rFonts w:ascii="Tahoma" w:hAnsi="Tahoma" w:cs="Tahoma"/>
          <w:b/>
          <w:color w:val="000000"/>
          <w:sz w:val="24"/>
          <w:szCs w:val="24"/>
        </w:rPr>
      </w:pPr>
    </w:p>
    <w:p w:rsidR="00E6698B" w:rsidRDefault="009E17C3" w:rsidP="00E6698B">
      <w:pPr>
        <w:autoSpaceDE w:val="0"/>
        <w:autoSpaceDN w:val="0"/>
        <w:adjustRightInd w:val="0"/>
        <w:spacing w:after="0" w:line="240" w:lineRule="auto"/>
        <w:contextualSpacing/>
        <w:jc w:val="both"/>
        <w:rPr>
          <w:rFonts w:ascii="Tahoma" w:hAnsi="Tahoma" w:cs="Tahoma"/>
          <w:color w:val="000000"/>
          <w:sz w:val="24"/>
          <w:szCs w:val="24"/>
        </w:rPr>
      </w:pPr>
      <w:r w:rsidRPr="009E17C3">
        <w:rPr>
          <w:rFonts w:ascii="Tahoma" w:hAnsi="Tahoma" w:cs="Tahoma"/>
          <w:b/>
          <w:color w:val="000000"/>
          <w:sz w:val="24"/>
          <w:szCs w:val="24"/>
        </w:rPr>
        <w:t xml:space="preserve">95. Ballygowan Drumlins </w:t>
      </w:r>
    </w:p>
    <w:p w:rsidR="009E17C3" w:rsidRPr="00E6698B" w:rsidRDefault="009E17C3" w:rsidP="00E6698B">
      <w:pPr>
        <w:autoSpaceDE w:val="0"/>
        <w:autoSpaceDN w:val="0"/>
        <w:adjustRightInd w:val="0"/>
        <w:spacing w:after="0" w:line="240" w:lineRule="auto"/>
        <w:contextualSpacing/>
        <w:jc w:val="both"/>
        <w:rPr>
          <w:rFonts w:ascii="Tahoma" w:hAnsi="Tahoma" w:cs="Tahoma"/>
          <w:color w:val="000000"/>
          <w:sz w:val="24"/>
          <w:szCs w:val="24"/>
        </w:rPr>
      </w:pPr>
      <w:r w:rsidRPr="009E17C3">
        <w:rPr>
          <w:rFonts w:ascii="Tahoma" w:eastAsia="Times New Roman" w:hAnsi="Tahoma" w:cs="Tahoma"/>
          <w:sz w:val="24"/>
          <w:szCs w:val="24"/>
          <w:lang w:eastAsia="en-GB"/>
        </w:rPr>
        <w:t xml:space="preserve">The Ballygowan Drumlins area is underlain by ancient Silurian rocks which have been covered by glacial deposits. The smooth, rolling drumlin landforms create a dynamic landscape pattern and the eye is constantly drawn to landmarks, such as prominent houses and hilltop features. Ground levels fall gradually towards Strangford Lough and in more low-lying areas, the drumlins exhibit a relatively waterlogged character (and with amore extensive network of watercourses than amongst the drumlins of the adjacent Castlereagh Plateau). This is an open, rolling farmland landscape of large pasture and arable fields divided by low, trimmed </w:t>
      </w:r>
      <w:r w:rsidRPr="009E17C3">
        <w:rPr>
          <w:rFonts w:ascii="Tahoma" w:eastAsia="Times New Roman" w:hAnsi="Tahoma" w:cs="Tahoma"/>
          <w:sz w:val="24"/>
          <w:szCs w:val="24"/>
          <w:lang w:eastAsia="en-GB"/>
        </w:rPr>
        <w:lastRenderedPageBreak/>
        <w:t>hedgerows or wire fences. The occasional hedgerow tree stands out in silhouette against the sky.</w:t>
      </w:r>
    </w:p>
    <w:p w:rsidR="009E17C3" w:rsidRPr="009E17C3" w:rsidRDefault="009E17C3" w:rsidP="009E17C3">
      <w:pPr>
        <w:spacing w:before="100" w:beforeAutospacing="1" w:after="100" w:afterAutospacing="1" w:line="240" w:lineRule="auto"/>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Large farmhouses of complex architectural form, with extensions and outbuildings, are scattered across the farmland but the settlements of Ballygowan, Saintfield and Comber form clustered nuclei which are linked by fast main roads and a dense network of country roads which are aligned NE/SW. Loughs and damp woodland are found within lowland hollows between drumlins, providing an organic landscape element within a relatively regular landscape pattern. These marshy patches make a valuable contribution to the diversity of the landscape. To the south east of Dundonald, the Enler Valley has a particularly subtle, intimate landscape. The scenic, lush valley slopes provide a contrast to the wetlands and meadows of the valley floor, where the abandoned, overgrown railway embankments are a local landscape feature.</w:t>
      </w:r>
    </w:p>
    <w:p w:rsidR="009E17C3" w:rsidRPr="009E17C3" w:rsidRDefault="009E17C3" w:rsidP="009E17C3">
      <w:pPr>
        <w:spacing w:after="0" w:line="240" w:lineRule="auto"/>
        <w:jc w:val="both"/>
        <w:outlineLvl w:val="4"/>
        <w:rPr>
          <w:rFonts w:ascii="Tahoma" w:eastAsia="Times New Roman" w:hAnsi="Tahoma" w:cs="Tahoma"/>
          <w:bCs/>
          <w:sz w:val="24"/>
          <w:szCs w:val="24"/>
          <w:lang w:eastAsia="en-GB"/>
        </w:rPr>
      </w:pPr>
      <w:r w:rsidRPr="009E17C3">
        <w:rPr>
          <w:rFonts w:ascii="Tahoma" w:eastAsia="Times New Roman" w:hAnsi="Tahoma" w:cs="Tahoma"/>
          <w:bCs/>
          <w:sz w:val="24"/>
          <w:szCs w:val="24"/>
          <w:lang w:eastAsia="en-GB"/>
        </w:rPr>
        <w:t>Principles for Accommodating New Development</w:t>
      </w:r>
    </w:p>
    <w:p w:rsidR="009E17C3" w:rsidRPr="009E17C3" w:rsidRDefault="009E17C3" w:rsidP="009E17C3">
      <w:pPr>
        <w:numPr>
          <w:ilvl w:val="0"/>
          <w:numId w:val="34"/>
        </w:numPr>
        <w:spacing w:before="100" w:beforeAutospacing="1" w:after="100" w:afterAutospacing="1" w:line="240" w:lineRule="auto"/>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Siting of new housing should take account of the existing density of development in the countryside. Dwellings which are positioned too close together will create disharmony but the careful use of materials and simple vernacular architectural features may be used to unify a group.</w:t>
      </w:r>
    </w:p>
    <w:p w:rsidR="009E17C3" w:rsidRPr="009E17C3" w:rsidRDefault="009E17C3" w:rsidP="009E17C3">
      <w:pPr>
        <w:numPr>
          <w:ilvl w:val="0"/>
          <w:numId w:val="34"/>
        </w:numPr>
        <w:spacing w:before="100" w:beforeAutospacing="1" w:after="100" w:afterAutospacing="1" w:line="240" w:lineRule="auto"/>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Views from Scrabo Hill are an important issue when considering the siting of new development in the eastern part of the character area.</w:t>
      </w:r>
    </w:p>
    <w:p w:rsidR="009E17C3" w:rsidRPr="009E17C3" w:rsidRDefault="009E17C3" w:rsidP="009E17C3">
      <w:pPr>
        <w:numPr>
          <w:ilvl w:val="0"/>
          <w:numId w:val="34"/>
        </w:numPr>
        <w:spacing w:before="100" w:beforeAutospacing="1" w:after="100" w:afterAutospacing="1" w:line="240" w:lineRule="auto"/>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Some shelter and potential screening for development is provided by the rolling landform; development on drumlin ridge-tops will usually be prominent.</w:t>
      </w:r>
    </w:p>
    <w:p w:rsidR="009E17C3" w:rsidRPr="009E17C3" w:rsidRDefault="009E17C3" w:rsidP="009E17C3">
      <w:pPr>
        <w:numPr>
          <w:ilvl w:val="0"/>
          <w:numId w:val="34"/>
        </w:numPr>
        <w:spacing w:before="100" w:beforeAutospacing="1" w:after="100" w:afterAutospacing="1" w:line="240" w:lineRule="auto"/>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The subtle meadow landscape of the Enler valley is particularly vulnerable to the impact of large scale development; only small groups of buildings can be accommodated here, provided they are associated with informal groups of trees and provided development site boundaries are carefully integrated with surrounding field patterns.</w:t>
      </w:r>
    </w:p>
    <w:p w:rsidR="00706315" w:rsidRDefault="00706315" w:rsidP="00E6698B">
      <w:pPr>
        <w:autoSpaceDE w:val="0"/>
        <w:autoSpaceDN w:val="0"/>
        <w:adjustRightInd w:val="0"/>
        <w:spacing w:after="0" w:line="240" w:lineRule="auto"/>
        <w:jc w:val="both"/>
        <w:rPr>
          <w:rFonts w:ascii="Tahoma" w:hAnsi="Tahoma" w:cs="Tahoma"/>
          <w:b/>
          <w:i/>
          <w:color w:val="000000"/>
          <w:sz w:val="24"/>
          <w:szCs w:val="24"/>
        </w:rPr>
      </w:pPr>
    </w:p>
    <w:p w:rsidR="00E6698B" w:rsidRPr="00605D3B" w:rsidRDefault="00E6698B" w:rsidP="00E6698B">
      <w:pPr>
        <w:autoSpaceDE w:val="0"/>
        <w:autoSpaceDN w:val="0"/>
        <w:adjustRightInd w:val="0"/>
        <w:spacing w:after="0" w:line="240" w:lineRule="auto"/>
        <w:jc w:val="both"/>
        <w:rPr>
          <w:rFonts w:ascii="Tahoma" w:hAnsi="Tahoma" w:cs="Tahoma"/>
          <w:b/>
          <w:i/>
          <w:color w:val="000000"/>
          <w:sz w:val="24"/>
          <w:szCs w:val="24"/>
        </w:rPr>
      </w:pPr>
      <w:r w:rsidRPr="00605D3B">
        <w:rPr>
          <w:rFonts w:ascii="Tahoma" w:hAnsi="Tahoma" w:cs="Tahoma"/>
          <w:b/>
          <w:i/>
          <w:color w:val="000000"/>
          <w:sz w:val="24"/>
          <w:szCs w:val="24"/>
        </w:rPr>
        <w:t>Wind Energy Development – High to medium</w:t>
      </w:r>
    </w:p>
    <w:p w:rsidR="00E6698B" w:rsidRPr="00E6698B" w:rsidRDefault="00E6698B" w:rsidP="00E6698B">
      <w:pPr>
        <w:autoSpaceDE w:val="0"/>
        <w:autoSpaceDN w:val="0"/>
        <w:adjustRightInd w:val="0"/>
        <w:spacing w:after="0" w:line="240" w:lineRule="auto"/>
        <w:jc w:val="both"/>
        <w:rPr>
          <w:rFonts w:ascii="Tahoma" w:hAnsi="Tahoma" w:cs="Tahoma"/>
          <w:color w:val="000000"/>
          <w:sz w:val="24"/>
          <w:szCs w:val="24"/>
        </w:rPr>
      </w:pPr>
      <w:r>
        <w:rPr>
          <w:rFonts w:ascii="Tahoma" w:hAnsi="Tahoma" w:cs="Tahoma"/>
          <w:color w:val="000000"/>
          <w:sz w:val="24"/>
          <w:szCs w:val="24"/>
        </w:rPr>
        <w:t>The s</w:t>
      </w:r>
      <w:r w:rsidRPr="00E6698B">
        <w:rPr>
          <w:rFonts w:ascii="Tahoma" w:hAnsi="Tahoma" w:cs="Tahoma"/>
          <w:color w:val="000000"/>
          <w:sz w:val="24"/>
          <w:szCs w:val="24"/>
        </w:rPr>
        <w:t xml:space="preserve">outhern half of this LCA is located within the District. </w:t>
      </w:r>
      <w:r>
        <w:rPr>
          <w:rFonts w:ascii="Tahoma" w:hAnsi="Tahoma" w:cs="Tahoma"/>
          <w:color w:val="000000"/>
          <w:sz w:val="24"/>
          <w:szCs w:val="24"/>
        </w:rPr>
        <w:t xml:space="preserve"> </w:t>
      </w:r>
      <w:r w:rsidRPr="00E6698B">
        <w:rPr>
          <w:rFonts w:ascii="Tahoma" w:hAnsi="Tahoma" w:cs="Tahoma"/>
          <w:color w:val="000000"/>
          <w:sz w:val="24"/>
          <w:szCs w:val="24"/>
        </w:rPr>
        <w:t>Wind energy development is constrained due to the open character of the landscape with minimal drumlin formations.</w:t>
      </w:r>
    </w:p>
    <w:p w:rsidR="009E17C3" w:rsidRPr="009E17C3" w:rsidRDefault="009E17C3" w:rsidP="009E17C3">
      <w:pPr>
        <w:autoSpaceDE w:val="0"/>
        <w:autoSpaceDN w:val="0"/>
        <w:adjustRightInd w:val="0"/>
        <w:spacing w:after="0" w:line="240" w:lineRule="auto"/>
        <w:contextualSpacing/>
        <w:jc w:val="both"/>
        <w:rPr>
          <w:rFonts w:ascii="Tahoma" w:hAnsi="Tahoma" w:cs="Tahoma"/>
          <w:color w:val="000000"/>
          <w:sz w:val="24"/>
          <w:szCs w:val="24"/>
        </w:rPr>
      </w:pPr>
    </w:p>
    <w:p w:rsidR="009E17C3" w:rsidRPr="009E17C3" w:rsidRDefault="009E17C3" w:rsidP="009E17C3">
      <w:pPr>
        <w:autoSpaceDE w:val="0"/>
        <w:autoSpaceDN w:val="0"/>
        <w:adjustRightInd w:val="0"/>
        <w:spacing w:after="0" w:line="240" w:lineRule="auto"/>
        <w:contextualSpacing/>
        <w:jc w:val="both"/>
        <w:rPr>
          <w:rFonts w:ascii="Tahoma" w:hAnsi="Tahoma" w:cs="Tahoma"/>
          <w:b/>
          <w:color w:val="000000"/>
          <w:sz w:val="24"/>
          <w:szCs w:val="24"/>
        </w:rPr>
      </w:pPr>
      <w:r w:rsidRPr="009E17C3">
        <w:rPr>
          <w:rFonts w:ascii="Tahoma" w:hAnsi="Tahoma" w:cs="Tahoma"/>
          <w:b/>
          <w:color w:val="000000"/>
          <w:sz w:val="24"/>
          <w:szCs w:val="24"/>
        </w:rPr>
        <w:t xml:space="preserve">96. Castlereagh Plateau – High to medium </w:t>
      </w:r>
    </w:p>
    <w:p w:rsidR="009E17C3" w:rsidRPr="009E17C3" w:rsidRDefault="009E17C3" w:rsidP="009E17C3">
      <w:pPr>
        <w:autoSpaceDE w:val="0"/>
        <w:autoSpaceDN w:val="0"/>
        <w:adjustRightInd w:val="0"/>
        <w:spacing w:after="0" w:line="240" w:lineRule="auto"/>
        <w:contextualSpacing/>
        <w:jc w:val="both"/>
        <w:rPr>
          <w:rFonts w:ascii="Tahoma" w:hAnsi="Tahoma" w:cs="Tahoma"/>
          <w:color w:val="000000"/>
          <w:sz w:val="24"/>
          <w:szCs w:val="24"/>
        </w:rPr>
      </w:pPr>
      <w:r w:rsidRPr="009E17C3">
        <w:rPr>
          <w:rFonts w:ascii="Tahoma" w:hAnsi="Tahoma" w:cs="Tahoma"/>
          <w:color w:val="000000"/>
          <w:sz w:val="24"/>
          <w:szCs w:val="24"/>
        </w:rPr>
        <w:t xml:space="preserve">Only southern tip of this LCA forms part of the plan area. </w:t>
      </w:r>
      <w:r w:rsidRPr="009E17C3">
        <w:rPr>
          <w:rFonts w:ascii="Tahoma" w:eastAsia="Times New Roman" w:hAnsi="Tahoma" w:cs="Tahoma"/>
          <w:sz w:val="24"/>
          <w:szCs w:val="24"/>
          <w:lang w:eastAsia="en-GB"/>
        </w:rPr>
        <w:t xml:space="preserve">This landscape character area occupies much of Castlereagh District and extends into adjacent areas to the west and south. It is underlain by Silurian sedimentary rocks but its geomorphology has been strongly influenced by glaciation which has created a compact rolling landform of small hummocks and narrow valleys. Its fertile soils create rich pasture which is the predominant land use of the area. Small fields are partitioned by hedges which rise and fall across the landscape, emphasising its contours. The hedges, although often unmanaged and gappy, imbue the landscape with a prominent structure and texture, occasionally enhanced by hedgerow trees. Although large </w:t>
      </w:r>
      <w:r w:rsidRPr="009E17C3">
        <w:rPr>
          <w:rFonts w:ascii="Tahoma" w:eastAsia="Times New Roman" w:hAnsi="Tahoma" w:cs="Tahoma"/>
          <w:sz w:val="24"/>
          <w:szCs w:val="24"/>
          <w:lang w:eastAsia="en-GB"/>
        </w:rPr>
        <w:lastRenderedPageBreak/>
        <w:t>woods are scarce, hedgerow trees and small copses create the impression of a well wooded landscape, especially within low-lying hollows and valleys. Occasional areas of marsh also help to break up the impression of uniform pasture.</w:t>
      </w:r>
    </w:p>
    <w:p w:rsidR="009E17C3" w:rsidRPr="009E17C3" w:rsidRDefault="009E17C3" w:rsidP="009E17C3">
      <w:pPr>
        <w:spacing w:before="100" w:beforeAutospacing="1" w:after="100" w:afterAutospacing="1" w:line="240" w:lineRule="auto"/>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Due to its proximity to Belfast, the area is well settled. The edges of towns and villages are ill-defined because of the sprawl of new housing and peripheral cottages. Numerous modern houses and bungalows, often in prominent locations and emphasised by white walls and manicured gardens, are scattered across the open countryside. The traditional grey stone farm buildings are heavily outnumbered by this rural housing. The area is dissected by a network of roads and small lanes. Transmission lines are also prominent and detract from the rural character of the area. The landscape possesses an intriguing mix of scales, sometimes offering long distance views to the sea or the mountainous backdrop of Slieve Croob across a rhythmic rolling landform, and sometimes presenting a more intimate, small scale experience due to the enclosure by hills, hedges and trees.</w:t>
      </w:r>
    </w:p>
    <w:p w:rsidR="009E17C3" w:rsidRPr="009E17C3" w:rsidRDefault="009E17C3" w:rsidP="009E17C3">
      <w:pPr>
        <w:spacing w:after="0" w:line="240" w:lineRule="auto"/>
        <w:jc w:val="both"/>
        <w:outlineLvl w:val="4"/>
        <w:rPr>
          <w:rFonts w:ascii="Tahoma" w:eastAsia="Times New Roman" w:hAnsi="Tahoma" w:cs="Tahoma"/>
          <w:bCs/>
          <w:sz w:val="24"/>
          <w:szCs w:val="24"/>
          <w:lang w:eastAsia="en-GB"/>
        </w:rPr>
      </w:pPr>
      <w:r w:rsidRPr="009E17C3">
        <w:rPr>
          <w:rFonts w:ascii="Tahoma" w:eastAsia="Times New Roman" w:hAnsi="Tahoma" w:cs="Tahoma"/>
          <w:bCs/>
          <w:sz w:val="24"/>
          <w:szCs w:val="24"/>
          <w:lang w:eastAsia="en-GB"/>
        </w:rPr>
        <w:t xml:space="preserve">Principles for Accommodating New Development </w:t>
      </w:r>
    </w:p>
    <w:p w:rsidR="009E17C3" w:rsidRPr="009E17C3" w:rsidRDefault="009E17C3" w:rsidP="009E17C3">
      <w:pPr>
        <w:numPr>
          <w:ilvl w:val="0"/>
          <w:numId w:val="35"/>
        </w:numPr>
        <w:spacing w:before="100" w:beforeAutospacing="1" w:after="100" w:afterAutospacing="1" w:line="240" w:lineRule="auto"/>
        <w:ind w:left="225"/>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The establishment of compact, contained communities rather than disparate, isolated properties will improve the relationship between new buildings and their landscape context and will encourage a more co-ordinated approach.</w:t>
      </w:r>
    </w:p>
    <w:p w:rsidR="009E17C3" w:rsidRPr="009E17C3" w:rsidRDefault="009E17C3" w:rsidP="009E17C3">
      <w:pPr>
        <w:numPr>
          <w:ilvl w:val="0"/>
          <w:numId w:val="35"/>
        </w:numPr>
        <w:spacing w:before="100" w:beforeAutospacing="1" w:after="100" w:afterAutospacing="1" w:line="240" w:lineRule="auto"/>
        <w:ind w:left="225"/>
        <w:jc w:val="both"/>
        <w:rPr>
          <w:rFonts w:ascii="Tahoma" w:eastAsia="Times New Roman" w:hAnsi="Tahoma" w:cs="Tahoma"/>
          <w:sz w:val="24"/>
          <w:szCs w:val="24"/>
          <w:lang w:eastAsia="en-GB"/>
        </w:rPr>
      </w:pPr>
      <w:r w:rsidRPr="009E17C3">
        <w:rPr>
          <w:rFonts w:ascii="Tahoma" w:eastAsia="Times New Roman" w:hAnsi="Tahoma" w:cs="Tahoma"/>
          <w:sz w:val="24"/>
          <w:szCs w:val="24"/>
          <w:lang w:eastAsia="en-GB"/>
        </w:rPr>
        <w:t>The use of native planting on the boundaries of developments and of a limited range of building materials - for garden fences and walls, as well as for the buildings themselves, will improve the unity and integration of buildings within the countryside.</w:t>
      </w:r>
    </w:p>
    <w:p w:rsidR="009E17C3" w:rsidRPr="00605D3B" w:rsidRDefault="00BC0D06" w:rsidP="004F490A">
      <w:pPr>
        <w:spacing w:after="0" w:line="240" w:lineRule="auto"/>
        <w:jc w:val="both"/>
        <w:rPr>
          <w:rFonts w:ascii="Tahoma" w:hAnsi="Tahoma" w:cs="Tahoma"/>
          <w:b/>
          <w:i/>
          <w:color w:val="000000"/>
          <w:sz w:val="24"/>
          <w:szCs w:val="24"/>
        </w:rPr>
      </w:pPr>
      <w:r w:rsidRPr="00605D3B">
        <w:rPr>
          <w:rFonts w:ascii="Tahoma" w:hAnsi="Tahoma" w:cs="Tahoma"/>
          <w:b/>
          <w:i/>
          <w:color w:val="000000"/>
          <w:sz w:val="24"/>
          <w:szCs w:val="24"/>
        </w:rPr>
        <w:t>Wind Energy Development – High to medium</w:t>
      </w:r>
    </w:p>
    <w:p w:rsidR="00BC0D06" w:rsidRDefault="00BC0D06" w:rsidP="004F490A">
      <w:pPr>
        <w:spacing w:after="0" w:line="240" w:lineRule="auto"/>
        <w:jc w:val="both"/>
        <w:rPr>
          <w:rFonts w:ascii="Tahoma" w:hAnsi="Tahoma" w:cs="Tahoma"/>
          <w:color w:val="000000"/>
          <w:sz w:val="24"/>
          <w:szCs w:val="24"/>
        </w:rPr>
      </w:pPr>
      <w:r w:rsidRPr="00BC0D06">
        <w:rPr>
          <w:rFonts w:ascii="Tahoma" w:hAnsi="Tahoma" w:cs="Tahoma"/>
          <w:color w:val="000000"/>
          <w:sz w:val="24"/>
          <w:szCs w:val="24"/>
        </w:rPr>
        <w:t>A small southerly portion is included within the Newry, Mourne &amp; Down District.</w:t>
      </w:r>
    </w:p>
    <w:p w:rsidR="00BC0D06" w:rsidRDefault="00BC0D06" w:rsidP="004F490A">
      <w:pPr>
        <w:spacing w:after="0" w:line="240" w:lineRule="auto"/>
        <w:jc w:val="both"/>
        <w:rPr>
          <w:rFonts w:ascii="Tahoma" w:hAnsi="Tahoma" w:cs="Tahoma"/>
          <w:color w:val="000000"/>
          <w:sz w:val="24"/>
          <w:szCs w:val="24"/>
        </w:rPr>
      </w:pPr>
    </w:p>
    <w:p w:rsidR="00BC0D06" w:rsidRDefault="00BC0D06" w:rsidP="004F490A">
      <w:pPr>
        <w:spacing w:after="0" w:line="240" w:lineRule="auto"/>
        <w:jc w:val="both"/>
        <w:rPr>
          <w:rFonts w:ascii="Tahoma" w:hAnsi="Tahoma" w:cs="Tahoma"/>
          <w:color w:val="000000"/>
          <w:sz w:val="24"/>
          <w:szCs w:val="24"/>
        </w:rPr>
      </w:pPr>
      <w:r>
        <w:rPr>
          <w:rFonts w:ascii="Tahoma" w:hAnsi="Tahoma" w:cs="Tahoma"/>
          <w:color w:val="000000"/>
          <w:sz w:val="24"/>
          <w:szCs w:val="24"/>
        </w:rPr>
        <w:t xml:space="preserve">Key constraints to wind energy development </w:t>
      </w:r>
      <w:r w:rsidR="009419D3">
        <w:rPr>
          <w:rFonts w:ascii="Tahoma" w:hAnsi="Tahoma" w:cs="Tahoma"/>
          <w:color w:val="000000"/>
          <w:sz w:val="24"/>
          <w:szCs w:val="24"/>
        </w:rPr>
        <w:t xml:space="preserve">in this location </w:t>
      </w:r>
      <w:r>
        <w:rPr>
          <w:rFonts w:ascii="Tahoma" w:hAnsi="Tahoma" w:cs="Tahoma"/>
          <w:color w:val="000000"/>
          <w:sz w:val="24"/>
          <w:szCs w:val="24"/>
        </w:rPr>
        <w:t>are the presence of small scale landscape features and views towards Strangford Lough and Slieve Croob</w:t>
      </w:r>
      <w:r w:rsidR="009419D3">
        <w:rPr>
          <w:rFonts w:ascii="Tahoma" w:hAnsi="Tahoma" w:cs="Tahoma"/>
          <w:color w:val="000000"/>
          <w:sz w:val="24"/>
          <w:szCs w:val="24"/>
        </w:rPr>
        <w:t xml:space="preserve"> within a landform that shows variation in terms of scale and enclosure.</w:t>
      </w:r>
    </w:p>
    <w:p w:rsidR="00706315" w:rsidRDefault="00706315" w:rsidP="004F490A">
      <w:pPr>
        <w:spacing w:after="0" w:line="240" w:lineRule="auto"/>
        <w:jc w:val="both"/>
        <w:rPr>
          <w:rFonts w:ascii="Tahoma" w:hAnsi="Tahoma" w:cs="Tahoma"/>
          <w:color w:val="000000"/>
          <w:sz w:val="24"/>
          <w:szCs w:val="24"/>
        </w:rPr>
      </w:pPr>
    </w:p>
    <w:p w:rsidR="00074283" w:rsidRDefault="00074283" w:rsidP="004F490A">
      <w:pPr>
        <w:spacing w:after="0" w:line="240" w:lineRule="auto"/>
        <w:jc w:val="both"/>
        <w:rPr>
          <w:rFonts w:ascii="Tahoma" w:hAnsi="Tahoma" w:cs="Tahoma"/>
          <w:color w:val="000000"/>
          <w:sz w:val="24"/>
          <w:szCs w:val="24"/>
        </w:rPr>
      </w:pPr>
    </w:p>
    <w:p w:rsidR="00074283" w:rsidRDefault="00074283" w:rsidP="004F490A">
      <w:pPr>
        <w:spacing w:after="0" w:line="240" w:lineRule="auto"/>
        <w:jc w:val="both"/>
        <w:rPr>
          <w:rFonts w:ascii="Tahoma" w:hAnsi="Tahoma" w:cs="Tahoma"/>
          <w:color w:val="000000"/>
          <w:sz w:val="24"/>
          <w:szCs w:val="24"/>
        </w:rPr>
      </w:pPr>
    </w:p>
    <w:p w:rsidR="00074283" w:rsidRDefault="00074283" w:rsidP="004F490A">
      <w:pPr>
        <w:spacing w:after="0" w:line="240" w:lineRule="auto"/>
        <w:jc w:val="both"/>
        <w:rPr>
          <w:rFonts w:ascii="Tahoma" w:hAnsi="Tahoma" w:cs="Tahoma"/>
          <w:color w:val="000000"/>
          <w:sz w:val="24"/>
          <w:szCs w:val="24"/>
        </w:rPr>
      </w:pPr>
    </w:p>
    <w:p w:rsidR="002203FD" w:rsidRDefault="002203FD" w:rsidP="004F490A">
      <w:pPr>
        <w:spacing w:after="0" w:line="240" w:lineRule="auto"/>
        <w:jc w:val="both"/>
        <w:rPr>
          <w:rFonts w:ascii="Tahoma" w:hAnsi="Tahoma" w:cs="Tahoma"/>
          <w:color w:val="000000"/>
          <w:sz w:val="24"/>
          <w:szCs w:val="24"/>
        </w:rPr>
      </w:pPr>
    </w:p>
    <w:p w:rsidR="002203FD" w:rsidRDefault="002203FD" w:rsidP="004F490A">
      <w:pPr>
        <w:spacing w:after="0" w:line="240" w:lineRule="auto"/>
        <w:jc w:val="both"/>
        <w:rPr>
          <w:rFonts w:ascii="Tahoma" w:hAnsi="Tahoma" w:cs="Tahoma"/>
          <w:color w:val="000000"/>
          <w:sz w:val="24"/>
          <w:szCs w:val="24"/>
        </w:rPr>
      </w:pPr>
    </w:p>
    <w:p w:rsidR="002203FD" w:rsidRDefault="002203FD" w:rsidP="004F490A">
      <w:pPr>
        <w:spacing w:after="0" w:line="240" w:lineRule="auto"/>
        <w:jc w:val="both"/>
        <w:rPr>
          <w:rFonts w:ascii="Tahoma" w:hAnsi="Tahoma" w:cs="Tahoma"/>
          <w:color w:val="000000"/>
          <w:sz w:val="24"/>
          <w:szCs w:val="24"/>
        </w:rPr>
      </w:pPr>
    </w:p>
    <w:p w:rsidR="002203FD" w:rsidRDefault="002203FD" w:rsidP="004F490A">
      <w:pPr>
        <w:spacing w:after="0" w:line="240" w:lineRule="auto"/>
        <w:jc w:val="both"/>
        <w:rPr>
          <w:rFonts w:ascii="Tahoma" w:hAnsi="Tahoma" w:cs="Tahoma"/>
          <w:color w:val="000000"/>
          <w:sz w:val="24"/>
          <w:szCs w:val="24"/>
        </w:rPr>
      </w:pPr>
    </w:p>
    <w:p w:rsidR="002203FD" w:rsidRDefault="002203FD" w:rsidP="004F490A">
      <w:pPr>
        <w:spacing w:after="0" w:line="240" w:lineRule="auto"/>
        <w:jc w:val="both"/>
        <w:rPr>
          <w:rFonts w:ascii="Tahoma" w:hAnsi="Tahoma" w:cs="Tahoma"/>
          <w:color w:val="000000"/>
          <w:sz w:val="24"/>
          <w:szCs w:val="24"/>
        </w:rPr>
      </w:pPr>
    </w:p>
    <w:p w:rsidR="002203FD" w:rsidRDefault="002203FD" w:rsidP="004F490A">
      <w:pPr>
        <w:spacing w:after="0" w:line="240" w:lineRule="auto"/>
        <w:jc w:val="both"/>
        <w:rPr>
          <w:rFonts w:ascii="Tahoma" w:hAnsi="Tahoma" w:cs="Tahoma"/>
          <w:color w:val="000000"/>
          <w:sz w:val="24"/>
          <w:szCs w:val="24"/>
        </w:rPr>
      </w:pPr>
    </w:p>
    <w:p w:rsidR="002203FD" w:rsidRDefault="002203FD" w:rsidP="004F490A">
      <w:pPr>
        <w:spacing w:after="0" w:line="240" w:lineRule="auto"/>
        <w:jc w:val="both"/>
        <w:rPr>
          <w:rFonts w:ascii="Tahoma" w:hAnsi="Tahoma" w:cs="Tahoma"/>
          <w:color w:val="000000"/>
          <w:sz w:val="24"/>
          <w:szCs w:val="24"/>
        </w:rPr>
      </w:pPr>
    </w:p>
    <w:p w:rsidR="002203FD" w:rsidRDefault="002203FD" w:rsidP="004F490A">
      <w:pPr>
        <w:spacing w:after="0" w:line="240" w:lineRule="auto"/>
        <w:jc w:val="both"/>
        <w:rPr>
          <w:rFonts w:ascii="Tahoma" w:hAnsi="Tahoma" w:cs="Tahoma"/>
          <w:color w:val="000000"/>
          <w:sz w:val="24"/>
          <w:szCs w:val="24"/>
        </w:rPr>
      </w:pPr>
    </w:p>
    <w:p w:rsidR="00074283" w:rsidRDefault="00074283" w:rsidP="004F490A">
      <w:pPr>
        <w:spacing w:after="0" w:line="240" w:lineRule="auto"/>
        <w:jc w:val="both"/>
        <w:rPr>
          <w:rFonts w:ascii="Tahoma" w:hAnsi="Tahoma" w:cs="Tahoma"/>
          <w:color w:val="000000"/>
          <w:sz w:val="24"/>
          <w:szCs w:val="24"/>
        </w:rPr>
      </w:pPr>
    </w:p>
    <w:p w:rsidR="00074283" w:rsidRDefault="00074283" w:rsidP="004F490A">
      <w:pPr>
        <w:spacing w:after="0" w:line="240" w:lineRule="auto"/>
        <w:jc w:val="both"/>
        <w:rPr>
          <w:rFonts w:ascii="Tahoma" w:hAnsi="Tahoma" w:cs="Tahoma"/>
          <w:color w:val="000000"/>
          <w:sz w:val="24"/>
          <w:szCs w:val="24"/>
        </w:rPr>
      </w:pPr>
    </w:p>
    <w:p w:rsidR="00074283" w:rsidRDefault="00074283" w:rsidP="004F490A">
      <w:pPr>
        <w:spacing w:after="0" w:line="240" w:lineRule="auto"/>
        <w:jc w:val="both"/>
        <w:rPr>
          <w:rFonts w:ascii="Tahoma" w:hAnsi="Tahoma" w:cs="Tahoma"/>
          <w:color w:val="000000"/>
          <w:sz w:val="24"/>
          <w:szCs w:val="24"/>
        </w:rPr>
      </w:pPr>
    </w:p>
    <w:p w:rsidR="00706315" w:rsidRPr="00074283" w:rsidRDefault="0041084F" w:rsidP="004F490A">
      <w:pPr>
        <w:spacing w:after="0" w:line="240" w:lineRule="auto"/>
        <w:jc w:val="both"/>
        <w:rPr>
          <w:rFonts w:ascii="Tahoma" w:hAnsi="Tahoma" w:cs="Tahoma"/>
          <w:b/>
          <w:color w:val="000000"/>
          <w:sz w:val="24"/>
          <w:szCs w:val="24"/>
        </w:rPr>
      </w:pPr>
      <w:r>
        <w:rPr>
          <w:rFonts w:ascii="Tahoma" w:hAnsi="Tahoma" w:cs="Tahoma"/>
          <w:b/>
          <w:color w:val="000000"/>
          <w:sz w:val="24"/>
          <w:szCs w:val="24"/>
        </w:rPr>
        <w:lastRenderedPageBreak/>
        <w:t xml:space="preserve">Appendix 2: Criteria for Assessing Landscape Sensitivity to Wind Energy Development </w:t>
      </w:r>
    </w:p>
    <w:p w:rsidR="00706315" w:rsidRDefault="00706315" w:rsidP="004F490A">
      <w:pPr>
        <w:spacing w:after="0" w:line="240" w:lineRule="auto"/>
        <w:jc w:val="both"/>
        <w:rPr>
          <w:rFonts w:ascii="Tahoma" w:hAnsi="Tahoma" w:cs="Tahoma"/>
          <w:color w:val="000000"/>
          <w:sz w:val="24"/>
          <w:szCs w:val="24"/>
        </w:rPr>
      </w:pPr>
    </w:p>
    <w:p w:rsidR="00074283" w:rsidRDefault="0041084F" w:rsidP="004F490A">
      <w:pPr>
        <w:spacing w:after="0" w:line="240" w:lineRule="auto"/>
        <w:jc w:val="both"/>
        <w:rPr>
          <w:rFonts w:ascii="Tahoma" w:hAnsi="Tahoma" w:cs="Tahoma"/>
          <w:b/>
          <w:color w:val="000000"/>
          <w:sz w:val="24"/>
          <w:szCs w:val="24"/>
        </w:rPr>
      </w:pPr>
      <w:r>
        <w:rPr>
          <w:noProof/>
          <w:lang w:eastAsia="en-GB"/>
        </w:rPr>
        <w:drawing>
          <wp:inline distT="0" distB="0" distL="0" distR="0" wp14:anchorId="2356F7CB" wp14:editId="1EDF78A8">
            <wp:extent cx="5438775" cy="81724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38775" cy="8172450"/>
                    </a:xfrm>
                    <a:prstGeom prst="rect">
                      <a:avLst/>
                    </a:prstGeom>
                  </pic:spPr>
                </pic:pic>
              </a:graphicData>
            </a:graphic>
          </wp:inline>
        </w:drawing>
      </w:r>
    </w:p>
    <w:p w:rsidR="00074283" w:rsidRDefault="0041084F" w:rsidP="004F490A">
      <w:pPr>
        <w:spacing w:after="0" w:line="240" w:lineRule="auto"/>
        <w:jc w:val="both"/>
        <w:rPr>
          <w:rFonts w:ascii="Tahoma" w:hAnsi="Tahoma" w:cs="Tahoma"/>
          <w:b/>
          <w:color w:val="000000"/>
          <w:sz w:val="24"/>
          <w:szCs w:val="24"/>
        </w:rPr>
      </w:pPr>
      <w:r>
        <w:rPr>
          <w:noProof/>
          <w:lang w:eastAsia="en-GB"/>
        </w:rPr>
        <w:lastRenderedPageBreak/>
        <w:drawing>
          <wp:inline distT="0" distB="0" distL="0" distR="0" wp14:anchorId="533DC00E" wp14:editId="5BFF2629">
            <wp:extent cx="5476875" cy="74580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76875" cy="7458075"/>
                    </a:xfrm>
                    <a:prstGeom prst="rect">
                      <a:avLst/>
                    </a:prstGeom>
                  </pic:spPr>
                </pic:pic>
              </a:graphicData>
            </a:graphic>
          </wp:inline>
        </w:drawing>
      </w:r>
    </w:p>
    <w:p w:rsidR="00074283" w:rsidRDefault="00074283" w:rsidP="004F490A">
      <w:pPr>
        <w:spacing w:after="0" w:line="240" w:lineRule="auto"/>
        <w:jc w:val="both"/>
        <w:rPr>
          <w:rFonts w:ascii="Tahoma" w:hAnsi="Tahoma" w:cs="Tahoma"/>
          <w:b/>
          <w:color w:val="000000"/>
          <w:sz w:val="24"/>
          <w:szCs w:val="24"/>
        </w:rPr>
      </w:pPr>
    </w:p>
    <w:p w:rsidR="00074283" w:rsidRDefault="00074283" w:rsidP="004F490A">
      <w:pPr>
        <w:spacing w:after="0" w:line="240" w:lineRule="auto"/>
        <w:jc w:val="both"/>
        <w:rPr>
          <w:rFonts w:ascii="Tahoma" w:hAnsi="Tahoma" w:cs="Tahoma"/>
          <w:b/>
          <w:color w:val="000000"/>
          <w:sz w:val="24"/>
          <w:szCs w:val="24"/>
        </w:rPr>
      </w:pPr>
    </w:p>
    <w:p w:rsidR="00074283" w:rsidRDefault="00074283" w:rsidP="004F490A">
      <w:pPr>
        <w:spacing w:after="0" w:line="240" w:lineRule="auto"/>
        <w:jc w:val="both"/>
        <w:rPr>
          <w:rFonts w:ascii="Tahoma" w:hAnsi="Tahoma" w:cs="Tahoma"/>
          <w:b/>
          <w:color w:val="000000"/>
          <w:sz w:val="24"/>
          <w:szCs w:val="24"/>
        </w:rPr>
      </w:pPr>
    </w:p>
    <w:p w:rsidR="0041084F" w:rsidRDefault="0041084F" w:rsidP="004F490A">
      <w:pPr>
        <w:spacing w:after="0" w:line="240" w:lineRule="auto"/>
        <w:jc w:val="both"/>
        <w:rPr>
          <w:rFonts w:ascii="Tahoma" w:hAnsi="Tahoma" w:cs="Tahoma"/>
          <w:b/>
          <w:color w:val="000000"/>
          <w:sz w:val="24"/>
          <w:szCs w:val="24"/>
        </w:rPr>
      </w:pPr>
    </w:p>
    <w:p w:rsidR="0041084F" w:rsidRDefault="0041084F" w:rsidP="004F490A">
      <w:pPr>
        <w:spacing w:after="0" w:line="240" w:lineRule="auto"/>
        <w:jc w:val="both"/>
        <w:rPr>
          <w:rFonts w:ascii="Tahoma" w:hAnsi="Tahoma" w:cs="Tahoma"/>
          <w:b/>
          <w:color w:val="000000"/>
          <w:sz w:val="24"/>
          <w:szCs w:val="24"/>
        </w:rPr>
      </w:pPr>
    </w:p>
    <w:p w:rsidR="002203FD" w:rsidRDefault="002203FD" w:rsidP="004F490A">
      <w:pPr>
        <w:spacing w:after="0" w:line="240" w:lineRule="auto"/>
        <w:jc w:val="both"/>
        <w:rPr>
          <w:rFonts w:ascii="Tahoma" w:hAnsi="Tahoma" w:cs="Tahoma"/>
          <w:b/>
          <w:color w:val="000000"/>
          <w:sz w:val="24"/>
          <w:szCs w:val="24"/>
        </w:rPr>
      </w:pPr>
    </w:p>
    <w:p w:rsidR="002203FD" w:rsidRDefault="002203FD" w:rsidP="004F490A">
      <w:pPr>
        <w:spacing w:after="0" w:line="240" w:lineRule="auto"/>
        <w:jc w:val="both"/>
        <w:rPr>
          <w:rFonts w:ascii="Tahoma" w:hAnsi="Tahoma" w:cs="Tahoma"/>
          <w:b/>
          <w:color w:val="000000"/>
          <w:sz w:val="24"/>
          <w:szCs w:val="24"/>
        </w:rPr>
      </w:pPr>
    </w:p>
    <w:p w:rsidR="0008167C" w:rsidRPr="008C27DA" w:rsidRDefault="0008167C" w:rsidP="004F490A">
      <w:pPr>
        <w:spacing w:after="0" w:line="240" w:lineRule="auto"/>
        <w:jc w:val="both"/>
        <w:rPr>
          <w:rFonts w:ascii="Tahoma" w:hAnsi="Tahoma" w:cs="Tahoma"/>
          <w:b/>
          <w:color w:val="000000"/>
          <w:sz w:val="24"/>
          <w:szCs w:val="24"/>
        </w:rPr>
      </w:pPr>
      <w:r w:rsidRPr="008C27DA">
        <w:rPr>
          <w:rFonts w:ascii="Tahoma" w:hAnsi="Tahoma" w:cs="Tahoma"/>
          <w:b/>
          <w:color w:val="000000"/>
          <w:sz w:val="24"/>
          <w:szCs w:val="24"/>
        </w:rPr>
        <w:lastRenderedPageBreak/>
        <w:t xml:space="preserve">Appendix 3 </w:t>
      </w:r>
      <w:r w:rsidR="008C27DA">
        <w:rPr>
          <w:rFonts w:ascii="Tahoma" w:hAnsi="Tahoma" w:cs="Tahoma"/>
          <w:b/>
          <w:color w:val="000000"/>
          <w:sz w:val="24"/>
          <w:szCs w:val="24"/>
        </w:rPr>
        <w:t>–</w:t>
      </w:r>
      <w:r w:rsidRPr="008C27DA">
        <w:rPr>
          <w:rFonts w:ascii="Tahoma" w:hAnsi="Tahoma" w:cs="Tahoma"/>
          <w:b/>
          <w:color w:val="000000"/>
          <w:sz w:val="24"/>
          <w:szCs w:val="24"/>
        </w:rPr>
        <w:t xml:space="preserve"> </w:t>
      </w:r>
      <w:r w:rsidR="00D10087">
        <w:rPr>
          <w:rFonts w:ascii="Tahoma" w:hAnsi="Tahoma" w:cs="Tahoma"/>
          <w:b/>
          <w:sz w:val="24"/>
          <w:szCs w:val="24"/>
          <w:lang w:val="en"/>
        </w:rPr>
        <w:t>NM</w:t>
      </w:r>
      <w:r w:rsidR="008C27DA">
        <w:rPr>
          <w:rFonts w:ascii="Tahoma" w:hAnsi="Tahoma" w:cs="Tahoma"/>
          <w:b/>
          <w:sz w:val="24"/>
          <w:szCs w:val="24"/>
          <w:lang w:val="en"/>
        </w:rPr>
        <w:t>D</w:t>
      </w:r>
      <w:r w:rsidRPr="008C27DA">
        <w:rPr>
          <w:rFonts w:ascii="Tahoma" w:hAnsi="Tahoma" w:cs="Tahoma"/>
          <w:b/>
          <w:sz w:val="24"/>
          <w:szCs w:val="24"/>
          <w:lang w:val="en"/>
        </w:rPr>
        <w:t xml:space="preserve"> Regional Seascape Character</w:t>
      </w:r>
      <w:r w:rsidR="008C27DA">
        <w:rPr>
          <w:rFonts w:ascii="Tahoma" w:hAnsi="Tahoma" w:cs="Tahoma"/>
          <w:b/>
          <w:sz w:val="24"/>
          <w:szCs w:val="24"/>
          <w:lang w:val="en"/>
        </w:rPr>
        <w:t xml:space="preserve"> Areas</w:t>
      </w:r>
    </w:p>
    <w:p w:rsidR="0008167C" w:rsidRDefault="0008167C" w:rsidP="004F490A">
      <w:pPr>
        <w:spacing w:after="0" w:line="240" w:lineRule="auto"/>
        <w:jc w:val="both"/>
        <w:rPr>
          <w:rFonts w:ascii="Tahoma" w:hAnsi="Tahoma" w:cs="Tahoma"/>
          <w:color w:val="000000"/>
          <w:sz w:val="24"/>
          <w:szCs w:val="24"/>
        </w:rPr>
      </w:pPr>
    </w:p>
    <w:p w:rsidR="0008167C" w:rsidRPr="0008167C" w:rsidRDefault="0008167C" w:rsidP="0008167C">
      <w:pPr>
        <w:autoSpaceDE w:val="0"/>
        <w:autoSpaceDN w:val="0"/>
        <w:adjustRightInd w:val="0"/>
        <w:spacing w:after="0" w:line="240" w:lineRule="auto"/>
        <w:jc w:val="both"/>
        <w:rPr>
          <w:rFonts w:ascii="Tahoma" w:hAnsi="Tahoma" w:cs="Tahoma"/>
          <w:b/>
          <w:color w:val="000000"/>
          <w:sz w:val="24"/>
          <w:szCs w:val="24"/>
        </w:rPr>
      </w:pPr>
      <w:r w:rsidRPr="0008167C">
        <w:rPr>
          <w:rFonts w:ascii="Tahoma" w:hAnsi="Tahoma" w:cs="Tahoma"/>
          <w:b/>
          <w:color w:val="000000"/>
          <w:sz w:val="24"/>
          <w:szCs w:val="24"/>
        </w:rPr>
        <w:t>Strangford Lough - Seascape 16</w:t>
      </w:r>
    </w:p>
    <w:p w:rsidR="0008167C" w:rsidRPr="0008167C" w:rsidRDefault="0008167C" w:rsidP="0008167C">
      <w:pPr>
        <w:autoSpaceDE w:val="0"/>
        <w:autoSpaceDN w:val="0"/>
        <w:adjustRightInd w:val="0"/>
        <w:spacing w:after="0" w:line="240" w:lineRule="auto"/>
        <w:jc w:val="both"/>
        <w:rPr>
          <w:rFonts w:ascii="Tahoma" w:hAnsi="Tahoma" w:cs="Tahoma"/>
          <w:color w:val="000000"/>
          <w:sz w:val="24"/>
          <w:szCs w:val="24"/>
        </w:rPr>
      </w:pPr>
      <w:r w:rsidRPr="0008167C">
        <w:rPr>
          <w:rFonts w:ascii="Tahoma" w:hAnsi="Tahoma" w:cs="Tahoma"/>
          <w:color w:val="000000"/>
          <w:sz w:val="24"/>
          <w:szCs w:val="24"/>
        </w:rPr>
        <w:t xml:space="preserve">Strangford Lough is a nearly land locked and sheltered marine inlet with a highly indented coastline that contains a highly distinctive and visually stunning composition of numerous whale-backed islands produced from the drowning of countless drumlins by the sea. The drumlins are found mainly on the west coast with most of those on the east coast having been removed by marine erosion forming small islands and numerous rocky reefs known as ‘pladdies’. Strangford Lough is of particular importance for its marine flora and fauna and is Northern Ireland’s only Marine Conservation Zone. The intimacy experienced along the seclusion of the western shore contrasts with the larger scale and more open appearance of the northern and eastern shores. The area has a long history of settlement with religion, industry and pleasure reflected in a large number of historical features associated with the Lough. </w:t>
      </w:r>
    </w:p>
    <w:p w:rsidR="0008167C" w:rsidRPr="0008167C" w:rsidRDefault="0008167C" w:rsidP="0008167C">
      <w:pPr>
        <w:autoSpaceDE w:val="0"/>
        <w:autoSpaceDN w:val="0"/>
        <w:adjustRightInd w:val="0"/>
        <w:spacing w:after="0" w:line="240" w:lineRule="auto"/>
        <w:jc w:val="both"/>
        <w:rPr>
          <w:rFonts w:ascii="Tahoma" w:hAnsi="Tahoma" w:cs="Tahoma"/>
          <w:sz w:val="24"/>
          <w:szCs w:val="24"/>
        </w:rPr>
      </w:pPr>
    </w:p>
    <w:p w:rsidR="0008167C" w:rsidRPr="0008167C" w:rsidRDefault="0008167C" w:rsidP="0008167C">
      <w:pPr>
        <w:autoSpaceDE w:val="0"/>
        <w:autoSpaceDN w:val="0"/>
        <w:adjustRightInd w:val="0"/>
        <w:spacing w:after="0" w:line="240" w:lineRule="auto"/>
        <w:jc w:val="both"/>
        <w:rPr>
          <w:rFonts w:ascii="Tahoma" w:hAnsi="Tahoma" w:cs="Tahoma"/>
          <w:sz w:val="24"/>
          <w:szCs w:val="24"/>
        </w:rPr>
      </w:pPr>
      <w:r w:rsidRPr="0008167C">
        <w:rPr>
          <w:rFonts w:ascii="Tahoma" w:hAnsi="Tahoma" w:cs="Tahoma"/>
          <w:sz w:val="24"/>
          <w:szCs w:val="24"/>
        </w:rPr>
        <w:t xml:space="preserve">Key Characteristics </w:t>
      </w:r>
    </w:p>
    <w:p w:rsidR="0008167C" w:rsidRPr="0008167C" w:rsidRDefault="0008167C" w:rsidP="0008167C">
      <w:pPr>
        <w:numPr>
          <w:ilvl w:val="0"/>
          <w:numId w:val="40"/>
        </w:numPr>
        <w:autoSpaceDE w:val="0"/>
        <w:autoSpaceDN w:val="0"/>
        <w:adjustRightInd w:val="0"/>
        <w:spacing w:after="0" w:line="240" w:lineRule="auto"/>
        <w:jc w:val="both"/>
        <w:rPr>
          <w:rFonts w:ascii="Tahoma" w:hAnsi="Tahoma" w:cs="Tahoma"/>
          <w:color w:val="000000"/>
          <w:sz w:val="24"/>
          <w:szCs w:val="24"/>
        </w:rPr>
      </w:pPr>
      <w:r w:rsidRPr="0008167C">
        <w:rPr>
          <w:rFonts w:ascii="Tahoma" w:hAnsi="Tahoma" w:cs="Tahoma"/>
          <w:color w:val="000000"/>
          <w:sz w:val="24"/>
          <w:szCs w:val="24"/>
        </w:rPr>
        <w:t xml:space="preserve">A large, sheltered and complex sea lough with a sinuous shoreline. </w:t>
      </w:r>
    </w:p>
    <w:p w:rsidR="0008167C" w:rsidRPr="0008167C" w:rsidRDefault="0008167C" w:rsidP="0008167C">
      <w:pPr>
        <w:numPr>
          <w:ilvl w:val="0"/>
          <w:numId w:val="40"/>
        </w:numPr>
        <w:autoSpaceDE w:val="0"/>
        <w:autoSpaceDN w:val="0"/>
        <w:adjustRightInd w:val="0"/>
        <w:spacing w:after="0" w:line="240" w:lineRule="auto"/>
        <w:jc w:val="both"/>
        <w:rPr>
          <w:rFonts w:ascii="Tahoma" w:hAnsi="Tahoma" w:cs="Tahoma"/>
          <w:color w:val="000000"/>
          <w:sz w:val="24"/>
          <w:szCs w:val="24"/>
        </w:rPr>
      </w:pPr>
      <w:r w:rsidRPr="0008167C">
        <w:rPr>
          <w:rFonts w:ascii="Tahoma" w:hAnsi="Tahoma" w:cs="Tahoma"/>
          <w:color w:val="000000"/>
          <w:sz w:val="24"/>
          <w:szCs w:val="24"/>
        </w:rPr>
        <w:t xml:space="preserve">A visually stunning composition and varied views of the many drumlin islands, pladdies and inlets. </w:t>
      </w:r>
    </w:p>
    <w:p w:rsidR="0008167C" w:rsidRPr="0008167C" w:rsidRDefault="0008167C" w:rsidP="0008167C">
      <w:pPr>
        <w:numPr>
          <w:ilvl w:val="0"/>
          <w:numId w:val="40"/>
        </w:numPr>
        <w:autoSpaceDE w:val="0"/>
        <w:autoSpaceDN w:val="0"/>
        <w:adjustRightInd w:val="0"/>
        <w:spacing w:after="0" w:line="240" w:lineRule="auto"/>
        <w:jc w:val="both"/>
        <w:rPr>
          <w:rFonts w:ascii="Tahoma" w:hAnsi="Tahoma" w:cs="Tahoma"/>
          <w:color w:val="000000"/>
          <w:sz w:val="24"/>
          <w:szCs w:val="24"/>
        </w:rPr>
      </w:pPr>
      <w:r w:rsidRPr="0008167C">
        <w:rPr>
          <w:rFonts w:ascii="Tahoma" w:hAnsi="Tahoma" w:cs="Tahoma"/>
          <w:color w:val="000000"/>
          <w:sz w:val="24"/>
          <w:szCs w:val="24"/>
        </w:rPr>
        <w:t xml:space="preserve">Long fast-running tidal narrows, with whirlpools and eddies. </w:t>
      </w:r>
    </w:p>
    <w:p w:rsidR="0008167C" w:rsidRPr="0008167C" w:rsidRDefault="0008167C" w:rsidP="0008167C">
      <w:pPr>
        <w:numPr>
          <w:ilvl w:val="0"/>
          <w:numId w:val="40"/>
        </w:numPr>
        <w:autoSpaceDE w:val="0"/>
        <w:autoSpaceDN w:val="0"/>
        <w:adjustRightInd w:val="0"/>
        <w:spacing w:after="0" w:line="240" w:lineRule="auto"/>
        <w:jc w:val="both"/>
        <w:rPr>
          <w:rFonts w:ascii="Tahoma" w:hAnsi="Tahoma" w:cs="Tahoma"/>
          <w:color w:val="000000"/>
          <w:sz w:val="24"/>
          <w:szCs w:val="24"/>
        </w:rPr>
      </w:pPr>
      <w:r w:rsidRPr="0008167C">
        <w:rPr>
          <w:rFonts w:ascii="Tahoma" w:hAnsi="Tahoma" w:cs="Tahoma"/>
          <w:color w:val="000000"/>
          <w:sz w:val="24"/>
          <w:szCs w:val="24"/>
        </w:rPr>
        <w:t xml:space="preserve">An exceptional diversity of marine life. </w:t>
      </w:r>
    </w:p>
    <w:p w:rsidR="0008167C" w:rsidRPr="0008167C" w:rsidRDefault="0008167C" w:rsidP="0008167C">
      <w:pPr>
        <w:numPr>
          <w:ilvl w:val="0"/>
          <w:numId w:val="40"/>
        </w:numPr>
        <w:autoSpaceDE w:val="0"/>
        <w:autoSpaceDN w:val="0"/>
        <w:adjustRightInd w:val="0"/>
        <w:spacing w:after="0" w:line="240" w:lineRule="auto"/>
        <w:jc w:val="both"/>
        <w:rPr>
          <w:rFonts w:ascii="Tahoma" w:hAnsi="Tahoma" w:cs="Tahoma"/>
          <w:color w:val="000000"/>
          <w:sz w:val="24"/>
          <w:szCs w:val="24"/>
        </w:rPr>
      </w:pPr>
      <w:r w:rsidRPr="0008167C">
        <w:rPr>
          <w:rFonts w:ascii="Tahoma" w:hAnsi="Tahoma" w:cs="Tahoma"/>
          <w:color w:val="000000"/>
          <w:sz w:val="24"/>
          <w:szCs w:val="24"/>
        </w:rPr>
        <w:t xml:space="preserve">Extensive areas of mudflats and saltmarsh. </w:t>
      </w:r>
    </w:p>
    <w:p w:rsidR="0008167C" w:rsidRPr="0008167C" w:rsidRDefault="0008167C" w:rsidP="0008167C">
      <w:pPr>
        <w:numPr>
          <w:ilvl w:val="0"/>
          <w:numId w:val="40"/>
        </w:numPr>
        <w:autoSpaceDE w:val="0"/>
        <w:autoSpaceDN w:val="0"/>
        <w:adjustRightInd w:val="0"/>
        <w:spacing w:after="0" w:line="240" w:lineRule="auto"/>
        <w:jc w:val="both"/>
        <w:rPr>
          <w:rFonts w:ascii="Tahoma" w:hAnsi="Tahoma" w:cs="Tahoma"/>
          <w:color w:val="000000"/>
          <w:sz w:val="24"/>
          <w:szCs w:val="24"/>
        </w:rPr>
      </w:pPr>
      <w:r w:rsidRPr="0008167C">
        <w:rPr>
          <w:rFonts w:ascii="Tahoma" w:hAnsi="Tahoma" w:cs="Tahoma"/>
          <w:color w:val="000000"/>
          <w:sz w:val="24"/>
          <w:szCs w:val="24"/>
        </w:rPr>
        <w:t xml:space="preserve">Dense concentration of cultural sites, reflecting the use of the Lough for settlement, religion, industry and pleasure for many centuries. </w:t>
      </w:r>
    </w:p>
    <w:p w:rsidR="0008167C" w:rsidRPr="0008167C" w:rsidRDefault="0008167C" w:rsidP="0008167C">
      <w:pPr>
        <w:numPr>
          <w:ilvl w:val="0"/>
          <w:numId w:val="40"/>
        </w:numPr>
        <w:autoSpaceDE w:val="0"/>
        <w:autoSpaceDN w:val="0"/>
        <w:adjustRightInd w:val="0"/>
        <w:spacing w:after="0" w:line="240" w:lineRule="auto"/>
        <w:jc w:val="both"/>
        <w:rPr>
          <w:rFonts w:ascii="Tahoma" w:hAnsi="Tahoma" w:cs="Tahoma"/>
          <w:color w:val="000000"/>
          <w:sz w:val="24"/>
          <w:szCs w:val="24"/>
        </w:rPr>
      </w:pPr>
      <w:r w:rsidRPr="0008167C">
        <w:rPr>
          <w:rFonts w:ascii="Tahoma" w:hAnsi="Tahoma" w:cs="Tahoma"/>
          <w:color w:val="000000"/>
          <w:sz w:val="24"/>
          <w:szCs w:val="24"/>
        </w:rPr>
        <w:t xml:space="preserve">Stone bridges and causeways cross water and link islands. </w:t>
      </w:r>
    </w:p>
    <w:p w:rsidR="0008167C" w:rsidRPr="0008167C" w:rsidRDefault="0008167C" w:rsidP="0008167C">
      <w:pPr>
        <w:numPr>
          <w:ilvl w:val="0"/>
          <w:numId w:val="40"/>
        </w:numPr>
        <w:autoSpaceDE w:val="0"/>
        <w:autoSpaceDN w:val="0"/>
        <w:adjustRightInd w:val="0"/>
        <w:spacing w:after="0" w:line="240" w:lineRule="auto"/>
        <w:contextualSpacing/>
        <w:jc w:val="both"/>
        <w:rPr>
          <w:rFonts w:ascii="Tahoma" w:hAnsi="Tahoma" w:cs="Tahoma"/>
          <w:color w:val="000000"/>
          <w:sz w:val="24"/>
          <w:szCs w:val="24"/>
        </w:rPr>
      </w:pPr>
      <w:r w:rsidRPr="0008167C">
        <w:rPr>
          <w:rFonts w:ascii="Tahoma" w:hAnsi="Tahoma" w:cs="Tahoma"/>
          <w:color w:val="000000"/>
          <w:sz w:val="24"/>
          <w:szCs w:val="24"/>
        </w:rPr>
        <w:t xml:space="preserve">Dense network of winding roads scattered with traditional white-painted cottages. </w:t>
      </w:r>
    </w:p>
    <w:p w:rsidR="0008167C" w:rsidRPr="0008167C" w:rsidRDefault="0008167C" w:rsidP="0008167C">
      <w:pPr>
        <w:numPr>
          <w:ilvl w:val="0"/>
          <w:numId w:val="40"/>
        </w:numPr>
        <w:autoSpaceDE w:val="0"/>
        <w:autoSpaceDN w:val="0"/>
        <w:adjustRightInd w:val="0"/>
        <w:spacing w:after="0" w:line="240" w:lineRule="auto"/>
        <w:contextualSpacing/>
        <w:jc w:val="both"/>
        <w:rPr>
          <w:rFonts w:ascii="Tahoma" w:hAnsi="Tahoma" w:cs="Tahoma"/>
          <w:color w:val="000000"/>
          <w:sz w:val="24"/>
          <w:szCs w:val="24"/>
        </w:rPr>
      </w:pPr>
      <w:r w:rsidRPr="0008167C">
        <w:rPr>
          <w:rFonts w:ascii="Tahoma" w:hAnsi="Tahoma" w:cs="Tahoma"/>
          <w:color w:val="000000"/>
          <w:sz w:val="24"/>
          <w:szCs w:val="24"/>
        </w:rPr>
        <w:t xml:space="preserve">Nearly entirely land locked and enclosed by soft rounded hills and wooded estates. </w:t>
      </w:r>
    </w:p>
    <w:p w:rsidR="0008167C" w:rsidRPr="0008167C" w:rsidRDefault="0008167C" w:rsidP="0008167C">
      <w:pPr>
        <w:spacing w:after="0" w:line="240" w:lineRule="auto"/>
        <w:jc w:val="both"/>
        <w:rPr>
          <w:rFonts w:ascii="Tahoma" w:hAnsi="Tahoma" w:cs="Tahoma"/>
          <w:sz w:val="24"/>
          <w:szCs w:val="24"/>
        </w:rPr>
      </w:pPr>
    </w:p>
    <w:p w:rsidR="0008167C" w:rsidRDefault="0008167C" w:rsidP="0008167C">
      <w:pPr>
        <w:spacing w:after="0" w:line="240" w:lineRule="auto"/>
        <w:jc w:val="both"/>
        <w:rPr>
          <w:rFonts w:ascii="Tahoma" w:hAnsi="Tahoma" w:cs="Tahoma"/>
          <w:b/>
          <w:sz w:val="24"/>
          <w:szCs w:val="24"/>
        </w:rPr>
      </w:pPr>
      <w:r w:rsidRPr="0008167C">
        <w:rPr>
          <w:rFonts w:ascii="Tahoma" w:hAnsi="Tahoma" w:cs="Tahoma"/>
          <w:b/>
          <w:sz w:val="24"/>
          <w:szCs w:val="24"/>
        </w:rPr>
        <w:t>Lecale Coast – Seascape 17</w:t>
      </w:r>
    </w:p>
    <w:p w:rsidR="0008167C" w:rsidRDefault="0008167C" w:rsidP="0008167C">
      <w:pPr>
        <w:spacing w:after="0" w:line="240" w:lineRule="auto"/>
        <w:jc w:val="both"/>
        <w:rPr>
          <w:rFonts w:ascii="Tahoma" w:hAnsi="Tahoma" w:cs="Tahoma"/>
          <w:sz w:val="24"/>
          <w:szCs w:val="24"/>
        </w:rPr>
      </w:pPr>
      <w:r w:rsidRPr="0008167C">
        <w:rPr>
          <w:rFonts w:ascii="Tahoma" w:hAnsi="Tahoma" w:cs="Tahoma"/>
          <w:sz w:val="24"/>
          <w:szCs w:val="24"/>
        </w:rPr>
        <w:t>(</w:t>
      </w:r>
      <w:proofErr w:type="gramStart"/>
      <w:r w:rsidRPr="0008167C">
        <w:rPr>
          <w:rFonts w:ascii="Tahoma" w:hAnsi="Tahoma" w:cs="Tahoma"/>
          <w:sz w:val="24"/>
          <w:szCs w:val="24"/>
        </w:rPr>
        <w:t>includes</w:t>
      </w:r>
      <w:proofErr w:type="gramEnd"/>
      <w:r w:rsidRPr="0008167C">
        <w:rPr>
          <w:rFonts w:ascii="Tahoma" w:hAnsi="Tahoma" w:cs="Tahoma"/>
          <w:sz w:val="24"/>
          <w:szCs w:val="24"/>
        </w:rPr>
        <w:t xml:space="preserve"> Ballyquinton and Lecale) </w:t>
      </w:r>
    </w:p>
    <w:p w:rsidR="0008167C" w:rsidRPr="0008167C" w:rsidRDefault="0008167C" w:rsidP="0008167C">
      <w:pPr>
        <w:spacing w:after="0" w:line="240" w:lineRule="auto"/>
        <w:jc w:val="both"/>
        <w:rPr>
          <w:rFonts w:ascii="Tahoma" w:hAnsi="Tahoma" w:cs="Tahoma"/>
          <w:b/>
          <w:sz w:val="24"/>
          <w:szCs w:val="24"/>
        </w:rPr>
      </w:pPr>
    </w:p>
    <w:p w:rsidR="0008167C" w:rsidRPr="0008167C" w:rsidRDefault="0008167C" w:rsidP="0008167C">
      <w:pPr>
        <w:autoSpaceDE w:val="0"/>
        <w:autoSpaceDN w:val="0"/>
        <w:adjustRightInd w:val="0"/>
        <w:spacing w:after="0" w:line="240" w:lineRule="auto"/>
        <w:jc w:val="both"/>
        <w:rPr>
          <w:rFonts w:ascii="Tahoma" w:hAnsi="Tahoma" w:cs="Tahoma"/>
          <w:color w:val="000000"/>
          <w:sz w:val="24"/>
          <w:szCs w:val="24"/>
        </w:rPr>
      </w:pPr>
      <w:r w:rsidRPr="0008167C">
        <w:rPr>
          <w:rFonts w:ascii="Tahoma" w:hAnsi="Tahoma" w:cs="Tahoma"/>
          <w:color w:val="000000"/>
          <w:sz w:val="24"/>
          <w:szCs w:val="24"/>
        </w:rPr>
        <w:t xml:space="preserve">The </w:t>
      </w:r>
      <w:r w:rsidRPr="0008167C">
        <w:rPr>
          <w:rFonts w:ascii="Tahoma" w:hAnsi="Tahoma" w:cs="Tahoma"/>
          <w:i/>
          <w:iCs/>
          <w:color w:val="000000"/>
          <w:sz w:val="24"/>
          <w:szCs w:val="24"/>
        </w:rPr>
        <w:t xml:space="preserve">Lecale Coast </w:t>
      </w:r>
      <w:r w:rsidRPr="0008167C">
        <w:rPr>
          <w:rFonts w:ascii="Tahoma" w:hAnsi="Tahoma" w:cs="Tahoma"/>
          <w:color w:val="000000"/>
          <w:sz w:val="24"/>
          <w:szCs w:val="24"/>
        </w:rPr>
        <w:t xml:space="preserve">SCA extends along the east facing coast from Ballyquintin Point down to St. Johns Point and includes a relatively extensive circalittoral zone that extends several kilometres out to sea. There are long distance views across the </w:t>
      </w:r>
      <w:r w:rsidRPr="0008167C">
        <w:rPr>
          <w:rFonts w:ascii="Tahoma" w:hAnsi="Tahoma" w:cs="Tahoma"/>
          <w:i/>
          <w:iCs/>
          <w:color w:val="000000"/>
          <w:sz w:val="24"/>
          <w:szCs w:val="24"/>
        </w:rPr>
        <w:t xml:space="preserve">Irish Sea (South Down) </w:t>
      </w:r>
      <w:r w:rsidRPr="0008167C">
        <w:rPr>
          <w:rFonts w:ascii="Tahoma" w:hAnsi="Tahoma" w:cs="Tahoma"/>
          <w:color w:val="000000"/>
          <w:sz w:val="24"/>
          <w:szCs w:val="24"/>
        </w:rPr>
        <w:t xml:space="preserve">SCA towards the Isle of Man, backed by the more distant coast of north-west England. Inland, gently undulating farmland enclosed by stone walls provides a low lying backdrop with a localised visual influence on the setting of the seascape. The Mourne Mountains are also visible in the backdrop from some areas of open coast towards the southern part of the SCA. </w:t>
      </w:r>
    </w:p>
    <w:p w:rsidR="0008167C" w:rsidRPr="0008167C" w:rsidRDefault="0008167C" w:rsidP="0008167C">
      <w:pPr>
        <w:autoSpaceDE w:val="0"/>
        <w:autoSpaceDN w:val="0"/>
        <w:adjustRightInd w:val="0"/>
        <w:spacing w:after="0" w:line="240" w:lineRule="auto"/>
        <w:jc w:val="both"/>
        <w:rPr>
          <w:rFonts w:ascii="Tahoma" w:hAnsi="Tahoma" w:cs="Tahoma"/>
          <w:color w:val="000000"/>
          <w:sz w:val="24"/>
          <w:szCs w:val="24"/>
        </w:rPr>
      </w:pPr>
    </w:p>
    <w:p w:rsidR="0008167C" w:rsidRPr="0008167C" w:rsidRDefault="0008167C" w:rsidP="0008167C">
      <w:pPr>
        <w:autoSpaceDE w:val="0"/>
        <w:autoSpaceDN w:val="0"/>
        <w:adjustRightInd w:val="0"/>
        <w:spacing w:after="0" w:line="240" w:lineRule="auto"/>
        <w:jc w:val="both"/>
        <w:rPr>
          <w:rFonts w:ascii="Tahoma" w:hAnsi="Tahoma" w:cs="Tahoma"/>
          <w:color w:val="000000"/>
          <w:sz w:val="24"/>
          <w:szCs w:val="24"/>
        </w:rPr>
      </w:pPr>
      <w:r w:rsidRPr="0008167C">
        <w:rPr>
          <w:rFonts w:ascii="Tahoma" w:hAnsi="Tahoma" w:cs="Tahoma"/>
          <w:color w:val="000000"/>
          <w:sz w:val="24"/>
          <w:szCs w:val="24"/>
        </w:rPr>
        <w:t xml:space="preserve">With a horizontal emphasis, the SCA is a low-lying, exposed and windswept coastline with extensive views out to sea. The coastline is predominantly formed of intricate rocks with sections of low-lying soft cliffs, punctured by two small secluded inlets of Killough Bay and Ardglass Harbour which supports an important commercial fishing centre. There are many shipwrecks submerged in shallow water and a scattering of </w:t>
      </w:r>
      <w:r w:rsidRPr="0008167C">
        <w:rPr>
          <w:rFonts w:ascii="Tahoma" w:hAnsi="Tahoma" w:cs="Tahoma"/>
          <w:color w:val="000000"/>
          <w:sz w:val="24"/>
          <w:szCs w:val="24"/>
        </w:rPr>
        <w:lastRenderedPageBreak/>
        <w:t xml:space="preserve">archaeological remains along the coast. There are sheltered fishing harbours at Killough and Ardglass and the open coast road is separated from the sea by a narrow section of open farmland with patches of gorse and stone walls. </w:t>
      </w:r>
    </w:p>
    <w:p w:rsidR="0008167C" w:rsidRPr="0008167C" w:rsidRDefault="0008167C" w:rsidP="0008167C">
      <w:pPr>
        <w:autoSpaceDE w:val="0"/>
        <w:autoSpaceDN w:val="0"/>
        <w:adjustRightInd w:val="0"/>
        <w:spacing w:after="0" w:line="240" w:lineRule="auto"/>
        <w:jc w:val="both"/>
        <w:rPr>
          <w:rFonts w:ascii="Tahoma" w:hAnsi="Tahoma" w:cs="Tahoma"/>
          <w:color w:val="000000"/>
          <w:sz w:val="24"/>
          <w:szCs w:val="24"/>
        </w:rPr>
      </w:pPr>
    </w:p>
    <w:p w:rsidR="0008167C" w:rsidRPr="0008167C" w:rsidRDefault="0008167C" w:rsidP="0008167C">
      <w:pPr>
        <w:autoSpaceDE w:val="0"/>
        <w:autoSpaceDN w:val="0"/>
        <w:adjustRightInd w:val="0"/>
        <w:spacing w:after="0" w:line="240" w:lineRule="auto"/>
        <w:jc w:val="both"/>
        <w:rPr>
          <w:rFonts w:ascii="Tahoma" w:hAnsi="Tahoma" w:cs="Tahoma"/>
          <w:sz w:val="24"/>
          <w:szCs w:val="24"/>
        </w:rPr>
      </w:pPr>
      <w:r w:rsidRPr="0008167C">
        <w:rPr>
          <w:rFonts w:ascii="Tahoma" w:hAnsi="Tahoma" w:cs="Tahoma"/>
          <w:sz w:val="24"/>
          <w:szCs w:val="24"/>
        </w:rPr>
        <w:t xml:space="preserve">Key Characteristics </w:t>
      </w:r>
    </w:p>
    <w:p w:rsidR="0008167C" w:rsidRPr="0008167C" w:rsidRDefault="0008167C" w:rsidP="0008167C">
      <w:pPr>
        <w:numPr>
          <w:ilvl w:val="0"/>
          <w:numId w:val="40"/>
        </w:numPr>
        <w:autoSpaceDE w:val="0"/>
        <w:autoSpaceDN w:val="0"/>
        <w:adjustRightInd w:val="0"/>
        <w:spacing w:after="0" w:line="240" w:lineRule="auto"/>
        <w:contextualSpacing/>
        <w:jc w:val="both"/>
        <w:rPr>
          <w:rFonts w:ascii="Tahoma" w:hAnsi="Tahoma" w:cs="Tahoma"/>
          <w:color w:val="000000"/>
          <w:sz w:val="24"/>
          <w:szCs w:val="24"/>
        </w:rPr>
      </w:pPr>
      <w:r w:rsidRPr="0008167C">
        <w:rPr>
          <w:rFonts w:ascii="Tahoma" w:hAnsi="Tahoma" w:cs="Tahoma"/>
          <w:color w:val="000000"/>
          <w:sz w:val="24"/>
          <w:szCs w:val="24"/>
        </w:rPr>
        <w:t xml:space="preserve">An intricate and low lying rocky coast punctured by two small secluded inlets of Killough Bay and Ardglass Harbour. </w:t>
      </w:r>
    </w:p>
    <w:p w:rsidR="0008167C" w:rsidRPr="0008167C" w:rsidRDefault="0008167C" w:rsidP="0008167C">
      <w:pPr>
        <w:numPr>
          <w:ilvl w:val="0"/>
          <w:numId w:val="40"/>
        </w:numPr>
        <w:autoSpaceDE w:val="0"/>
        <w:autoSpaceDN w:val="0"/>
        <w:adjustRightInd w:val="0"/>
        <w:spacing w:after="0" w:line="240" w:lineRule="auto"/>
        <w:contextualSpacing/>
        <w:jc w:val="both"/>
        <w:rPr>
          <w:rFonts w:ascii="Tahoma" w:hAnsi="Tahoma" w:cs="Tahoma"/>
          <w:color w:val="000000"/>
          <w:sz w:val="24"/>
          <w:szCs w:val="24"/>
        </w:rPr>
      </w:pPr>
      <w:r w:rsidRPr="0008167C">
        <w:rPr>
          <w:rFonts w:ascii="Tahoma" w:hAnsi="Tahoma" w:cs="Tahoma"/>
          <w:color w:val="000000"/>
          <w:sz w:val="24"/>
          <w:szCs w:val="24"/>
        </w:rPr>
        <w:t xml:space="preserve">An open, exposed and windswept appearance with a strong horizontal emphasis. </w:t>
      </w:r>
    </w:p>
    <w:p w:rsidR="0008167C" w:rsidRPr="0008167C" w:rsidRDefault="0008167C" w:rsidP="0008167C">
      <w:pPr>
        <w:numPr>
          <w:ilvl w:val="0"/>
          <w:numId w:val="40"/>
        </w:numPr>
        <w:autoSpaceDE w:val="0"/>
        <w:autoSpaceDN w:val="0"/>
        <w:adjustRightInd w:val="0"/>
        <w:spacing w:after="0" w:line="240" w:lineRule="auto"/>
        <w:contextualSpacing/>
        <w:jc w:val="both"/>
        <w:rPr>
          <w:rFonts w:ascii="Tahoma" w:hAnsi="Tahoma" w:cs="Tahoma"/>
          <w:color w:val="000000"/>
          <w:sz w:val="24"/>
          <w:szCs w:val="24"/>
        </w:rPr>
      </w:pPr>
      <w:r w:rsidRPr="0008167C">
        <w:rPr>
          <w:rFonts w:ascii="Tahoma" w:hAnsi="Tahoma" w:cs="Tahoma"/>
          <w:color w:val="000000"/>
          <w:sz w:val="24"/>
          <w:szCs w:val="24"/>
        </w:rPr>
        <w:t xml:space="preserve">The open coastal road and Lecale Way coast path provide panoramic views across open sea with distant views towards the Isle of Man with the coast of north-west England beyond. </w:t>
      </w:r>
    </w:p>
    <w:p w:rsidR="0008167C" w:rsidRPr="0008167C" w:rsidRDefault="0008167C" w:rsidP="0008167C">
      <w:pPr>
        <w:numPr>
          <w:ilvl w:val="0"/>
          <w:numId w:val="40"/>
        </w:numPr>
        <w:autoSpaceDE w:val="0"/>
        <w:autoSpaceDN w:val="0"/>
        <w:adjustRightInd w:val="0"/>
        <w:spacing w:after="0" w:line="240" w:lineRule="auto"/>
        <w:contextualSpacing/>
        <w:jc w:val="both"/>
        <w:rPr>
          <w:rFonts w:ascii="Tahoma" w:hAnsi="Tahoma" w:cs="Tahoma"/>
          <w:color w:val="000000"/>
          <w:sz w:val="24"/>
          <w:szCs w:val="24"/>
        </w:rPr>
      </w:pPr>
      <w:r w:rsidRPr="0008167C">
        <w:rPr>
          <w:rFonts w:ascii="Tahoma" w:hAnsi="Tahoma" w:cs="Tahoma"/>
          <w:color w:val="000000"/>
          <w:sz w:val="24"/>
          <w:szCs w:val="24"/>
        </w:rPr>
        <w:t xml:space="preserve">High energy waves crashing against the rocky shore. </w:t>
      </w:r>
    </w:p>
    <w:p w:rsidR="0008167C" w:rsidRPr="0008167C" w:rsidRDefault="0008167C" w:rsidP="0008167C">
      <w:pPr>
        <w:numPr>
          <w:ilvl w:val="0"/>
          <w:numId w:val="40"/>
        </w:numPr>
        <w:autoSpaceDE w:val="0"/>
        <w:autoSpaceDN w:val="0"/>
        <w:adjustRightInd w:val="0"/>
        <w:spacing w:after="0" w:line="240" w:lineRule="auto"/>
        <w:contextualSpacing/>
        <w:jc w:val="both"/>
        <w:rPr>
          <w:rFonts w:ascii="Tahoma" w:hAnsi="Tahoma" w:cs="Tahoma"/>
          <w:color w:val="000000"/>
          <w:sz w:val="24"/>
          <w:szCs w:val="24"/>
        </w:rPr>
      </w:pPr>
      <w:r w:rsidRPr="0008167C">
        <w:rPr>
          <w:rFonts w:ascii="Tahoma" w:hAnsi="Tahoma" w:cs="Tahoma"/>
          <w:color w:val="000000"/>
          <w:sz w:val="24"/>
          <w:szCs w:val="24"/>
        </w:rPr>
        <w:t xml:space="preserve">Water of up to 50 m deep with infralittoral fine sands, circalittoral fine sands, mixed sediments and sandy muds with a large number of shipwrecks scattered across the sea bed. </w:t>
      </w:r>
    </w:p>
    <w:p w:rsidR="0008167C" w:rsidRPr="0008167C" w:rsidRDefault="0008167C" w:rsidP="0008167C">
      <w:pPr>
        <w:numPr>
          <w:ilvl w:val="0"/>
          <w:numId w:val="40"/>
        </w:numPr>
        <w:autoSpaceDE w:val="0"/>
        <w:autoSpaceDN w:val="0"/>
        <w:adjustRightInd w:val="0"/>
        <w:spacing w:after="0" w:line="240" w:lineRule="auto"/>
        <w:contextualSpacing/>
        <w:jc w:val="both"/>
        <w:rPr>
          <w:rFonts w:ascii="Tahoma" w:hAnsi="Tahoma" w:cs="Tahoma"/>
          <w:color w:val="000000"/>
          <w:sz w:val="24"/>
          <w:szCs w:val="24"/>
        </w:rPr>
      </w:pPr>
      <w:r w:rsidRPr="0008167C">
        <w:rPr>
          <w:rFonts w:ascii="Tahoma" w:hAnsi="Tahoma" w:cs="Tahoma"/>
          <w:color w:val="000000"/>
          <w:sz w:val="24"/>
          <w:szCs w:val="24"/>
        </w:rPr>
        <w:t xml:space="preserve">Sheltered historic fishing harbours at Killough Bay and Ardglass. </w:t>
      </w:r>
    </w:p>
    <w:p w:rsidR="0008167C" w:rsidRPr="0008167C" w:rsidRDefault="0008167C" w:rsidP="0008167C">
      <w:pPr>
        <w:numPr>
          <w:ilvl w:val="0"/>
          <w:numId w:val="40"/>
        </w:numPr>
        <w:autoSpaceDE w:val="0"/>
        <w:autoSpaceDN w:val="0"/>
        <w:adjustRightInd w:val="0"/>
        <w:spacing w:after="0" w:line="240" w:lineRule="auto"/>
        <w:contextualSpacing/>
        <w:jc w:val="both"/>
        <w:rPr>
          <w:rFonts w:ascii="Tahoma" w:hAnsi="Tahoma" w:cs="Tahoma"/>
          <w:color w:val="000000"/>
          <w:sz w:val="24"/>
          <w:szCs w:val="24"/>
        </w:rPr>
      </w:pPr>
      <w:r w:rsidRPr="0008167C">
        <w:rPr>
          <w:rFonts w:ascii="Tahoma" w:hAnsi="Tahoma" w:cs="Tahoma"/>
          <w:color w:val="000000"/>
          <w:sz w:val="24"/>
          <w:szCs w:val="24"/>
        </w:rPr>
        <w:t xml:space="preserve">Occasional drumlins and sections of low lying cliffs. </w:t>
      </w:r>
    </w:p>
    <w:p w:rsidR="0008167C" w:rsidRPr="0008167C" w:rsidRDefault="0008167C" w:rsidP="0008167C">
      <w:pPr>
        <w:numPr>
          <w:ilvl w:val="0"/>
          <w:numId w:val="40"/>
        </w:numPr>
        <w:autoSpaceDE w:val="0"/>
        <w:autoSpaceDN w:val="0"/>
        <w:adjustRightInd w:val="0"/>
        <w:spacing w:after="0" w:line="240" w:lineRule="auto"/>
        <w:contextualSpacing/>
        <w:jc w:val="both"/>
        <w:rPr>
          <w:rFonts w:ascii="Tahoma" w:hAnsi="Tahoma" w:cs="Tahoma"/>
          <w:color w:val="000000"/>
          <w:sz w:val="24"/>
          <w:szCs w:val="24"/>
        </w:rPr>
      </w:pPr>
      <w:r w:rsidRPr="0008167C">
        <w:rPr>
          <w:rFonts w:ascii="Tahoma" w:hAnsi="Tahoma" w:cs="Tahoma"/>
          <w:color w:val="000000"/>
          <w:sz w:val="24"/>
          <w:szCs w:val="24"/>
        </w:rPr>
        <w:t xml:space="preserve">At low tide, the patterns and textures of mud flats and rocky outcrops add to visual interest. </w:t>
      </w:r>
    </w:p>
    <w:p w:rsidR="0008167C" w:rsidRPr="0008167C" w:rsidRDefault="0008167C" w:rsidP="0008167C">
      <w:pPr>
        <w:numPr>
          <w:ilvl w:val="0"/>
          <w:numId w:val="40"/>
        </w:numPr>
        <w:autoSpaceDE w:val="0"/>
        <w:autoSpaceDN w:val="0"/>
        <w:adjustRightInd w:val="0"/>
        <w:spacing w:after="0" w:line="240" w:lineRule="auto"/>
        <w:contextualSpacing/>
        <w:jc w:val="both"/>
        <w:rPr>
          <w:rFonts w:ascii="Tahoma" w:hAnsi="Tahoma" w:cs="Tahoma"/>
          <w:color w:val="000000"/>
          <w:sz w:val="24"/>
          <w:szCs w:val="24"/>
        </w:rPr>
      </w:pPr>
      <w:r w:rsidRPr="0008167C">
        <w:rPr>
          <w:rFonts w:ascii="Tahoma" w:hAnsi="Tahoma" w:cs="Tahoma"/>
          <w:color w:val="000000"/>
          <w:sz w:val="24"/>
          <w:szCs w:val="24"/>
        </w:rPr>
        <w:t xml:space="preserve">Guns Island lies just offshore at Ballyhornan and its cliffs support a small colony of breeding seabirds. </w:t>
      </w:r>
    </w:p>
    <w:p w:rsidR="0008167C" w:rsidRPr="0008167C" w:rsidRDefault="0008167C" w:rsidP="0008167C">
      <w:pPr>
        <w:numPr>
          <w:ilvl w:val="0"/>
          <w:numId w:val="40"/>
        </w:numPr>
        <w:autoSpaceDE w:val="0"/>
        <w:autoSpaceDN w:val="0"/>
        <w:adjustRightInd w:val="0"/>
        <w:spacing w:after="0" w:line="240" w:lineRule="auto"/>
        <w:contextualSpacing/>
        <w:jc w:val="both"/>
        <w:rPr>
          <w:rFonts w:ascii="Tahoma" w:hAnsi="Tahoma" w:cs="Tahoma"/>
          <w:color w:val="000000"/>
          <w:sz w:val="24"/>
          <w:szCs w:val="24"/>
        </w:rPr>
      </w:pPr>
      <w:r w:rsidRPr="0008167C">
        <w:rPr>
          <w:rFonts w:ascii="Tahoma" w:hAnsi="Tahoma" w:cs="Tahoma"/>
          <w:color w:val="000000"/>
          <w:sz w:val="24"/>
          <w:szCs w:val="24"/>
        </w:rPr>
        <w:t xml:space="preserve">Gently undulating farmland along the coastal edge with patches of gorse, scrub and stone walls. </w:t>
      </w:r>
    </w:p>
    <w:p w:rsidR="0008167C" w:rsidRPr="0008167C" w:rsidRDefault="0008167C" w:rsidP="0008167C">
      <w:pPr>
        <w:autoSpaceDE w:val="0"/>
        <w:autoSpaceDN w:val="0"/>
        <w:adjustRightInd w:val="0"/>
        <w:spacing w:after="0" w:line="240" w:lineRule="auto"/>
        <w:jc w:val="both"/>
        <w:rPr>
          <w:rFonts w:ascii="Tahoma" w:hAnsi="Tahoma" w:cs="Tahoma"/>
          <w:sz w:val="24"/>
          <w:szCs w:val="24"/>
        </w:rPr>
      </w:pPr>
    </w:p>
    <w:p w:rsidR="0008167C" w:rsidRPr="0008167C" w:rsidRDefault="0008167C" w:rsidP="0008167C">
      <w:pPr>
        <w:autoSpaceDE w:val="0"/>
        <w:autoSpaceDN w:val="0"/>
        <w:adjustRightInd w:val="0"/>
        <w:spacing w:after="0" w:line="240" w:lineRule="auto"/>
        <w:jc w:val="both"/>
        <w:rPr>
          <w:rFonts w:ascii="Tahoma" w:hAnsi="Tahoma" w:cs="Tahoma"/>
          <w:sz w:val="24"/>
          <w:szCs w:val="24"/>
        </w:rPr>
      </w:pPr>
    </w:p>
    <w:p w:rsidR="0008167C" w:rsidRPr="0008167C" w:rsidRDefault="0008167C" w:rsidP="0008167C">
      <w:pPr>
        <w:autoSpaceDE w:val="0"/>
        <w:autoSpaceDN w:val="0"/>
        <w:adjustRightInd w:val="0"/>
        <w:spacing w:after="0" w:line="240" w:lineRule="auto"/>
        <w:jc w:val="both"/>
        <w:rPr>
          <w:rFonts w:ascii="Tahoma" w:hAnsi="Tahoma" w:cs="Tahoma"/>
          <w:b/>
          <w:sz w:val="24"/>
          <w:szCs w:val="24"/>
        </w:rPr>
      </w:pPr>
      <w:r w:rsidRPr="0008167C">
        <w:rPr>
          <w:rFonts w:ascii="Tahoma" w:hAnsi="Tahoma" w:cs="Tahoma"/>
          <w:b/>
          <w:sz w:val="24"/>
          <w:szCs w:val="24"/>
        </w:rPr>
        <w:t xml:space="preserve">Dundrum Bay – Seascape 18 </w:t>
      </w:r>
    </w:p>
    <w:p w:rsidR="0008167C" w:rsidRPr="0008167C" w:rsidRDefault="0008167C" w:rsidP="0008167C">
      <w:pPr>
        <w:autoSpaceDE w:val="0"/>
        <w:autoSpaceDN w:val="0"/>
        <w:adjustRightInd w:val="0"/>
        <w:spacing w:after="0" w:line="240" w:lineRule="auto"/>
        <w:jc w:val="both"/>
        <w:rPr>
          <w:rFonts w:ascii="Tahoma" w:hAnsi="Tahoma" w:cs="Tahoma"/>
          <w:sz w:val="24"/>
          <w:szCs w:val="24"/>
        </w:rPr>
      </w:pPr>
      <w:r w:rsidRPr="0008167C">
        <w:rPr>
          <w:rFonts w:ascii="Tahoma" w:hAnsi="Tahoma" w:cs="Tahoma"/>
          <w:sz w:val="24"/>
          <w:szCs w:val="24"/>
        </w:rPr>
        <w:t xml:space="preserve">(Includes Ballyquintin and Lecale Coast, Tyrella Coastal Dunes, </w:t>
      </w:r>
      <w:proofErr w:type="gramStart"/>
      <w:r w:rsidRPr="0008167C">
        <w:rPr>
          <w:rFonts w:ascii="Tahoma" w:hAnsi="Tahoma" w:cs="Tahoma"/>
          <w:sz w:val="24"/>
          <w:szCs w:val="24"/>
        </w:rPr>
        <w:t>The</w:t>
      </w:r>
      <w:proofErr w:type="gramEnd"/>
      <w:r w:rsidRPr="0008167C">
        <w:rPr>
          <w:rFonts w:ascii="Tahoma" w:hAnsi="Tahoma" w:cs="Tahoma"/>
          <w:sz w:val="24"/>
          <w:szCs w:val="24"/>
        </w:rPr>
        <w:t xml:space="preserve"> Mourne Mountains) </w:t>
      </w:r>
    </w:p>
    <w:p w:rsidR="0008167C" w:rsidRPr="0008167C" w:rsidRDefault="0008167C" w:rsidP="0008167C">
      <w:pPr>
        <w:autoSpaceDE w:val="0"/>
        <w:autoSpaceDN w:val="0"/>
        <w:adjustRightInd w:val="0"/>
        <w:spacing w:after="0" w:line="240" w:lineRule="auto"/>
        <w:jc w:val="both"/>
        <w:rPr>
          <w:rFonts w:ascii="Tahoma" w:hAnsi="Tahoma" w:cs="Tahoma"/>
          <w:sz w:val="24"/>
          <w:szCs w:val="24"/>
        </w:rPr>
      </w:pPr>
    </w:p>
    <w:p w:rsidR="0008167C" w:rsidRPr="0008167C" w:rsidRDefault="0008167C" w:rsidP="0008167C">
      <w:pPr>
        <w:autoSpaceDE w:val="0"/>
        <w:autoSpaceDN w:val="0"/>
        <w:adjustRightInd w:val="0"/>
        <w:spacing w:after="0" w:line="240" w:lineRule="auto"/>
        <w:jc w:val="both"/>
        <w:rPr>
          <w:rFonts w:ascii="Tahoma" w:hAnsi="Tahoma" w:cs="Tahoma"/>
          <w:color w:val="000000"/>
          <w:sz w:val="24"/>
          <w:szCs w:val="24"/>
        </w:rPr>
      </w:pPr>
      <w:r w:rsidRPr="0008167C">
        <w:rPr>
          <w:rFonts w:ascii="Tahoma" w:hAnsi="Tahoma" w:cs="Tahoma"/>
          <w:i/>
          <w:iCs/>
          <w:color w:val="000000"/>
          <w:sz w:val="24"/>
          <w:szCs w:val="24"/>
        </w:rPr>
        <w:t xml:space="preserve">Dundrum Bay </w:t>
      </w:r>
      <w:r w:rsidRPr="0008167C">
        <w:rPr>
          <w:rFonts w:ascii="Tahoma" w:hAnsi="Tahoma" w:cs="Tahoma"/>
          <w:color w:val="000000"/>
          <w:sz w:val="24"/>
          <w:szCs w:val="24"/>
        </w:rPr>
        <w:t xml:space="preserve">SCA, incorporating Dundrum Inner Bay, extends from St John’s Point down to Ballagh Bridge where the Mourne Mountains meet the coast, and includes the shallow waters in the sweeping bay. The Mourne Mountains provide a stunning backdrop to the SCA and the imposing summit of Slieve Donard (850 m) is prominent in views from across the entire seascape. There are distant views across the Irish Sea towards the Isle of Man and the north-west coast of England beyond. Views along the wider coastline are curtailed by intervening landform. </w:t>
      </w:r>
    </w:p>
    <w:p w:rsidR="0008167C" w:rsidRPr="0008167C" w:rsidRDefault="0008167C" w:rsidP="0008167C">
      <w:pPr>
        <w:autoSpaceDE w:val="0"/>
        <w:autoSpaceDN w:val="0"/>
        <w:adjustRightInd w:val="0"/>
        <w:spacing w:after="0" w:line="240" w:lineRule="auto"/>
        <w:jc w:val="both"/>
        <w:rPr>
          <w:rFonts w:ascii="Tahoma" w:hAnsi="Tahoma" w:cs="Tahoma"/>
          <w:sz w:val="24"/>
          <w:szCs w:val="24"/>
        </w:rPr>
      </w:pPr>
    </w:p>
    <w:p w:rsidR="0008167C" w:rsidRPr="0008167C" w:rsidRDefault="0008167C" w:rsidP="0008167C">
      <w:pPr>
        <w:autoSpaceDE w:val="0"/>
        <w:autoSpaceDN w:val="0"/>
        <w:adjustRightInd w:val="0"/>
        <w:spacing w:after="0" w:line="240" w:lineRule="auto"/>
        <w:jc w:val="both"/>
        <w:rPr>
          <w:rFonts w:ascii="Tahoma" w:hAnsi="Tahoma" w:cs="Tahoma"/>
          <w:color w:val="000000"/>
          <w:sz w:val="24"/>
          <w:szCs w:val="24"/>
        </w:rPr>
      </w:pPr>
      <w:r w:rsidRPr="0008167C">
        <w:rPr>
          <w:rFonts w:ascii="Tahoma" w:hAnsi="Tahoma" w:cs="Tahoma"/>
          <w:color w:val="000000"/>
          <w:sz w:val="24"/>
          <w:szCs w:val="24"/>
        </w:rPr>
        <w:t xml:space="preserve">Dundrum Bay is the largest natural bay in Northern Ireland and its sweeping formation provides a contained and sheltered setting for the busy coastal resort of Newcastle, which hosts a range of popular visitor attractions. A huge swath of sandy beach, popular for recreation, is backed by the extensive Murlough dunes. The dune system, dating back 6000 years, has an unusually intact and extensive transition including sand dunes, yellow and grey dunes, dune grassland, heath and scrub. Intertidal mudflats in Inner Dundrum Bay and sublittoral sands in Dundrum Bay are important for wintering birds. Dundrum derives its name from its Norman Castle, in Irish </w:t>
      </w:r>
      <w:r w:rsidRPr="0008167C">
        <w:rPr>
          <w:rFonts w:ascii="Tahoma" w:hAnsi="Tahoma" w:cs="Tahoma"/>
          <w:i/>
          <w:iCs/>
          <w:color w:val="000000"/>
          <w:sz w:val="24"/>
          <w:szCs w:val="24"/>
        </w:rPr>
        <w:t>Dún Droma</w:t>
      </w:r>
      <w:r w:rsidRPr="0008167C">
        <w:rPr>
          <w:rFonts w:ascii="Tahoma" w:hAnsi="Tahoma" w:cs="Tahoma"/>
          <w:color w:val="000000"/>
          <w:sz w:val="24"/>
          <w:szCs w:val="24"/>
        </w:rPr>
        <w:t xml:space="preserve">, meaning "fort of the ridge" which is located just outside the SCA </w:t>
      </w:r>
      <w:r w:rsidRPr="0008167C">
        <w:rPr>
          <w:rFonts w:ascii="Tahoma" w:hAnsi="Tahoma" w:cs="Tahoma"/>
          <w:color w:val="000000"/>
          <w:sz w:val="24"/>
          <w:szCs w:val="24"/>
        </w:rPr>
        <w:lastRenderedPageBreak/>
        <w:t xml:space="preserve">boundary. The imposing outline of the Mourne Mountains is integral to the contained and instantly recognisable setting of the bay, particularly when viewed from the sea. </w:t>
      </w:r>
    </w:p>
    <w:p w:rsidR="0008167C" w:rsidRPr="0008167C" w:rsidRDefault="0008167C" w:rsidP="0008167C">
      <w:pPr>
        <w:autoSpaceDE w:val="0"/>
        <w:autoSpaceDN w:val="0"/>
        <w:adjustRightInd w:val="0"/>
        <w:spacing w:after="0" w:line="240" w:lineRule="auto"/>
        <w:jc w:val="both"/>
        <w:rPr>
          <w:rFonts w:ascii="Tahoma" w:hAnsi="Tahoma" w:cs="Tahoma"/>
          <w:sz w:val="24"/>
          <w:szCs w:val="24"/>
        </w:rPr>
      </w:pPr>
    </w:p>
    <w:p w:rsidR="0008167C" w:rsidRPr="0008167C" w:rsidRDefault="0008167C" w:rsidP="0008167C">
      <w:pPr>
        <w:autoSpaceDE w:val="0"/>
        <w:autoSpaceDN w:val="0"/>
        <w:adjustRightInd w:val="0"/>
        <w:spacing w:after="0" w:line="240" w:lineRule="auto"/>
        <w:jc w:val="both"/>
        <w:rPr>
          <w:rFonts w:ascii="Tahoma" w:hAnsi="Tahoma" w:cs="Tahoma"/>
          <w:sz w:val="24"/>
          <w:szCs w:val="24"/>
        </w:rPr>
      </w:pPr>
      <w:r w:rsidRPr="0008167C">
        <w:rPr>
          <w:rFonts w:ascii="Tahoma" w:hAnsi="Tahoma" w:cs="Tahoma"/>
          <w:sz w:val="24"/>
          <w:szCs w:val="24"/>
        </w:rPr>
        <w:t xml:space="preserve">Key Characteristics </w:t>
      </w:r>
    </w:p>
    <w:p w:rsidR="0008167C" w:rsidRPr="0008167C" w:rsidRDefault="0008167C" w:rsidP="0008167C">
      <w:pPr>
        <w:numPr>
          <w:ilvl w:val="0"/>
          <w:numId w:val="40"/>
        </w:numPr>
        <w:autoSpaceDE w:val="0"/>
        <w:autoSpaceDN w:val="0"/>
        <w:adjustRightInd w:val="0"/>
        <w:spacing w:after="0" w:line="240" w:lineRule="auto"/>
        <w:contextualSpacing/>
        <w:jc w:val="both"/>
        <w:rPr>
          <w:rFonts w:ascii="Tahoma" w:hAnsi="Tahoma" w:cs="Tahoma"/>
          <w:color w:val="000000"/>
          <w:sz w:val="24"/>
          <w:szCs w:val="24"/>
        </w:rPr>
      </w:pPr>
      <w:r w:rsidRPr="0008167C">
        <w:rPr>
          <w:rFonts w:ascii="Tahoma" w:hAnsi="Tahoma" w:cs="Tahoma"/>
          <w:color w:val="000000"/>
          <w:sz w:val="24"/>
          <w:szCs w:val="24"/>
        </w:rPr>
        <w:t xml:space="preserve">A broad sweeping bay with extensive sandy </w:t>
      </w:r>
      <w:proofErr w:type="gramStart"/>
      <w:r w:rsidRPr="0008167C">
        <w:rPr>
          <w:rFonts w:ascii="Tahoma" w:hAnsi="Tahoma" w:cs="Tahoma"/>
          <w:color w:val="000000"/>
          <w:sz w:val="24"/>
          <w:szCs w:val="24"/>
        </w:rPr>
        <w:t>beaches,</w:t>
      </w:r>
      <w:proofErr w:type="gramEnd"/>
      <w:r w:rsidRPr="0008167C">
        <w:rPr>
          <w:rFonts w:ascii="Tahoma" w:hAnsi="Tahoma" w:cs="Tahoma"/>
          <w:color w:val="000000"/>
          <w:sz w:val="24"/>
          <w:szCs w:val="24"/>
        </w:rPr>
        <w:t xml:space="preserve"> backed by the imposing and dramatic outline of the Mourne Mountains. </w:t>
      </w:r>
    </w:p>
    <w:p w:rsidR="0008167C" w:rsidRPr="0008167C" w:rsidRDefault="0008167C" w:rsidP="0008167C">
      <w:pPr>
        <w:numPr>
          <w:ilvl w:val="0"/>
          <w:numId w:val="40"/>
        </w:numPr>
        <w:autoSpaceDE w:val="0"/>
        <w:autoSpaceDN w:val="0"/>
        <w:adjustRightInd w:val="0"/>
        <w:spacing w:after="0" w:line="240" w:lineRule="auto"/>
        <w:contextualSpacing/>
        <w:jc w:val="both"/>
        <w:rPr>
          <w:rFonts w:ascii="Tahoma" w:hAnsi="Tahoma" w:cs="Tahoma"/>
          <w:color w:val="000000"/>
          <w:sz w:val="24"/>
          <w:szCs w:val="24"/>
        </w:rPr>
      </w:pPr>
      <w:r w:rsidRPr="0008167C">
        <w:rPr>
          <w:rFonts w:ascii="Tahoma" w:hAnsi="Tahoma" w:cs="Tahoma"/>
          <w:color w:val="000000"/>
          <w:sz w:val="24"/>
          <w:szCs w:val="24"/>
        </w:rPr>
        <w:t xml:space="preserve">The huge sweep of sandy beach from Newcastle to Tyrella is backed by the Murlough dunes which comprise a series of important dune systems. </w:t>
      </w:r>
    </w:p>
    <w:p w:rsidR="0008167C" w:rsidRPr="0008167C" w:rsidRDefault="0008167C" w:rsidP="0008167C">
      <w:pPr>
        <w:numPr>
          <w:ilvl w:val="0"/>
          <w:numId w:val="40"/>
        </w:numPr>
        <w:autoSpaceDE w:val="0"/>
        <w:autoSpaceDN w:val="0"/>
        <w:adjustRightInd w:val="0"/>
        <w:spacing w:after="0" w:line="240" w:lineRule="auto"/>
        <w:contextualSpacing/>
        <w:jc w:val="both"/>
        <w:rPr>
          <w:rFonts w:ascii="Tahoma" w:hAnsi="Tahoma" w:cs="Tahoma"/>
          <w:color w:val="000000"/>
          <w:sz w:val="24"/>
          <w:szCs w:val="24"/>
        </w:rPr>
      </w:pPr>
      <w:r w:rsidRPr="0008167C">
        <w:rPr>
          <w:rFonts w:ascii="Tahoma" w:hAnsi="Tahoma" w:cs="Tahoma"/>
          <w:color w:val="000000"/>
          <w:sz w:val="24"/>
          <w:szCs w:val="24"/>
        </w:rPr>
        <w:t xml:space="preserve">Extensive submerged sand banks. </w:t>
      </w:r>
    </w:p>
    <w:p w:rsidR="0008167C" w:rsidRPr="0008167C" w:rsidRDefault="0008167C" w:rsidP="0008167C">
      <w:pPr>
        <w:numPr>
          <w:ilvl w:val="0"/>
          <w:numId w:val="40"/>
        </w:numPr>
        <w:autoSpaceDE w:val="0"/>
        <w:autoSpaceDN w:val="0"/>
        <w:adjustRightInd w:val="0"/>
        <w:spacing w:after="0" w:line="240" w:lineRule="auto"/>
        <w:contextualSpacing/>
        <w:jc w:val="both"/>
        <w:rPr>
          <w:rFonts w:ascii="Tahoma" w:hAnsi="Tahoma" w:cs="Tahoma"/>
          <w:color w:val="000000"/>
          <w:sz w:val="24"/>
          <w:szCs w:val="24"/>
        </w:rPr>
      </w:pPr>
      <w:r w:rsidRPr="0008167C">
        <w:rPr>
          <w:rFonts w:ascii="Tahoma" w:hAnsi="Tahoma" w:cs="Tahoma"/>
          <w:color w:val="000000"/>
          <w:sz w:val="24"/>
          <w:szCs w:val="24"/>
        </w:rPr>
        <w:t xml:space="preserve">Intertidal mudflats in Inner Dundrum Bay and sublittoral sands in Dundrum Bay are important for wintering birds. </w:t>
      </w:r>
    </w:p>
    <w:p w:rsidR="0008167C" w:rsidRPr="0008167C" w:rsidRDefault="0008167C" w:rsidP="0008167C">
      <w:pPr>
        <w:numPr>
          <w:ilvl w:val="0"/>
          <w:numId w:val="40"/>
        </w:numPr>
        <w:autoSpaceDE w:val="0"/>
        <w:autoSpaceDN w:val="0"/>
        <w:adjustRightInd w:val="0"/>
        <w:spacing w:after="0" w:line="240" w:lineRule="auto"/>
        <w:contextualSpacing/>
        <w:jc w:val="both"/>
        <w:rPr>
          <w:rFonts w:ascii="Tahoma" w:hAnsi="Tahoma" w:cs="Tahoma"/>
          <w:color w:val="000000"/>
          <w:sz w:val="24"/>
          <w:szCs w:val="24"/>
        </w:rPr>
      </w:pPr>
      <w:r w:rsidRPr="0008167C">
        <w:rPr>
          <w:rFonts w:ascii="Tahoma" w:hAnsi="Tahoma" w:cs="Tahoma"/>
          <w:color w:val="000000"/>
          <w:sz w:val="24"/>
          <w:szCs w:val="24"/>
        </w:rPr>
        <w:t xml:space="preserve">Beyond the shelter of the inner bay, the coastline has an open and relatively exposed, windswept appearance. </w:t>
      </w:r>
    </w:p>
    <w:p w:rsidR="0008167C" w:rsidRPr="0008167C" w:rsidRDefault="0008167C" w:rsidP="0008167C">
      <w:pPr>
        <w:numPr>
          <w:ilvl w:val="0"/>
          <w:numId w:val="40"/>
        </w:numPr>
        <w:autoSpaceDE w:val="0"/>
        <w:autoSpaceDN w:val="0"/>
        <w:adjustRightInd w:val="0"/>
        <w:spacing w:after="0" w:line="240" w:lineRule="auto"/>
        <w:contextualSpacing/>
        <w:jc w:val="both"/>
        <w:rPr>
          <w:rFonts w:ascii="Tahoma" w:hAnsi="Tahoma" w:cs="Tahoma"/>
          <w:color w:val="000000"/>
          <w:sz w:val="24"/>
          <w:szCs w:val="24"/>
        </w:rPr>
      </w:pPr>
      <w:r w:rsidRPr="0008167C">
        <w:rPr>
          <w:rFonts w:ascii="Tahoma" w:hAnsi="Tahoma" w:cs="Tahoma"/>
          <w:color w:val="000000"/>
          <w:sz w:val="24"/>
          <w:szCs w:val="24"/>
        </w:rPr>
        <w:t xml:space="preserve">Distant views across the Irish Sea towards the Isle of Man. </w:t>
      </w:r>
    </w:p>
    <w:p w:rsidR="0008167C" w:rsidRPr="0008167C" w:rsidRDefault="0008167C" w:rsidP="0008167C">
      <w:pPr>
        <w:numPr>
          <w:ilvl w:val="0"/>
          <w:numId w:val="40"/>
        </w:numPr>
        <w:autoSpaceDE w:val="0"/>
        <w:autoSpaceDN w:val="0"/>
        <w:adjustRightInd w:val="0"/>
        <w:spacing w:after="0" w:line="240" w:lineRule="auto"/>
        <w:contextualSpacing/>
        <w:jc w:val="both"/>
        <w:rPr>
          <w:rFonts w:ascii="Tahoma" w:hAnsi="Tahoma" w:cs="Tahoma"/>
          <w:color w:val="000000"/>
          <w:sz w:val="24"/>
          <w:szCs w:val="24"/>
        </w:rPr>
      </w:pPr>
      <w:r w:rsidRPr="0008167C">
        <w:rPr>
          <w:rFonts w:ascii="Tahoma" w:hAnsi="Tahoma" w:cs="Tahoma"/>
          <w:color w:val="000000"/>
          <w:sz w:val="24"/>
          <w:szCs w:val="24"/>
        </w:rPr>
        <w:t xml:space="preserve">A section of low-lying rocky shore west of St John’s Point. </w:t>
      </w:r>
    </w:p>
    <w:p w:rsidR="0008167C" w:rsidRPr="0008167C" w:rsidRDefault="0008167C" w:rsidP="0008167C">
      <w:pPr>
        <w:numPr>
          <w:ilvl w:val="0"/>
          <w:numId w:val="40"/>
        </w:numPr>
        <w:autoSpaceDE w:val="0"/>
        <w:autoSpaceDN w:val="0"/>
        <w:adjustRightInd w:val="0"/>
        <w:spacing w:after="0" w:line="240" w:lineRule="auto"/>
        <w:contextualSpacing/>
        <w:jc w:val="both"/>
        <w:rPr>
          <w:rFonts w:ascii="Tahoma" w:hAnsi="Tahoma" w:cs="Tahoma"/>
          <w:color w:val="000000"/>
          <w:sz w:val="24"/>
          <w:szCs w:val="24"/>
        </w:rPr>
      </w:pPr>
      <w:r w:rsidRPr="0008167C">
        <w:rPr>
          <w:rFonts w:ascii="Tahoma" w:hAnsi="Tahoma" w:cs="Tahoma"/>
          <w:color w:val="000000"/>
          <w:sz w:val="24"/>
          <w:szCs w:val="24"/>
        </w:rPr>
        <w:t xml:space="preserve">Shallow waters over infralittoral fine sands with mixed sediments and occasional rocks close to the shore. </w:t>
      </w:r>
    </w:p>
    <w:p w:rsidR="0008167C" w:rsidRPr="0008167C" w:rsidRDefault="0008167C" w:rsidP="0008167C">
      <w:pPr>
        <w:numPr>
          <w:ilvl w:val="0"/>
          <w:numId w:val="40"/>
        </w:numPr>
        <w:autoSpaceDE w:val="0"/>
        <w:autoSpaceDN w:val="0"/>
        <w:adjustRightInd w:val="0"/>
        <w:spacing w:after="0" w:line="240" w:lineRule="auto"/>
        <w:contextualSpacing/>
        <w:jc w:val="both"/>
        <w:rPr>
          <w:rFonts w:ascii="Tahoma" w:hAnsi="Tahoma" w:cs="Tahoma"/>
          <w:color w:val="000000"/>
          <w:sz w:val="24"/>
          <w:szCs w:val="24"/>
        </w:rPr>
      </w:pPr>
      <w:r w:rsidRPr="0008167C">
        <w:rPr>
          <w:rFonts w:ascii="Tahoma" w:hAnsi="Tahoma" w:cs="Tahoma"/>
          <w:color w:val="000000"/>
          <w:sz w:val="24"/>
          <w:szCs w:val="24"/>
        </w:rPr>
        <w:t xml:space="preserve">A concentration of archaeological sites reflecting long history of settlement, with many industrial sites associated with coastal trade and industry. </w:t>
      </w:r>
    </w:p>
    <w:p w:rsidR="0008167C" w:rsidRPr="0008167C" w:rsidRDefault="0008167C" w:rsidP="0008167C">
      <w:pPr>
        <w:autoSpaceDE w:val="0"/>
        <w:autoSpaceDN w:val="0"/>
        <w:adjustRightInd w:val="0"/>
        <w:spacing w:after="0" w:line="240" w:lineRule="auto"/>
        <w:jc w:val="both"/>
        <w:rPr>
          <w:rFonts w:ascii="Tahoma" w:hAnsi="Tahoma" w:cs="Tahoma"/>
          <w:b/>
          <w:color w:val="000000"/>
          <w:sz w:val="24"/>
          <w:szCs w:val="24"/>
        </w:rPr>
      </w:pPr>
    </w:p>
    <w:p w:rsidR="0008167C" w:rsidRPr="0008167C" w:rsidRDefault="0008167C" w:rsidP="0008167C">
      <w:pPr>
        <w:autoSpaceDE w:val="0"/>
        <w:autoSpaceDN w:val="0"/>
        <w:adjustRightInd w:val="0"/>
        <w:spacing w:after="0" w:line="240" w:lineRule="auto"/>
        <w:jc w:val="both"/>
        <w:rPr>
          <w:rFonts w:ascii="Tahoma" w:hAnsi="Tahoma" w:cs="Tahoma"/>
          <w:b/>
          <w:color w:val="000000"/>
          <w:sz w:val="24"/>
          <w:szCs w:val="24"/>
        </w:rPr>
      </w:pPr>
      <w:r w:rsidRPr="0008167C">
        <w:rPr>
          <w:rFonts w:ascii="Tahoma" w:hAnsi="Tahoma" w:cs="Tahoma"/>
          <w:b/>
          <w:color w:val="000000"/>
          <w:sz w:val="24"/>
          <w:szCs w:val="24"/>
        </w:rPr>
        <w:t>Mourne Coast – Seascape 19</w:t>
      </w:r>
    </w:p>
    <w:p w:rsidR="0008167C" w:rsidRPr="0008167C" w:rsidRDefault="0008167C" w:rsidP="0008167C">
      <w:pPr>
        <w:autoSpaceDE w:val="0"/>
        <w:autoSpaceDN w:val="0"/>
        <w:adjustRightInd w:val="0"/>
        <w:spacing w:after="0" w:line="240" w:lineRule="auto"/>
        <w:jc w:val="both"/>
        <w:rPr>
          <w:rFonts w:ascii="Tahoma" w:hAnsi="Tahoma" w:cs="Tahoma"/>
          <w:color w:val="000000"/>
          <w:sz w:val="24"/>
          <w:szCs w:val="24"/>
        </w:rPr>
      </w:pPr>
      <w:r w:rsidRPr="0008167C">
        <w:rPr>
          <w:rFonts w:ascii="Tahoma" w:hAnsi="Tahoma" w:cs="Tahoma"/>
          <w:color w:val="000000"/>
          <w:sz w:val="24"/>
          <w:szCs w:val="24"/>
        </w:rPr>
        <w:t xml:space="preserve">(The Kingdom of Mourne, </w:t>
      </w:r>
      <w:proofErr w:type="gramStart"/>
      <w:r w:rsidRPr="0008167C">
        <w:rPr>
          <w:rFonts w:ascii="Tahoma" w:hAnsi="Tahoma" w:cs="Tahoma"/>
          <w:color w:val="000000"/>
          <w:sz w:val="24"/>
          <w:szCs w:val="24"/>
        </w:rPr>
        <w:t>The</w:t>
      </w:r>
      <w:proofErr w:type="gramEnd"/>
      <w:r w:rsidRPr="0008167C">
        <w:rPr>
          <w:rFonts w:ascii="Tahoma" w:hAnsi="Tahoma" w:cs="Tahoma"/>
          <w:color w:val="000000"/>
          <w:sz w:val="24"/>
          <w:szCs w:val="24"/>
        </w:rPr>
        <w:t xml:space="preserve"> Kikeel Coast)</w:t>
      </w:r>
    </w:p>
    <w:p w:rsidR="0008167C" w:rsidRPr="0008167C" w:rsidRDefault="0008167C" w:rsidP="0008167C">
      <w:pPr>
        <w:autoSpaceDE w:val="0"/>
        <w:autoSpaceDN w:val="0"/>
        <w:adjustRightInd w:val="0"/>
        <w:spacing w:after="0" w:line="240" w:lineRule="auto"/>
        <w:jc w:val="both"/>
        <w:rPr>
          <w:rFonts w:ascii="Tahoma" w:hAnsi="Tahoma" w:cs="Tahoma"/>
          <w:color w:val="000000"/>
          <w:sz w:val="24"/>
          <w:szCs w:val="24"/>
        </w:rPr>
      </w:pPr>
    </w:p>
    <w:p w:rsidR="0008167C" w:rsidRPr="0008167C" w:rsidRDefault="0008167C" w:rsidP="0008167C">
      <w:pPr>
        <w:autoSpaceDE w:val="0"/>
        <w:autoSpaceDN w:val="0"/>
        <w:adjustRightInd w:val="0"/>
        <w:spacing w:after="0" w:line="240" w:lineRule="auto"/>
        <w:jc w:val="both"/>
        <w:rPr>
          <w:rFonts w:ascii="Tahoma" w:hAnsi="Tahoma" w:cs="Tahoma"/>
          <w:color w:val="000000"/>
          <w:sz w:val="24"/>
          <w:szCs w:val="24"/>
        </w:rPr>
      </w:pPr>
      <w:r w:rsidRPr="0008167C">
        <w:rPr>
          <w:rFonts w:ascii="Tahoma" w:hAnsi="Tahoma" w:cs="Tahoma"/>
          <w:color w:val="000000"/>
          <w:sz w:val="24"/>
          <w:szCs w:val="24"/>
        </w:rPr>
        <w:t xml:space="preserve">The </w:t>
      </w:r>
      <w:r w:rsidRPr="0008167C">
        <w:rPr>
          <w:rFonts w:ascii="Tahoma" w:hAnsi="Tahoma" w:cs="Tahoma"/>
          <w:i/>
          <w:iCs/>
          <w:color w:val="000000"/>
          <w:sz w:val="24"/>
          <w:szCs w:val="24"/>
        </w:rPr>
        <w:t xml:space="preserve">Mourne Coast </w:t>
      </w:r>
      <w:r w:rsidRPr="0008167C">
        <w:rPr>
          <w:rFonts w:ascii="Tahoma" w:hAnsi="Tahoma" w:cs="Tahoma"/>
          <w:color w:val="000000"/>
          <w:sz w:val="24"/>
          <w:szCs w:val="24"/>
        </w:rPr>
        <w:t xml:space="preserve">SCA extends from St John’s point, across the outer reaches of Dundrum Bay to Ballagh Bridge, and along the coast to Cranfield Point. It also includes a relatively extensive area of shallow sea in the circalittoral zone. The Mourne Mountains provide a stunning backdrop to the SCA and the imposing summit of Slieve Donard (850 m) is prominent in views from across the entire seascape. There are distant views across the </w:t>
      </w:r>
      <w:r w:rsidRPr="0008167C">
        <w:rPr>
          <w:rFonts w:ascii="Tahoma" w:hAnsi="Tahoma" w:cs="Tahoma"/>
          <w:i/>
          <w:iCs/>
          <w:color w:val="000000"/>
          <w:sz w:val="24"/>
          <w:szCs w:val="24"/>
        </w:rPr>
        <w:t xml:space="preserve">Irish Sea </w:t>
      </w:r>
      <w:r w:rsidRPr="0008167C">
        <w:rPr>
          <w:rFonts w:ascii="Tahoma" w:hAnsi="Tahoma" w:cs="Tahoma"/>
          <w:color w:val="000000"/>
          <w:sz w:val="24"/>
          <w:szCs w:val="24"/>
        </w:rPr>
        <w:t xml:space="preserve">SCA towards the Isle of Man and the north-west coast of England beyond and further south, the Cooley Mountains located above the southern side of Carlingford Lough. Inland, the gently undualting coastal plain forms a localised setting to the seascape. </w:t>
      </w:r>
    </w:p>
    <w:p w:rsidR="0008167C" w:rsidRPr="0008167C" w:rsidRDefault="0008167C" w:rsidP="0008167C">
      <w:pPr>
        <w:autoSpaceDE w:val="0"/>
        <w:autoSpaceDN w:val="0"/>
        <w:adjustRightInd w:val="0"/>
        <w:spacing w:after="0" w:line="240" w:lineRule="auto"/>
        <w:jc w:val="both"/>
        <w:rPr>
          <w:rFonts w:ascii="Tahoma" w:hAnsi="Tahoma" w:cs="Tahoma"/>
          <w:color w:val="000000"/>
          <w:sz w:val="24"/>
          <w:szCs w:val="24"/>
        </w:rPr>
      </w:pPr>
    </w:p>
    <w:p w:rsidR="0008167C" w:rsidRPr="0008167C" w:rsidRDefault="0008167C" w:rsidP="0008167C">
      <w:pPr>
        <w:autoSpaceDE w:val="0"/>
        <w:autoSpaceDN w:val="0"/>
        <w:adjustRightInd w:val="0"/>
        <w:spacing w:after="0" w:line="240" w:lineRule="auto"/>
        <w:jc w:val="both"/>
        <w:rPr>
          <w:rFonts w:ascii="Tahoma" w:hAnsi="Tahoma" w:cs="Tahoma"/>
          <w:color w:val="000000"/>
          <w:sz w:val="24"/>
          <w:szCs w:val="24"/>
        </w:rPr>
      </w:pPr>
      <w:r w:rsidRPr="0008167C">
        <w:rPr>
          <w:rFonts w:ascii="Tahoma" w:hAnsi="Tahoma" w:cs="Tahoma"/>
          <w:color w:val="000000"/>
          <w:sz w:val="24"/>
          <w:szCs w:val="24"/>
        </w:rPr>
        <w:t xml:space="preserve">With an imposing and dramatic backdrop of the Mourne Mountains, the SCA has a prevailing open, exposed and windswept appearance with panoramic views of the extensive Irish Sea. The low-lying coast bulges out into the sea and is exposed to the east and south-east to high energy waves. A series of rock platforms alternate with sand beaches with greywacke rock outcrops and gravel beaches further north. Maritime cliffs and slopes and coastal vegetated shingles occur at the northern end of the SCA. Kilkeel is an important commercial fishing centre and there are a large number of shipwrecks scattered across the sea bed. </w:t>
      </w:r>
    </w:p>
    <w:p w:rsidR="0008167C" w:rsidRPr="0008167C" w:rsidRDefault="0008167C" w:rsidP="0008167C">
      <w:pPr>
        <w:autoSpaceDE w:val="0"/>
        <w:autoSpaceDN w:val="0"/>
        <w:adjustRightInd w:val="0"/>
        <w:spacing w:after="0" w:line="240" w:lineRule="auto"/>
        <w:jc w:val="both"/>
        <w:rPr>
          <w:rFonts w:ascii="Tahoma" w:hAnsi="Tahoma" w:cs="Tahoma"/>
          <w:color w:val="000000"/>
          <w:sz w:val="24"/>
          <w:szCs w:val="24"/>
        </w:rPr>
      </w:pPr>
    </w:p>
    <w:p w:rsidR="0008167C" w:rsidRPr="0008167C" w:rsidRDefault="0008167C" w:rsidP="0008167C">
      <w:pPr>
        <w:autoSpaceDE w:val="0"/>
        <w:autoSpaceDN w:val="0"/>
        <w:adjustRightInd w:val="0"/>
        <w:spacing w:after="0" w:line="240" w:lineRule="auto"/>
        <w:jc w:val="both"/>
        <w:rPr>
          <w:rFonts w:ascii="Tahoma" w:hAnsi="Tahoma" w:cs="Tahoma"/>
          <w:sz w:val="24"/>
          <w:szCs w:val="24"/>
        </w:rPr>
      </w:pPr>
      <w:r w:rsidRPr="0008167C">
        <w:rPr>
          <w:rFonts w:ascii="Tahoma" w:hAnsi="Tahoma" w:cs="Tahoma"/>
          <w:sz w:val="24"/>
          <w:szCs w:val="24"/>
        </w:rPr>
        <w:t>Key Characteristics</w:t>
      </w:r>
    </w:p>
    <w:p w:rsidR="0008167C" w:rsidRPr="0008167C" w:rsidRDefault="0008167C" w:rsidP="0008167C">
      <w:pPr>
        <w:numPr>
          <w:ilvl w:val="0"/>
          <w:numId w:val="40"/>
        </w:numPr>
        <w:autoSpaceDE w:val="0"/>
        <w:autoSpaceDN w:val="0"/>
        <w:adjustRightInd w:val="0"/>
        <w:spacing w:after="0" w:line="240" w:lineRule="auto"/>
        <w:contextualSpacing/>
        <w:jc w:val="both"/>
        <w:rPr>
          <w:rFonts w:ascii="Tahoma" w:hAnsi="Tahoma" w:cs="Tahoma"/>
          <w:color w:val="000000"/>
          <w:sz w:val="24"/>
          <w:szCs w:val="24"/>
        </w:rPr>
      </w:pPr>
      <w:r w:rsidRPr="0008167C">
        <w:rPr>
          <w:rFonts w:ascii="Tahoma" w:hAnsi="Tahoma" w:cs="Tahoma"/>
          <w:color w:val="000000"/>
          <w:sz w:val="24"/>
          <w:szCs w:val="24"/>
        </w:rPr>
        <w:t xml:space="preserve">The coast bulges out into the Irish Sea and is exposed to the east and south-east to waves crashing against rocky platforms. </w:t>
      </w:r>
    </w:p>
    <w:p w:rsidR="0008167C" w:rsidRPr="0008167C" w:rsidRDefault="0008167C" w:rsidP="0008167C">
      <w:pPr>
        <w:numPr>
          <w:ilvl w:val="0"/>
          <w:numId w:val="40"/>
        </w:numPr>
        <w:autoSpaceDE w:val="0"/>
        <w:autoSpaceDN w:val="0"/>
        <w:adjustRightInd w:val="0"/>
        <w:spacing w:after="0" w:line="240" w:lineRule="auto"/>
        <w:contextualSpacing/>
        <w:jc w:val="both"/>
        <w:rPr>
          <w:rFonts w:ascii="Tahoma" w:hAnsi="Tahoma" w:cs="Tahoma"/>
          <w:color w:val="000000"/>
          <w:sz w:val="24"/>
          <w:szCs w:val="24"/>
        </w:rPr>
      </w:pPr>
      <w:r w:rsidRPr="0008167C">
        <w:rPr>
          <w:rFonts w:ascii="Tahoma" w:hAnsi="Tahoma" w:cs="Tahoma"/>
          <w:color w:val="000000"/>
          <w:sz w:val="24"/>
          <w:szCs w:val="24"/>
        </w:rPr>
        <w:t xml:space="preserve">An open, exposed and windswept appearance with panoramic views of the Irish Sea. </w:t>
      </w:r>
    </w:p>
    <w:p w:rsidR="0008167C" w:rsidRPr="0008167C" w:rsidRDefault="0008167C" w:rsidP="0008167C">
      <w:pPr>
        <w:numPr>
          <w:ilvl w:val="0"/>
          <w:numId w:val="40"/>
        </w:numPr>
        <w:autoSpaceDE w:val="0"/>
        <w:autoSpaceDN w:val="0"/>
        <w:adjustRightInd w:val="0"/>
        <w:spacing w:after="0" w:line="240" w:lineRule="auto"/>
        <w:contextualSpacing/>
        <w:jc w:val="both"/>
        <w:rPr>
          <w:rFonts w:ascii="Tahoma" w:hAnsi="Tahoma" w:cs="Tahoma"/>
          <w:color w:val="000000"/>
          <w:sz w:val="24"/>
          <w:szCs w:val="24"/>
        </w:rPr>
      </w:pPr>
      <w:r w:rsidRPr="0008167C">
        <w:rPr>
          <w:rFonts w:ascii="Tahoma" w:hAnsi="Tahoma" w:cs="Tahoma"/>
          <w:color w:val="000000"/>
          <w:sz w:val="24"/>
          <w:szCs w:val="24"/>
        </w:rPr>
        <w:lastRenderedPageBreak/>
        <w:t xml:space="preserve">A gently undulating, coastal lowland with much of the coast composed of low to moderate sized cliffs, many formed of boulder clay. </w:t>
      </w:r>
    </w:p>
    <w:p w:rsidR="0008167C" w:rsidRPr="0008167C" w:rsidRDefault="0008167C" w:rsidP="0008167C">
      <w:pPr>
        <w:numPr>
          <w:ilvl w:val="0"/>
          <w:numId w:val="40"/>
        </w:numPr>
        <w:autoSpaceDE w:val="0"/>
        <w:autoSpaceDN w:val="0"/>
        <w:adjustRightInd w:val="0"/>
        <w:spacing w:after="0" w:line="240" w:lineRule="auto"/>
        <w:contextualSpacing/>
        <w:jc w:val="both"/>
        <w:rPr>
          <w:rFonts w:ascii="Tahoma" w:hAnsi="Tahoma" w:cs="Tahoma"/>
          <w:color w:val="000000"/>
          <w:sz w:val="24"/>
          <w:szCs w:val="24"/>
        </w:rPr>
      </w:pPr>
      <w:r w:rsidRPr="0008167C">
        <w:rPr>
          <w:rFonts w:ascii="Tahoma" w:hAnsi="Tahoma" w:cs="Tahoma"/>
          <w:color w:val="000000"/>
          <w:sz w:val="24"/>
          <w:szCs w:val="24"/>
        </w:rPr>
        <w:t xml:space="preserve">Maritime cliffs and slopes and coastal vegetated shingles occur at the northern end of the SCA. </w:t>
      </w:r>
    </w:p>
    <w:p w:rsidR="0008167C" w:rsidRPr="0008167C" w:rsidRDefault="0008167C" w:rsidP="0008167C">
      <w:pPr>
        <w:numPr>
          <w:ilvl w:val="0"/>
          <w:numId w:val="40"/>
        </w:numPr>
        <w:autoSpaceDE w:val="0"/>
        <w:autoSpaceDN w:val="0"/>
        <w:adjustRightInd w:val="0"/>
        <w:spacing w:after="0" w:line="240" w:lineRule="auto"/>
        <w:contextualSpacing/>
        <w:jc w:val="both"/>
        <w:rPr>
          <w:rFonts w:ascii="Tahoma" w:hAnsi="Tahoma" w:cs="Tahoma"/>
          <w:color w:val="000000"/>
          <w:sz w:val="24"/>
          <w:szCs w:val="24"/>
        </w:rPr>
      </w:pPr>
      <w:r w:rsidRPr="0008167C">
        <w:rPr>
          <w:rFonts w:ascii="Tahoma" w:hAnsi="Tahoma" w:cs="Tahoma"/>
          <w:color w:val="000000"/>
          <w:sz w:val="24"/>
          <w:szCs w:val="24"/>
        </w:rPr>
        <w:t xml:space="preserve">From Cranfield Point to Ballymartin, a series of rock platforms alternate with sand beaches. </w:t>
      </w:r>
    </w:p>
    <w:p w:rsidR="0008167C" w:rsidRPr="0008167C" w:rsidRDefault="0008167C" w:rsidP="0008167C">
      <w:pPr>
        <w:numPr>
          <w:ilvl w:val="0"/>
          <w:numId w:val="40"/>
        </w:numPr>
        <w:autoSpaceDE w:val="0"/>
        <w:autoSpaceDN w:val="0"/>
        <w:adjustRightInd w:val="0"/>
        <w:spacing w:after="0" w:line="240" w:lineRule="auto"/>
        <w:contextualSpacing/>
        <w:jc w:val="both"/>
        <w:rPr>
          <w:rFonts w:ascii="Tahoma" w:hAnsi="Tahoma" w:cs="Tahoma"/>
          <w:color w:val="000000"/>
          <w:sz w:val="24"/>
          <w:szCs w:val="24"/>
        </w:rPr>
      </w:pPr>
      <w:r w:rsidRPr="0008167C">
        <w:rPr>
          <w:rFonts w:ascii="Tahoma" w:hAnsi="Tahoma" w:cs="Tahoma"/>
          <w:color w:val="000000"/>
          <w:sz w:val="24"/>
          <w:szCs w:val="24"/>
        </w:rPr>
        <w:t xml:space="preserve">From Ballymartin to Green Harbour, there are greywacke rock outcrops and gravel beaches. </w:t>
      </w:r>
    </w:p>
    <w:p w:rsidR="0008167C" w:rsidRPr="0008167C" w:rsidRDefault="0008167C" w:rsidP="0008167C">
      <w:pPr>
        <w:numPr>
          <w:ilvl w:val="0"/>
          <w:numId w:val="40"/>
        </w:numPr>
        <w:autoSpaceDE w:val="0"/>
        <w:autoSpaceDN w:val="0"/>
        <w:adjustRightInd w:val="0"/>
        <w:spacing w:after="0" w:line="240" w:lineRule="auto"/>
        <w:contextualSpacing/>
        <w:jc w:val="both"/>
        <w:rPr>
          <w:rFonts w:ascii="Tahoma" w:hAnsi="Tahoma" w:cs="Tahoma"/>
          <w:color w:val="000000"/>
          <w:sz w:val="24"/>
          <w:szCs w:val="24"/>
        </w:rPr>
      </w:pPr>
      <w:r w:rsidRPr="0008167C">
        <w:rPr>
          <w:rFonts w:ascii="Tahoma" w:hAnsi="Tahoma" w:cs="Tahoma"/>
          <w:color w:val="000000"/>
          <w:sz w:val="24"/>
          <w:szCs w:val="24"/>
        </w:rPr>
        <w:t xml:space="preserve">Igneous dyke swarms abound along the northernmost stretch of coast, with 130 dykes occurring between Ballymartin and Newcastle. </w:t>
      </w:r>
    </w:p>
    <w:p w:rsidR="0008167C" w:rsidRPr="0008167C" w:rsidRDefault="0008167C" w:rsidP="0008167C">
      <w:pPr>
        <w:numPr>
          <w:ilvl w:val="0"/>
          <w:numId w:val="40"/>
        </w:numPr>
        <w:autoSpaceDE w:val="0"/>
        <w:autoSpaceDN w:val="0"/>
        <w:adjustRightInd w:val="0"/>
        <w:spacing w:after="0" w:line="240" w:lineRule="auto"/>
        <w:contextualSpacing/>
        <w:jc w:val="both"/>
        <w:rPr>
          <w:rFonts w:ascii="Tahoma" w:hAnsi="Tahoma" w:cs="Tahoma"/>
          <w:color w:val="000000"/>
          <w:sz w:val="24"/>
          <w:szCs w:val="24"/>
        </w:rPr>
      </w:pPr>
      <w:r w:rsidRPr="0008167C">
        <w:rPr>
          <w:rFonts w:ascii="Tahoma" w:hAnsi="Tahoma" w:cs="Tahoma"/>
          <w:color w:val="000000"/>
          <w:sz w:val="24"/>
          <w:szCs w:val="24"/>
        </w:rPr>
        <w:t xml:space="preserve">Circalittoral fine sands, infralittoral mixed and coarse sediments and rocks with significant populations of scallop. </w:t>
      </w:r>
    </w:p>
    <w:p w:rsidR="0008167C" w:rsidRPr="0008167C" w:rsidRDefault="0008167C" w:rsidP="0008167C">
      <w:pPr>
        <w:autoSpaceDE w:val="0"/>
        <w:autoSpaceDN w:val="0"/>
        <w:adjustRightInd w:val="0"/>
        <w:spacing w:after="0" w:line="240" w:lineRule="auto"/>
        <w:jc w:val="both"/>
        <w:rPr>
          <w:rFonts w:ascii="Tahoma" w:hAnsi="Tahoma" w:cs="Tahoma"/>
          <w:sz w:val="24"/>
          <w:szCs w:val="24"/>
        </w:rPr>
      </w:pPr>
    </w:p>
    <w:p w:rsidR="0008167C" w:rsidRPr="0008167C" w:rsidRDefault="0008167C" w:rsidP="0008167C">
      <w:pPr>
        <w:autoSpaceDE w:val="0"/>
        <w:autoSpaceDN w:val="0"/>
        <w:adjustRightInd w:val="0"/>
        <w:spacing w:after="0" w:line="240" w:lineRule="auto"/>
        <w:jc w:val="both"/>
        <w:rPr>
          <w:rFonts w:ascii="Tahoma" w:hAnsi="Tahoma" w:cs="Tahoma"/>
          <w:b/>
          <w:color w:val="000000"/>
          <w:sz w:val="24"/>
          <w:szCs w:val="24"/>
        </w:rPr>
      </w:pPr>
      <w:r w:rsidRPr="0008167C">
        <w:rPr>
          <w:rFonts w:ascii="Tahoma" w:hAnsi="Tahoma" w:cs="Tahoma"/>
          <w:b/>
          <w:color w:val="000000"/>
          <w:sz w:val="24"/>
          <w:szCs w:val="24"/>
        </w:rPr>
        <w:t>Carlingford Lough – Seascape 20</w:t>
      </w:r>
    </w:p>
    <w:p w:rsidR="0008167C" w:rsidRPr="0008167C" w:rsidRDefault="0008167C" w:rsidP="0008167C">
      <w:pPr>
        <w:autoSpaceDE w:val="0"/>
        <w:autoSpaceDN w:val="0"/>
        <w:adjustRightInd w:val="0"/>
        <w:spacing w:after="0" w:line="240" w:lineRule="auto"/>
        <w:jc w:val="both"/>
        <w:rPr>
          <w:rFonts w:ascii="Tahoma" w:hAnsi="Tahoma" w:cs="Tahoma"/>
          <w:color w:val="000000"/>
          <w:sz w:val="24"/>
          <w:szCs w:val="24"/>
        </w:rPr>
      </w:pPr>
      <w:r w:rsidRPr="0008167C">
        <w:rPr>
          <w:rFonts w:ascii="Tahoma" w:hAnsi="Tahoma" w:cs="Tahoma"/>
          <w:color w:val="000000"/>
          <w:sz w:val="24"/>
          <w:szCs w:val="24"/>
        </w:rPr>
        <w:t>(Kilkeel Coast, Mourne Mountains, Newry Basin)</w:t>
      </w:r>
    </w:p>
    <w:p w:rsidR="0008167C" w:rsidRPr="0008167C" w:rsidRDefault="0008167C" w:rsidP="0008167C">
      <w:pPr>
        <w:autoSpaceDE w:val="0"/>
        <w:autoSpaceDN w:val="0"/>
        <w:adjustRightInd w:val="0"/>
        <w:spacing w:after="0" w:line="240" w:lineRule="auto"/>
        <w:jc w:val="both"/>
        <w:rPr>
          <w:rFonts w:ascii="Tahoma" w:hAnsi="Tahoma" w:cs="Tahoma"/>
          <w:color w:val="000000"/>
          <w:sz w:val="24"/>
          <w:szCs w:val="24"/>
        </w:rPr>
      </w:pPr>
    </w:p>
    <w:p w:rsidR="0008167C" w:rsidRPr="0008167C" w:rsidRDefault="0008167C" w:rsidP="0008167C">
      <w:pPr>
        <w:autoSpaceDE w:val="0"/>
        <w:autoSpaceDN w:val="0"/>
        <w:adjustRightInd w:val="0"/>
        <w:spacing w:after="0" w:line="240" w:lineRule="auto"/>
        <w:jc w:val="both"/>
        <w:rPr>
          <w:rFonts w:ascii="Tahoma" w:hAnsi="Tahoma" w:cs="Tahoma"/>
          <w:color w:val="000000"/>
          <w:sz w:val="24"/>
          <w:szCs w:val="24"/>
        </w:rPr>
      </w:pPr>
      <w:r w:rsidRPr="0008167C">
        <w:rPr>
          <w:rFonts w:ascii="Tahoma" w:hAnsi="Tahoma" w:cs="Tahoma"/>
          <w:color w:val="000000"/>
          <w:sz w:val="24"/>
          <w:szCs w:val="24"/>
        </w:rPr>
        <w:t xml:space="preserve">The </w:t>
      </w:r>
      <w:r w:rsidRPr="0008167C">
        <w:rPr>
          <w:rFonts w:ascii="Tahoma" w:hAnsi="Tahoma" w:cs="Tahoma"/>
          <w:i/>
          <w:iCs/>
          <w:color w:val="000000"/>
          <w:sz w:val="24"/>
          <w:szCs w:val="24"/>
        </w:rPr>
        <w:t xml:space="preserve">Carlingford Lough </w:t>
      </w:r>
      <w:r w:rsidRPr="0008167C">
        <w:rPr>
          <w:rFonts w:ascii="Tahoma" w:hAnsi="Tahoma" w:cs="Tahoma"/>
          <w:color w:val="000000"/>
          <w:sz w:val="24"/>
          <w:szCs w:val="24"/>
        </w:rPr>
        <w:t xml:space="preserve">SCA follows the road near to Lough shore from Cranfield Point at the Lough mouth, to the edge of Warrenpoint, and along the southern coast (within the Republic of Ireland) to the outermost headland. To the north, the Mourne Mountains and to the south, the Cooley Mountains combine to form a dramatic backdrop and a partly wooded sense of enclosure to the Lough. Contained by headlands at the Lough mouth, there are long distance views across the Irish Sea. </w:t>
      </w:r>
    </w:p>
    <w:p w:rsidR="0008167C" w:rsidRPr="0008167C" w:rsidRDefault="0008167C" w:rsidP="0008167C">
      <w:pPr>
        <w:autoSpaceDE w:val="0"/>
        <w:autoSpaceDN w:val="0"/>
        <w:adjustRightInd w:val="0"/>
        <w:spacing w:after="0" w:line="240" w:lineRule="auto"/>
        <w:jc w:val="both"/>
        <w:rPr>
          <w:rFonts w:ascii="Tahoma" w:hAnsi="Tahoma" w:cs="Tahoma"/>
          <w:sz w:val="24"/>
          <w:szCs w:val="24"/>
        </w:rPr>
      </w:pPr>
    </w:p>
    <w:p w:rsidR="0008167C" w:rsidRPr="0008167C" w:rsidRDefault="0008167C" w:rsidP="0008167C">
      <w:pPr>
        <w:autoSpaceDE w:val="0"/>
        <w:autoSpaceDN w:val="0"/>
        <w:adjustRightInd w:val="0"/>
        <w:spacing w:after="0" w:line="240" w:lineRule="auto"/>
        <w:jc w:val="both"/>
        <w:rPr>
          <w:rFonts w:ascii="Tahoma" w:hAnsi="Tahoma" w:cs="Tahoma"/>
          <w:color w:val="000000"/>
          <w:sz w:val="24"/>
          <w:szCs w:val="24"/>
        </w:rPr>
      </w:pPr>
      <w:r w:rsidRPr="0008167C">
        <w:rPr>
          <w:rFonts w:ascii="Tahoma" w:hAnsi="Tahoma" w:cs="Tahoma"/>
          <w:color w:val="000000"/>
          <w:sz w:val="24"/>
          <w:szCs w:val="24"/>
        </w:rPr>
        <w:t xml:space="preserve">Carlingford Lough is a shallow and relatively broad sea lough sheltered from the rough waters of the Irish Sea, and is particularly noted for its glacial fjord or sea inlet form. The surrounding summits of the stunning Mourne and Cooley Mountains, with large areas of wooded slopes, are integral features to its contained setting. It is a particularly dynamic and busy seascape with a diversity of land and sea uses and busy shipping lanes leading out to sea. The Newry River and the Newry Canal link the Lough to the nearby city of Newry. There is an extensive shellfish culture and the Lough is also a very popular visitor attraction, offering a wide range of recreational activities. There are extensive mudflats and areas of saltmarsh supporting large numbers of wintering water birds. </w:t>
      </w:r>
    </w:p>
    <w:p w:rsidR="0008167C" w:rsidRPr="0008167C" w:rsidRDefault="0008167C" w:rsidP="0008167C">
      <w:pPr>
        <w:autoSpaceDE w:val="0"/>
        <w:autoSpaceDN w:val="0"/>
        <w:adjustRightInd w:val="0"/>
        <w:spacing w:after="0" w:line="240" w:lineRule="auto"/>
        <w:jc w:val="both"/>
        <w:rPr>
          <w:rFonts w:ascii="Tahoma" w:hAnsi="Tahoma" w:cs="Tahoma"/>
          <w:sz w:val="24"/>
          <w:szCs w:val="24"/>
        </w:rPr>
      </w:pPr>
    </w:p>
    <w:p w:rsidR="0008167C" w:rsidRPr="0008167C" w:rsidRDefault="0008167C" w:rsidP="0008167C">
      <w:pPr>
        <w:autoSpaceDE w:val="0"/>
        <w:autoSpaceDN w:val="0"/>
        <w:adjustRightInd w:val="0"/>
        <w:spacing w:after="0" w:line="240" w:lineRule="auto"/>
        <w:jc w:val="both"/>
        <w:rPr>
          <w:rFonts w:ascii="Tahoma" w:hAnsi="Tahoma" w:cs="Tahoma"/>
          <w:sz w:val="24"/>
          <w:szCs w:val="24"/>
        </w:rPr>
      </w:pPr>
      <w:r w:rsidRPr="0008167C">
        <w:rPr>
          <w:rFonts w:ascii="Tahoma" w:hAnsi="Tahoma" w:cs="Tahoma"/>
          <w:sz w:val="24"/>
          <w:szCs w:val="24"/>
        </w:rPr>
        <w:t>Key Characteristics</w:t>
      </w:r>
    </w:p>
    <w:p w:rsidR="0008167C" w:rsidRPr="0008167C" w:rsidRDefault="0008167C" w:rsidP="0008167C">
      <w:pPr>
        <w:autoSpaceDE w:val="0"/>
        <w:autoSpaceDN w:val="0"/>
        <w:adjustRightInd w:val="0"/>
        <w:spacing w:after="0" w:line="240" w:lineRule="auto"/>
        <w:jc w:val="both"/>
        <w:rPr>
          <w:rFonts w:ascii="Tahoma" w:hAnsi="Tahoma" w:cs="Tahoma"/>
          <w:color w:val="000000"/>
          <w:sz w:val="24"/>
          <w:szCs w:val="24"/>
        </w:rPr>
      </w:pPr>
      <w:r w:rsidRPr="0008167C">
        <w:rPr>
          <w:rFonts w:ascii="Tahoma" w:hAnsi="Tahoma" w:cs="Tahoma"/>
          <w:color w:val="000000"/>
          <w:sz w:val="24"/>
          <w:szCs w:val="24"/>
        </w:rPr>
        <w:t xml:space="preserve">A relatively shallow and broad glacial fjord sheltered from the rough waters of the Irish Sea. </w:t>
      </w:r>
    </w:p>
    <w:p w:rsidR="0008167C" w:rsidRPr="0008167C" w:rsidRDefault="0008167C" w:rsidP="0008167C">
      <w:pPr>
        <w:numPr>
          <w:ilvl w:val="0"/>
          <w:numId w:val="40"/>
        </w:numPr>
        <w:autoSpaceDE w:val="0"/>
        <w:autoSpaceDN w:val="0"/>
        <w:adjustRightInd w:val="0"/>
        <w:spacing w:after="0" w:line="240" w:lineRule="auto"/>
        <w:contextualSpacing/>
        <w:jc w:val="both"/>
        <w:rPr>
          <w:rFonts w:ascii="Tahoma" w:hAnsi="Tahoma" w:cs="Tahoma"/>
          <w:color w:val="000000"/>
          <w:sz w:val="24"/>
          <w:szCs w:val="24"/>
        </w:rPr>
      </w:pPr>
      <w:r w:rsidRPr="0008167C">
        <w:rPr>
          <w:rFonts w:ascii="Tahoma" w:hAnsi="Tahoma" w:cs="Tahoma"/>
          <w:color w:val="000000"/>
          <w:sz w:val="24"/>
          <w:szCs w:val="24"/>
        </w:rPr>
        <w:t xml:space="preserve">Contained by the wooded slopes of the Mourne Mountains to the north of the Lough, and Carlingford Mountain and Black Mountain to the south. </w:t>
      </w:r>
    </w:p>
    <w:p w:rsidR="0008167C" w:rsidRPr="0008167C" w:rsidRDefault="0008167C" w:rsidP="0008167C">
      <w:pPr>
        <w:numPr>
          <w:ilvl w:val="0"/>
          <w:numId w:val="40"/>
        </w:numPr>
        <w:autoSpaceDE w:val="0"/>
        <w:autoSpaceDN w:val="0"/>
        <w:adjustRightInd w:val="0"/>
        <w:spacing w:after="0" w:line="240" w:lineRule="auto"/>
        <w:contextualSpacing/>
        <w:jc w:val="both"/>
        <w:rPr>
          <w:rFonts w:ascii="Tahoma" w:hAnsi="Tahoma" w:cs="Tahoma"/>
          <w:color w:val="000000"/>
          <w:sz w:val="24"/>
          <w:szCs w:val="24"/>
        </w:rPr>
      </w:pPr>
      <w:r w:rsidRPr="0008167C">
        <w:rPr>
          <w:rFonts w:ascii="Tahoma" w:hAnsi="Tahoma" w:cs="Tahoma"/>
          <w:color w:val="000000"/>
          <w:sz w:val="24"/>
          <w:szCs w:val="24"/>
        </w:rPr>
        <w:t xml:space="preserve">A predominantly dynamic and busy seascape with </w:t>
      </w:r>
      <w:proofErr w:type="gramStart"/>
      <w:r w:rsidRPr="0008167C">
        <w:rPr>
          <w:rFonts w:ascii="Tahoma" w:hAnsi="Tahoma" w:cs="Tahoma"/>
          <w:color w:val="000000"/>
          <w:sz w:val="24"/>
          <w:szCs w:val="24"/>
        </w:rPr>
        <w:t>a diversity</w:t>
      </w:r>
      <w:proofErr w:type="gramEnd"/>
      <w:r w:rsidRPr="0008167C">
        <w:rPr>
          <w:rFonts w:ascii="Tahoma" w:hAnsi="Tahoma" w:cs="Tahoma"/>
          <w:color w:val="000000"/>
          <w:sz w:val="24"/>
          <w:szCs w:val="24"/>
        </w:rPr>
        <w:t xml:space="preserve"> of land and sea uses, - including an extensive shellfish culture. </w:t>
      </w:r>
    </w:p>
    <w:p w:rsidR="0008167C" w:rsidRPr="0008167C" w:rsidRDefault="0008167C" w:rsidP="0008167C">
      <w:pPr>
        <w:numPr>
          <w:ilvl w:val="0"/>
          <w:numId w:val="40"/>
        </w:numPr>
        <w:autoSpaceDE w:val="0"/>
        <w:autoSpaceDN w:val="0"/>
        <w:adjustRightInd w:val="0"/>
        <w:spacing w:after="0" w:line="240" w:lineRule="auto"/>
        <w:contextualSpacing/>
        <w:jc w:val="both"/>
        <w:rPr>
          <w:rFonts w:ascii="Tahoma" w:hAnsi="Tahoma" w:cs="Tahoma"/>
          <w:color w:val="000000"/>
          <w:sz w:val="24"/>
          <w:szCs w:val="24"/>
        </w:rPr>
      </w:pPr>
      <w:r w:rsidRPr="0008167C">
        <w:rPr>
          <w:rFonts w:ascii="Tahoma" w:hAnsi="Tahoma" w:cs="Tahoma"/>
          <w:color w:val="000000"/>
          <w:sz w:val="24"/>
          <w:szCs w:val="24"/>
        </w:rPr>
        <w:t xml:space="preserve">A deep, marked shipping channel is busy with passing ferries and container ships. </w:t>
      </w:r>
    </w:p>
    <w:p w:rsidR="0008167C" w:rsidRPr="0008167C" w:rsidRDefault="0008167C" w:rsidP="0008167C">
      <w:pPr>
        <w:numPr>
          <w:ilvl w:val="0"/>
          <w:numId w:val="40"/>
        </w:numPr>
        <w:autoSpaceDE w:val="0"/>
        <w:autoSpaceDN w:val="0"/>
        <w:adjustRightInd w:val="0"/>
        <w:spacing w:after="0" w:line="240" w:lineRule="auto"/>
        <w:contextualSpacing/>
        <w:jc w:val="both"/>
        <w:rPr>
          <w:rFonts w:ascii="Tahoma" w:hAnsi="Tahoma" w:cs="Tahoma"/>
          <w:color w:val="000000"/>
          <w:sz w:val="24"/>
          <w:szCs w:val="24"/>
        </w:rPr>
      </w:pPr>
      <w:r w:rsidRPr="0008167C">
        <w:rPr>
          <w:rFonts w:ascii="Tahoma" w:hAnsi="Tahoma" w:cs="Tahoma"/>
          <w:color w:val="000000"/>
          <w:sz w:val="24"/>
          <w:szCs w:val="24"/>
        </w:rPr>
        <w:t xml:space="preserve">Greenore and Warrenpoint are significant commercial freight ports. </w:t>
      </w:r>
    </w:p>
    <w:p w:rsidR="0008167C" w:rsidRPr="0008167C" w:rsidRDefault="0008167C" w:rsidP="0008167C">
      <w:pPr>
        <w:numPr>
          <w:ilvl w:val="0"/>
          <w:numId w:val="40"/>
        </w:numPr>
        <w:autoSpaceDE w:val="0"/>
        <w:autoSpaceDN w:val="0"/>
        <w:adjustRightInd w:val="0"/>
        <w:spacing w:after="0" w:line="240" w:lineRule="auto"/>
        <w:contextualSpacing/>
        <w:jc w:val="both"/>
        <w:rPr>
          <w:rFonts w:ascii="Tahoma" w:hAnsi="Tahoma" w:cs="Tahoma"/>
          <w:color w:val="000000"/>
          <w:sz w:val="24"/>
          <w:szCs w:val="24"/>
        </w:rPr>
      </w:pPr>
      <w:r w:rsidRPr="0008167C">
        <w:rPr>
          <w:rFonts w:ascii="Tahoma" w:hAnsi="Tahoma" w:cs="Tahoma"/>
          <w:color w:val="000000"/>
          <w:sz w:val="24"/>
          <w:szCs w:val="24"/>
        </w:rPr>
        <w:t xml:space="preserve">Extensive mudflats with saltmarsh occur in Mill Bay, supporting large numbers of wintering water birds. </w:t>
      </w:r>
    </w:p>
    <w:p w:rsidR="0008167C" w:rsidRPr="0008167C" w:rsidRDefault="0008167C" w:rsidP="0008167C">
      <w:pPr>
        <w:numPr>
          <w:ilvl w:val="0"/>
          <w:numId w:val="40"/>
        </w:numPr>
        <w:autoSpaceDE w:val="0"/>
        <w:autoSpaceDN w:val="0"/>
        <w:adjustRightInd w:val="0"/>
        <w:spacing w:after="0" w:line="240" w:lineRule="auto"/>
        <w:contextualSpacing/>
        <w:jc w:val="both"/>
        <w:rPr>
          <w:rFonts w:ascii="Tahoma" w:hAnsi="Tahoma" w:cs="Tahoma"/>
          <w:color w:val="000000"/>
          <w:sz w:val="24"/>
          <w:szCs w:val="24"/>
        </w:rPr>
      </w:pPr>
      <w:r w:rsidRPr="0008167C">
        <w:rPr>
          <w:rFonts w:ascii="Tahoma" w:hAnsi="Tahoma" w:cs="Tahoma"/>
          <w:color w:val="000000"/>
          <w:sz w:val="24"/>
          <w:szCs w:val="24"/>
        </w:rPr>
        <w:t xml:space="preserve">Undeveloped headlands provide pockets of remoteness and tranquillity. </w:t>
      </w:r>
    </w:p>
    <w:p w:rsidR="0008167C" w:rsidRPr="0008167C" w:rsidRDefault="0008167C" w:rsidP="0008167C">
      <w:pPr>
        <w:numPr>
          <w:ilvl w:val="0"/>
          <w:numId w:val="40"/>
        </w:numPr>
        <w:autoSpaceDE w:val="0"/>
        <w:autoSpaceDN w:val="0"/>
        <w:adjustRightInd w:val="0"/>
        <w:spacing w:after="0" w:line="240" w:lineRule="auto"/>
        <w:contextualSpacing/>
        <w:jc w:val="both"/>
        <w:rPr>
          <w:rFonts w:ascii="Tahoma" w:hAnsi="Tahoma" w:cs="Tahoma"/>
          <w:color w:val="000000"/>
          <w:sz w:val="24"/>
          <w:szCs w:val="24"/>
        </w:rPr>
      </w:pPr>
      <w:r w:rsidRPr="0008167C">
        <w:rPr>
          <w:rFonts w:ascii="Tahoma" w:hAnsi="Tahoma" w:cs="Tahoma"/>
          <w:color w:val="000000"/>
          <w:sz w:val="24"/>
          <w:szCs w:val="24"/>
        </w:rPr>
        <w:lastRenderedPageBreak/>
        <w:t xml:space="preserve">Several marinas, sailing clubs, jetties and slipways provide an important resource for water-based recreation. </w:t>
      </w:r>
    </w:p>
    <w:p w:rsidR="0008167C" w:rsidRPr="0008167C" w:rsidRDefault="0008167C" w:rsidP="0008167C">
      <w:pPr>
        <w:numPr>
          <w:ilvl w:val="0"/>
          <w:numId w:val="40"/>
        </w:numPr>
        <w:autoSpaceDE w:val="0"/>
        <w:autoSpaceDN w:val="0"/>
        <w:adjustRightInd w:val="0"/>
        <w:spacing w:after="0" w:line="240" w:lineRule="auto"/>
        <w:contextualSpacing/>
        <w:jc w:val="both"/>
        <w:rPr>
          <w:rFonts w:ascii="Tahoma" w:hAnsi="Tahoma" w:cs="Tahoma"/>
          <w:color w:val="000000"/>
          <w:sz w:val="24"/>
          <w:szCs w:val="24"/>
        </w:rPr>
      </w:pPr>
      <w:r w:rsidRPr="0008167C">
        <w:rPr>
          <w:rFonts w:ascii="Tahoma" w:hAnsi="Tahoma" w:cs="Tahoma"/>
          <w:color w:val="000000"/>
          <w:sz w:val="24"/>
          <w:szCs w:val="24"/>
        </w:rPr>
        <w:t xml:space="preserve">A long history of settlement, defence and maritime industry. </w:t>
      </w:r>
    </w:p>
    <w:p w:rsidR="0008167C" w:rsidRPr="0008167C" w:rsidRDefault="0008167C" w:rsidP="0008167C">
      <w:pPr>
        <w:autoSpaceDE w:val="0"/>
        <w:autoSpaceDN w:val="0"/>
        <w:adjustRightInd w:val="0"/>
        <w:spacing w:after="0" w:line="240" w:lineRule="auto"/>
        <w:jc w:val="both"/>
        <w:rPr>
          <w:rFonts w:ascii="Tahoma" w:hAnsi="Tahoma" w:cs="Tahoma"/>
          <w:sz w:val="24"/>
          <w:szCs w:val="24"/>
        </w:rPr>
      </w:pPr>
    </w:p>
    <w:p w:rsidR="0008167C" w:rsidRPr="0008167C" w:rsidRDefault="0008167C" w:rsidP="0008167C">
      <w:pPr>
        <w:autoSpaceDE w:val="0"/>
        <w:autoSpaceDN w:val="0"/>
        <w:adjustRightInd w:val="0"/>
        <w:spacing w:after="0" w:line="240" w:lineRule="auto"/>
        <w:jc w:val="both"/>
        <w:rPr>
          <w:rFonts w:ascii="Tahoma" w:hAnsi="Tahoma" w:cs="Tahoma"/>
          <w:b/>
          <w:color w:val="000000"/>
          <w:sz w:val="24"/>
          <w:szCs w:val="24"/>
        </w:rPr>
      </w:pPr>
      <w:r w:rsidRPr="0008167C">
        <w:rPr>
          <w:rFonts w:ascii="Tahoma" w:hAnsi="Tahoma" w:cs="Tahoma"/>
          <w:b/>
          <w:color w:val="000000"/>
          <w:sz w:val="24"/>
          <w:szCs w:val="24"/>
        </w:rPr>
        <w:t>Newry Estuary – Seascape 21</w:t>
      </w:r>
    </w:p>
    <w:p w:rsidR="0008167C" w:rsidRPr="0008167C" w:rsidRDefault="0008167C" w:rsidP="0008167C">
      <w:pPr>
        <w:autoSpaceDE w:val="0"/>
        <w:autoSpaceDN w:val="0"/>
        <w:adjustRightInd w:val="0"/>
        <w:spacing w:after="0" w:line="240" w:lineRule="auto"/>
        <w:jc w:val="both"/>
        <w:rPr>
          <w:rFonts w:ascii="Tahoma" w:hAnsi="Tahoma" w:cs="Tahoma"/>
          <w:color w:val="000000"/>
          <w:sz w:val="24"/>
          <w:szCs w:val="24"/>
        </w:rPr>
      </w:pPr>
      <w:r w:rsidRPr="0008167C">
        <w:rPr>
          <w:rFonts w:ascii="Tahoma" w:hAnsi="Tahoma" w:cs="Tahoma"/>
          <w:color w:val="000000"/>
          <w:sz w:val="24"/>
          <w:szCs w:val="24"/>
        </w:rPr>
        <w:t>(</w:t>
      </w:r>
      <w:proofErr w:type="gramStart"/>
      <w:r w:rsidRPr="0008167C">
        <w:rPr>
          <w:rFonts w:ascii="Tahoma" w:hAnsi="Tahoma" w:cs="Tahoma"/>
          <w:color w:val="000000"/>
          <w:sz w:val="24"/>
          <w:szCs w:val="24"/>
        </w:rPr>
        <w:t>includes</w:t>
      </w:r>
      <w:proofErr w:type="gramEnd"/>
      <w:r w:rsidRPr="0008167C">
        <w:rPr>
          <w:rFonts w:ascii="Tahoma" w:hAnsi="Tahoma" w:cs="Tahoma"/>
          <w:color w:val="000000"/>
          <w:sz w:val="24"/>
          <w:szCs w:val="24"/>
        </w:rPr>
        <w:t xml:space="preserve"> Newry Basin)</w:t>
      </w:r>
    </w:p>
    <w:p w:rsidR="0008167C" w:rsidRPr="0008167C" w:rsidRDefault="0008167C" w:rsidP="0008167C">
      <w:pPr>
        <w:autoSpaceDE w:val="0"/>
        <w:autoSpaceDN w:val="0"/>
        <w:adjustRightInd w:val="0"/>
        <w:spacing w:after="0" w:line="240" w:lineRule="auto"/>
        <w:jc w:val="both"/>
        <w:rPr>
          <w:rFonts w:ascii="Tahoma" w:hAnsi="Tahoma" w:cs="Tahoma"/>
          <w:sz w:val="24"/>
          <w:szCs w:val="24"/>
        </w:rPr>
      </w:pPr>
    </w:p>
    <w:p w:rsidR="0008167C" w:rsidRPr="0008167C" w:rsidRDefault="0008167C" w:rsidP="0008167C">
      <w:pPr>
        <w:autoSpaceDE w:val="0"/>
        <w:autoSpaceDN w:val="0"/>
        <w:adjustRightInd w:val="0"/>
        <w:spacing w:after="0" w:line="240" w:lineRule="auto"/>
        <w:jc w:val="both"/>
        <w:rPr>
          <w:rFonts w:ascii="Tahoma" w:hAnsi="Tahoma" w:cs="Tahoma"/>
          <w:color w:val="000000"/>
          <w:sz w:val="24"/>
          <w:szCs w:val="24"/>
        </w:rPr>
      </w:pPr>
      <w:r w:rsidRPr="0008167C">
        <w:rPr>
          <w:rFonts w:ascii="Tahoma" w:hAnsi="Tahoma" w:cs="Tahoma"/>
          <w:color w:val="000000"/>
          <w:sz w:val="24"/>
          <w:szCs w:val="24"/>
        </w:rPr>
        <w:t xml:space="preserve">The </w:t>
      </w:r>
      <w:r w:rsidRPr="0008167C">
        <w:rPr>
          <w:rFonts w:ascii="Tahoma" w:hAnsi="Tahoma" w:cs="Tahoma"/>
          <w:i/>
          <w:iCs/>
          <w:color w:val="000000"/>
          <w:sz w:val="24"/>
          <w:szCs w:val="24"/>
        </w:rPr>
        <w:t xml:space="preserve">Newry Estuary </w:t>
      </w:r>
      <w:r w:rsidRPr="0008167C">
        <w:rPr>
          <w:rFonts w:ascii="Tahoma" w:hAnsi="Tahoma" w:cs="Tahoma"/>
          <w:color w:val="000000"/>
          <w:sz w:val="24"/>
          <w:szCs w:val="24"/>
        </w:rPr>
        <w:t xml:space="preserve">SCA is centred on the lower reaches of the Newry River before it empties into the expanse of Carlingford Lough. It extends up river from the narrow mouth at Warrenport, as far north as the embankment at the south end of the Greenbank Industrial Estate, where the character becomes more </w:t>
      </w:r>
      <w:proofErr w:type="gramStart"/>
      <w:r w:rsidRPr="0008167C">
        <w:rPr>
          <w:rFonts w:ascii="Tahoma" w:hAnsi="Tahoma" w:cs="Tahoma"/>
          <w:color w:val="000000"/>
          <w:sz w:val="24"/>
          <w:szCs w:val="24"/>
        </w:rPr>
        <w:t>riverine</w:t>
      </w:r>
      <w:proofErr w:type="gramEnd"/>
      <w:r w:rsidRPr="0008167C">
        <w:rPr>
          <w:rFonts w:ascii="Tahoma" w:hAnsi="Tahoma" w:cs="Tahoma"/>
          <w:color w:val="000000"/>
          <w:sz w:val="24"/>
          <w:szCs w:val="24"/>
        </w:rPr>
        <w:t xml:space="preserve"> in nature. It also includes the Newry Canal that follows the path of the river on its western side. The steep wooded valley sides along much of its length are particularly important to its contained setting. Port and industrial development at Warrenport and Newry also contribute to its setting. Medium range views out to Carlingford Lough are contained by development at the narrow mouth of the river. </w:t>
      </w:r>
    </w:p>
    <w:p w:rsidR="0008167C" w:rsidRPr="0008167C" w:rsidRDefault="0008167C" w:rsidP="0008167C">
      <w:pPr>
        <w:autoSpaceDE w:val="0"/>
        <w:autoSpaceDN w:val="0"/>
        <w:adjustRightInd w:val="0"/>
        <w:spacing w:after="0" w:line="240" w:lineRule="auto"/>
        <w:jc w:val="both"/>
        <w:rPr>
          <w:rFonts w:ascii="Tahoma" w:hAnsi="Tahoma" w:cs="Tahoma"/>
          <w:color w:val="000000"/>
          <w:sz w:val="24"/>
          <w:szCs w:val="24"/>
        </w:rPr>
      </w:pPr>
    </w:p>
    <w:p w:rsidR="0008167C" w:rsidRPr="0008167C" w:rsidRDefault="0008167C" w:rsidP="0008167C">
      <w:pPr>
        <w:autoSpaceDE w:val="0"/>
        <w:autoSpaceDN w:val="0"/>
        <w:adjustRightInd w:val="0"/>
        <w:spacing w:after="0" w:line="240" w:lineRule="auto"/>
        <w:jc w:val="both"/>
        <w:rPr>
          <w:rFonts w:ascii="Tahoma" w:hAnsi="Tahoma" w:cs="Tahoma"/>
          <w:color w:val="000000"/>
          <w:sz w:val="24"/>
          <w:szCs w:val="24"/>
        </w:rPr>
      </w:pPr>
      <w:r w:rsidRPr="0008167C">
        <w:rPr>
          <w:rFonts w:ascii="Tahoma" w:hAnsi="Tahoma" w:cs="Tahoma"/>
          <w:color w:val="000000"/>
          <w:sz w:val="24"/>
          <w:szCs w:val="24"/>
        </w:rPr>
        <w:t xml:space="preserve">With a long association of maritime trade, the SCA is centred on the narrow lower reaches of the Newry River set within a dramatic, steep-sided narrow valley. Running alongside the river, the Newry Canal links the Lough to the nearby city of Newry. The gently meandering river is flanked by a series of historic navigational features with channel markers along its length. Newry Canal, with its impressive archaeological features including pump houses, quays, locks and lock houses, contribute to a strong sense of place. The seclusion of the wooded valley sides contrast with areas of busy large-scale land use of port infrastructure, industrial and commercial development. </w:t>
      </w:r>
    </w:p>
    <w:p w:rsidR="0008167C" w:rsidRPr="0008167C" w:rsidRDefault="0008167C" w:rsidP="0008167C">
      <w:pPr>
        <w:autoSpaceDE w:val="0"/>
        <w:autoSpaceDN w:val="0"/>
        <w:adjustRightInd w:val="0"/>
        <w:spacing w:after="0" w:line="240" w:lineRule="auto"/>
        <w:jc w:val="both"/>
        <w:rPr>
          <w:rFonts w:ascii="Tahoma" w:hAnsi="Tahoma" w:cs="Tahoma"/>
          <w:sz w:val="24"/>
          <w:szCs w:val="24"/>
        </w:rPr>
      </w:pPr>
    </w:p>
    <w:p w:rsidR="0008167C" w:rsidRPr="0008167C" w:rsidRDefault="0008167C" w:rsidP="0008167C">
      <w:pPr>
        <w:autoSpaceDE w:val="0"/>
        <w:autoSpaceDN w:val="0"/>
        <w:adjustRightInd w:val="0"/>
        <w:spacing w:after="0" w:line="240" w:lineRule="auto"/>
        <w:jc w:val="both"/>
        <w:rPr>
          <w:rFonts w:ascii="Tahoma" w:hAnsi="Tahoma" w:cs="Tahoma"/>
          <w:sz w:val="24"/>
          <w:szCs w:val="24"/>
        </w:rPr>
      </w:pPr>
      <w:r w:rsidRPr="0008167C">
        <w:rPr>
          <w:rFonts w:ascii="Tahoma" w:hAnsi="Tahoma" w:cs="Tahoma"/>
          <w:sz w:val="24"/>
          <w:szCs w:val="24"/>
        </w:rPr>
        <w:t>Key Characteristics</w:t>
      </w:r>
    </w:p>
    <w:p w:rsidR="0008167C" w:rsidRPr="0008167C" w:rsidRDefault="0008167C" w:rsidP="0008167C">
      <w:pPr>
        <w:numPr>
          <w:ilvl w:val="0"/>
          <w:numId w:val="40"/>
        </w:numPr>
        <w:autoSpaceDE w:val="0"/>
        <w:autoSpaceDN w:val="0"/>
        <w:adjustRightInd w:val="0"/>
        <w:spacing w:after="0" w:line="240" w:lineRule="auto"/>
        <w:contextualSpacing/>
        <w:jc w:val="both"/>
        <w:rPr>
          <w:rFonts w:ascii="Tahoma" w:hAnsi="Tahoma" w:cs="Tahoma"/>
          <w:color w:val="000000"/>
          <w:sz w:val="24"/>
          <w:szCs w:val="24"/>
        </w:rPr>
      </w:pPr>
      <w:r w:rsidRPr="0008167C">
        <w:rPr>
          <w:rFonts w:ascii="Tahoma" w:hAnsi="Tahoma" w:cs="Tahoma"/>
          <w:color w:val="000000"/>
          <w:sz w:val="24"/>
          <w:szCs w:val="24"/>
        </w:rPr>
        <w:t xml:space="preserve">A very gently meandering tidal river enclosed by dramatic, wooded valley sides. </w:t>
      </w:r>
    </w:p>
    <w:p w:rsidR="0008167C" w:rsidRPr="0008167C" w:rsidRDefault="0008167C" w:rsidP="0008167C">
      <w:pPr>
        <w:numPr>
          <w:ilvl w:val="0"/>
          <w:numId w:val="40"/>
        </w:numPr>
        <w:autoSpaceDE w:val="0"/>
        <w:autoSpaceDN w:val="0"/>
        <w:adjustRightInd w:val="0"/>
        <w:spacing w:after="0" w:line="240" w:lineRule="auto"/>
        <w:contextualSpacing/>
        <w:jc w:val="both"/>
        <w:rPr>
          <w:rFonts w:ascii="Tahoma" w:hAnsi="Tahoma" w:cs="Tahoma"/>
          <w:color w:val="000000"/>
          <w:sz w:val="24"/>
          <w:szCs w:val="24"/>
        </w:rPr>
      </w:pPr>
      <w:r w:rsidRPr="0008167C">
        <w:rPr>
          <w:rFonts w:ascii="Tahoma" w:hAnsi="Tahoma" w:cs="Tahoma"/>
          <w:color w:val="000000"/>
          <w:sz w:val="24"/>
          <w:szCs w:val="24"/>
        </w:rPr>
        <w:t xml:space="preserve">Channel markers and navigational features, including the two lighthouses which replicate round towers on either side of the river, are distinctive features. </w:t>
      </w:r>
    </w:p>
    <w:p w:rsidR="0008167C" w:rsidRPr="0008167C" w:rsidRDefault="0008167C" w:rsidP="0008167C">
      <w:pPr>
        <w:numPr>
          <w:ilvl w:val="0"/>
          <w:numId w:val="40"/>
        </w:numPr>
        <w:autoSpaceDE w:val="0"/>
        <w:autoSpaceDN w:val="0"/>
        <w:adjustRightInd w:val="0"/>
        <w:spacing w:after="0" w:line="240" w:lineRule="auto"/>
        <w:contextualSpacing/>
        <w:jc w:val="both"/>
        <w:rPr>
          <w:rFonts w:ascii="Tahoma" w:hAnsi="Tahoma" w:cs="Tahoma"/>
          <w:color w:val="000000"/>
          <w:sz w:val="24"/>
          <w:szCs w:val="24"/>
        </w:rPr>
      </w:pPr>
      <w:r w:rsidRPr="0008167C">
        <w:rPr>
          <w:rFonts w:ascii="Tahoma" w:hAnsi="Tahoma" w:cs="Tahoma"/>
          <w:color w:val="000000"/>
          <w:sz w:val="24"/>
          <w:szCs w:val="24"/>
        </w:rPr>
        <w:t>A long history of settlement, defence and maritime industry with a number of important Scheduled Monuments.</w:t>
      </w:r>
    </w:p>
    <w:p w:rsidR="0008167C" w:rsidRPr="0008167C" w:rsidRDefault="0008167C" w:rsidP="0008167C">
      <w:pPr>
        <w:numPr>
          <w:ilvl w:val="0"/>
          <w:numId w:val="40"/>
        </w:numPr>
        <w:autoSpaceDE w:val="0"/>
        <w:autoSpaceDN w:val="0"/>
        <w:adjustRightInd w:val="0"/>
        <w:spacing w:after="0" w:line="240" w:lineRule="auto"/>
        <w:contextualSpacing/>
        <w:jc w:val="both"/>
        <w:rPr>
          <w:rFonts w:ascii="Tahoma" w:hAnsi="Tahoma" w:cs="Tahoma"/>
          <w:color w:val="000000"/>
          <w:sz w:val="24"/>
          <w:szCs w:val="24"/>
        </w:rPr>
      </w:pPr>
      <w:r w:rsidRPr="0008167C">
        <w:rPr>
          <w:rFonts w:ascii="Tahoma" w:hAnsi="Tahoma" w:cs="Tahoma"/>
          <w:color w:val="000000"/>
          <w:sz w:val="24"/>
          <w:szCs w:val="24"/>
        </w:rPr>
        <w:t xml:space="preserve">Newry Canal and associated impressive industrial archaeological features including pump houses, quays, locks and lock houses. </w:t>
      </w:r>
    </w:p>
    <w:p w:rsidR="0008167C" w:rsidRPr="0008167C" w:rsidRDefault="0008167C" w:rsidP="0008167C">
      <w:pPr>
        <w:numPr>
          <w:ilvl w:val="0"/>
          <w:numId w:val="40"/>
        </w:numPr>
        <w:autoSpaceDE w:val="0"/>
        <w:autoSpaceDN w:val="0"/>
        <w:adjustRightInd w:val="0"/>
        <w:spacing w:after="0" w:line="240" w:lineRule="auto"/>
        <w:contextualSpacing/>
        <w:jc w:val="both"/>
        <w:rPr>
          <w:rFonts w:ascii="Tahoma" w:hAnsi="Tahoma" w:cs="Tahoma"/>
          <w:color w:val="000000"/>
          <w:sz w:val="24"/>
          <w:szCs w:val="24"/>
        </w:rPr>
      </w:pPr>
      <w:r w:rsidRPr="0008167C">
        <w:rPr>
          <w:rFonts w:ascii="Tahoma" w:hAnsi="Tahoma" w:cs="Tahoma"/>
          <w:color w:val="000000"/>
          <w:sz w:val="24"/>
          <w:szCs w:val="24"/>
        </w:rPr>
        <w:t xml:space="preserve">The historic Narrow Water Keep is a striking landmark feature on the bank of the Newry. </w:t>
      </w:r>
    </w:p>
    <w:p w:rsidR="0008167C" w:rsidRPr="0008167C" w:rsidRDefault="0008167C" w:rsidP="0008167C">
      <w:pPr>
        <w:numPr>
          <w:ilvl w:val="0"/>
          <w:numId w:val="40"/>
        </w:numPr>
        <w:autoSpaceDE w:val="0"/>
        <w:autoSpaceDN w:val="0"/>
        <w:adjustRightInd w:val="0"/>
        <w:spacing w:after="0" w:line="240" w:lineRule="auto"/>
        <w:contextualSpacing/>
        <w:jc w:val="both"/>
        <w:rPr>
          <w:rFonts w:ascii="Tahoma" w:hAnsi="Tahoma" w:cs="Tahoma"/>
          <w:color w:val="000000"/>
          <w:sz w:val="24"/>
          <w:szCs w:val="24"/>
        </w:rPr>
      </w:pPr>
      <w:r w:rsidRPr="0008167C">
        <w:rPr>
          <w:rFonts w:ascii="Tahoma" w:hAnsi="Tahoma" w:cs="Tahoma"/>
          <w:color w:val="000000"/>
          <w:sz w:val="24"/>
          <w:szCs w:val="24"/>
        </w:rPr>
        <w:t xml:space="preserve">Prominent large-scale land use of port infrastructure, industrial and commercial development. </w:t>
      </w:r>
    </w:p>
    <w:p w:rsidR="0008167C" w:rsidRPr="0008167C" w:rsidRDefault="0008167C" w:rsidP="0008167C">
      <w:pPr>
        <w:numPr>
          <w:ilvl w:val="0"/>
          <w:numId w:val="40"/>
        </w:numPr>
        <w:autoSpaceDE w:val="0"/>
        <w:autoSpaceDN w:val="0"/>
        <w:adjustRightInd w:val="0"/>
        <w:spacing w:after="0" w:line="240" w:lineRule="auto"/>
        <w:contextualSpacing/>
        <w:jc w:val="both"/>
        <w:rPr>
          <w:rFonts w:ascii="Tahoma" w:hAnsi="Tahoma" w:cs="Tahoma"/>
          <w:color w:val="000000"/>
          <w:sz w:val="24"/>
          <w:szCs w:val="24"/>
        </w:rPr>
      </w:pPr>
      <w:r w:rsidRPr="0008167C">
        <w:rPr>
          <w:rFonts w:ascii="Tahoma" w:hAnsi="Tahoma" w:cs="Tahoma"/>
          <w:color w:val="000000"/>
          <w:sz w:val="24"/>
          <w:szCs w:val="24"/>
        </w:rPr>
        <w:t xml:space="preserve">Deep mudbanks along the river are important feeding areas for wintering wildfowl and waders. </w:t>
      </w:r>
    </w:p>
    <w:p w:rsidR="0008167C" w:rsidRPr="0008167C" w:rsidRDefault="0008167C" w:rsidP="0008167C">
      <w:pPr>
        <w:autoSpaceDE w:val="0"/>
        <w:autoSpaceDN w:val="0"/>
        <w:adjustRightInd w:val="0"/>
        <w:spacing w:after="0" w:line="240" w:lineRule="auto"/>
        <w:jc w:val="both"/>
        <w:rPr>
          <w:rFonts w:ascii="Tahoma" w:hAnsi="Tahoma" w:cs="Tahoma"/>
          <w:sz w:val="24"/>
          <w:szCs w:val="24"/>
        </w:rPr>
      </w:pPr>
    </w:p>
    <w:p w:rsidR="0008167C" w:rsidRPr="0008167C" w:rsidRDefault="0008167C" w:rsidP="0008167C">
      <w:pPr>
        <w:autoSpaceDE w:val="0"/>
        <w:autoSpaceDN w:val="0"/>
        <w:adjustRightInd w:val="0"/>
        <w:spacing w:after="0" w:line="240" w:lineRule="auto"/>
        <w:jc w:val="both"/>
        <w:rPr>
          <w:rFonts w:ascii="Tahoma" w:hAnsi="Tahoma" w:cs="Tahoma"/>
          <w:b/>
          <w:sz w:val="24"/>
          <w:szCs w:val="24"/>
        </w:rPr>
      </w:pPr>
      <w:r w:rsidRPr="0008167C">
        <w:rPr>
          <w:rFonts w:ascii="Tahoma" w:hAnsi="Tahoma" w:cs="Tahoma"/>
          <w:b/>
          <w:sz w:val="24"/>
          <w:szCs w:val="24"/>
        </w:rPr>
        <w:t xml:space="preserve">Irish </w:t>
      </w:r>
      <w:proofErr w:type="gramStart"/>
      <w:r w:rsidRPr="0008167C">
        <w:rPr>
          <w:rFonts w:ascii="Tahoma" w:hAnsi="Tahoma" w:cs="Tahoma"/>
          <w:b/>
          <w:sz w:val="24"/>
          <w:szCs w:val="24"/>
        </w:rPr>
        <w:t>Sea  South</w:t>
      </w:r>
      <w:proofErr w:type="gramEnd"/>
      <w:r w:rsidRPr="0008167C">
        <w:rPr>
          <w:rFonts w:ascii="Tahoma" w:hAnsi="Tahoma" w:cs="Tahoma"/>
          <w:b/>
          <w:sz w:val="24"/>
          <w:szCs w:val="24"/>
        </w:rPr>
        <w:t xml:space="preserve"> Down - Seascape 21</w:t>
      </w:r>
    </w:p>
    <w:p w:rsidR="0008167C" w:rsidRPr="0008167C" w:rsidRDefault="0008167C" w:rsidP="0008167C">
      <w:pPr>
        <w:autoSpaceDE w:val="0"/>
        <w:autoSpaceDN w:val="0"/>
        <w:adjustRightInd w:val="0"/>
        <w:spacing w:after="0" w:line="240" w:lineRule="auto"/>
        <w:jc w:val="both"/>
        <w:rPr>
          <w:rFonts w:ascii="Tahoma" w:hAnsi="Tahoma" w:cs="Tahoma"/>
          <w:sz w:val="24"/>
          <w:szCs w:val="24"/>
        </w:rPr>
      </w:pPr>
      <w:r w:rsidRPr="0008167C">
        <w:rPr>
          <w:rFonts w:ascii="Tahoma" w:hAnsi="Tahoma" w:cs="Tahoma"/>
          <w:sz w:val="24"/>
          <w:szCs w:val="24"/>
        </w:rPr>
        <w:t>(</w:t>
      </w:r>
      <w:proofErr w:type="gramStart"/>
      <w:r w:rsidRPr="0008167C">
        <w:rPr>
          <w:rFonts w:ascii="Tahoma" w:hAnsi="Tahoma" w:cs="Tahoma"/>
          <w:sz w:val="24"/>
          <w:szCs w:val="24"/>
        </w:rPr>
        <w:t>does</w:t>
      </w:r>
      <w:proofErr w:type="gramEnd"/>
      <w:r w:rsidRPr="0008167C">
        <w:rPr>
          <w:rFonts w:ascii="Tahoma" w:hAnsi="Tahoma" w:cs="Tahoma"/>
          <w:sz w:val="24"/>
          <w:szCs w:val="24"/>
        </w:rPr>
        <w:t xml:space="preserve"> not include any Landscape Character Areas) </w:t>
      </w:r>
    </w:p>
    <w:p w:rsidR="0008167C" w:rsidRPr="0008167C" w:rsidRDefault="0008167C" w:rsidP="0008167C">
      <w:pPr>
        <w:autoSpaceDE w:val="0"/>
        <w:autoSpaceDN w:val="0"/>
        <w:adjustRightInd w:val="0"/>
        <w:spacing w:after="0" w:line="240" w:lineRule="auto"/>
        <w:jc w:val="both"/>
        <w:rPr>
          <w:rFonts w:ascii="Tahoma" w:hAnsi="Tahoma" w:cs="Tahoma"/>
          <w:sz w:val="24"/>
          <w:szCs w:val="24"/>
        </w:rPr>
      </w:pPr>
    </w:p>
    <w:p w:rsidR="0008167C" w:rsidRPr="0008167C" w:rsidRDefault="0008167C" w:rsidP="0008167C">
      <w:pPr>
        <w:autoSpaceDE w:val="0"/>
        <w:autoSpaceDN w:val="0"/>
        <w:adjustRightInd w:val="0"/>
        <w:spacing w:after="0" w:line="240" w:lineRule="auto"/>
        <w:jc w:val="both"/>
        <w:rPr>
          <w:rFonts w:ascii="Tahoma" w:hAnsi="Tahoma" w:cs="Tahoma"/>
          <w:color w:val="000000"/>
          <w:sz w:val="24"/>
          <w:szCs w:val="24"/>
        </w:rPr>
      </w:pPr>
      <w:r w:rsidRPr="0008167C">
        <w:rPr>
          <w:rFonts w:ascii="Tahoma" w:hAnsi="Tahoma" w:cs="Tahoma"/>
          <w:color w:val="000000"/>
          <w:sz w:val="24"/>
          <w:szCs w:val="24"/>
        </w:rPr>
        <w:lastRenderedPageBreak/>
        <w:t xml:space="preserve">The </w:t>
      </w:r>
      <w:r w:rsidRPr="0008167C">
        <w:rPr>
          <w:rFonts w:ascii="Tahoma" w:hAnsi="Tahoma" w:cs="Tahoma"/>
          <w:i/>
          <w:iCs/>
          <w:color w:val="000000"/>
          <w:sz w:val="24"/>
          <w:szCs w:val="24"/>
        </w:rPr>
        <w:t xml:space="preserve">Irish Sea (South Down) </w:t>
      </w:r>
      <w:r w:rsidRPr="0008167C">
        <w:rPr>
          <w:rFonts w:ascii="Tahoma" w:hAnsi="Tahoma" w:cs="Tahoma"/>
          <w:color w:val="000000"/>
          <w:sz w:val="24"/>
          <w:szCs w:val="24"/>
        </w:rPr>
        <w:t xml:space="preserve">SCA is located off the south-east coast and adjoins the outer marine extents of several SCAs located along the coast. Formed above the deep circalittoral zone, sea depth extends to approximately 200 m along the outer northern boundary, becoming progressively shallower to the south and towards the coast where depth is up to approximately 50 m. Habitats are predominantly deep circalittoral mud with smaller areas of deep circalittoral sand, faunal communities on circalittoral rock, with deep circalittoral course and mixed sediments to the north of the SCA. At this distance, features along the low-lying coastline would be hardly discernible although the dramatic outline of the Mourne Mountains and the Cooley </w:t>
      </w:r>
    </w:p>
    <w:p w:rsidR="0008167C" w:rsidRPr="0008167C" w:rsidRDefault="0008167C" w:rsidP="0008167C">
      <w:pPr>
        <w:autoSpaceDE w:val="0"/>
        <w:autoSpaceDN w:val="0"/>
        <w:adjustRightInd w:val="0"/>
        <w:spacing w:after="0" w:line="240" w:lineRule="auto"/>
        <w:jc w:val="both"/>
        <w:rPr>
          <w:rFonts w:ascii="Tahoma" w:hAnsi="Tahoma" w:cs="Tahoma"/>
          <w:sz w:val="24"/>
          <w:szCs w:val="24"/>
        </w:rPr>
      </w:pPr>
    </w:p>
    <w:p w:rsidR="0008167C" w:rsidRPr="0008167C" w:rsidRDefault="0008167C" w:rsidP="0008167C">
      <w:pPr>
        <w:autoSpaceDE w:val="0"/>
        <w:autoSpaceDN w:val="0"/>
        <w:adjustRightInd w:val="0"/>
        <w:spacing w:after="0" w:line="240" w:lineRule="auto"/>
        <w:jc w:val="both"/>
        <w:rPr>
          <w:rFonts w:ascii="Tahoma" w:hAnsi="Tahoma" w:cs="Tahoma"/>
          <w:color w:val="000000"/>
          <w:sz w:val="24"/>
          <w:szCs w:val="24"/>
        </w:rPr>
      </w:pPr>
      <w:r w:rsidRPr="0008167C">
        <w:rPr>
          <w:rFonts w:ascii="Tahoma" w:hAnsi="Tahoma" w:cs="Tahoma"/>
          <w:color w:val="000000"/>
          <w:sz w:val="24"/>
          <w:szCs w:val="24"/>
        </w:rPr>
        <w:t xml:space="preserve">Mountains form a distinctive skyline. To the east, there are distant views the Rhins of Galloway, the Isle of Man and the north-west coast of England beyond. The SCA is notable for its important prawn grounds. </w:t>
      </w:r>
    </w:p>
    <w:p w:rsidR="0008167C" w:rsidRPr="0008167C" w:rsidRDefault="0008167C" w:rsidP="0008167C">
      <w:pPr>
        <w:autoSpaceDE w:val="0"/>
        <w:autoSpaceDN w:val="0"/>
        <w:adjustRightInd w:val="0"/>
        <w:spacing w:after="0" w:line="240" w:lineRule="auto"/>
        <w:jc w:val="both"/>
        <w:rPr>
          <w:rFonts w:ascii="Tahoma" w:hAnsi="Tahoma" w:cs="Tahoma"/>
          <w:sz w:val="24"/>
          <w:szCs w:val="24"/>
        </w:rPr>
      </w:pPr>
    </w:p>
    <w:p w:rsidR="0008167C" w:rsidRPr="0008167C" w:rsidRDefault="0008167C" w:rsidP="0008167C">
      <w:pPr>
        <w:autoSpaceDE w:val="0"/>
        <w:autoSpaceDN w:val="0"/>
        <w:adjustRightInd w:val="0"/>
        <w:spacing w:after="0" w:line="240" w:lineRule="auto"/>
        <w:jc w:val="both"/>
        <w:rPr>
          <w:rFonts w:ascii="Tahoma" w:hAnsi="Tahoma" w:cs="Tahoma"/>
          <w:sz w:val="24"/>
          <w:szCs w:val="24"/>
        </w:rPr>
      </w:pPr>
      <w:r w:rsidRPr="0008167C">
        <w:rPr>
          <w:rFonts w:ascii="Tahoma" w:hAnsi="Tahoma" w:cs="Tahoma"/>
          <w:sz w:val="24"/>
          <w:szCs w:val="24"/>
        </w:rPr>
        <w:t xml:space="preserve">Key Characteristics </w:t>
      </w:r>
    </w:p>
    <w:p w:rsidR="0008167C" w:rsidRPr="0008167C" w:rsidRDefault="0008167C" w:rsidP="0008167C">
      <w:pPr>
        <w:numPr>
          <w:ilvl w:val="0"/>
          <w:numId w:val="40"/>
        </w:numPr>
        <w:autoSpaceDE w:val="0"/>
        <w:autoSpaceDN w:val="0"/>
        <w:adjustRightInd w:val="0"/>
        <w:spacing w:after="0" w:line="240" w:lineRule="auto"/>
        <w:contextualSpacing/>
        <w:jc w:val="both"/>
        <w:rPr>
          <w:rFonts w:ascii="Tahoma" w:hAnsi="Tahoma" w:cs="Tahoma"/>
          <w:color w:val="000000"/>
          <w:sz w:val="24"/>
          <w:szCs w:val="24"/>
        </w:rPr>
      </w:pPr>
      <w:r w:rsidRPr="0008167C">
        <w:rPr>
          <w:rFonts w:ascii="Tahoma" w:hAnsi="Tahoma" w:cs="Tahoma"/>
          <w:color w:val="000000"/>
          <w:sz w:val="24"/>
          <w:szCs w:val="24"/>
        </w:rPr>
        <w:t xml:space="preserve">A relatively deep sea bed with low energy waves and strong currents. </w:t>
      </w:r>
    </w:p>
    <w:p w:rsidR="0008167C" w:rsidRPr="0008167C" w:rsidRDefault="0008167C" w:rsidP="0008167C">
      <w:pPr>
        <w:numPr>
          <w:ilvl w:val="0"/>
          <w:numId w:val="40"/>
        </w:numPr>
        <w:autoSpaceDE w:val="0"/>
        <w:autoSpaceDN w:val="0"/>
        <w:adjustRightInd w:val="0"/>
        <w:spacing w:after="0" w:line="240" w:lineRule="auto"/>
        <w:contextualSpacing/>
        <w:jc w:val="both"/>
        <w:rPr>
          <w:rFonts w:ascii="Tahoma" w:hAnsi="Tahoma" w:cs="Tahoma"/>
          <w:color w:val="000000"/>
          <w:sz w:val="24"/>
          <w:szCs w:val="24"/>
        </w:rPr>
      </w:pPr>
      <w:r w:rsidRPr="0008167C">
        <w:rPr>
          <w:rFonts w:ascii="Tahoma" w:hAnsi="Tahoma" w:cs="Tahoma"/>
          <w:color w:val="000000"/>
          <w:sz w:val="24"/>
          <w:szCs w:val="24"/>
        </w:rPr>
        <w:t xml:space="preserve">Commercial shipping lanes with passing container ships, passenger ferries and cruise ships. </w:t>
      </w:r>
    </w:p>
    <w:p w:rsidR="0008167C" w:rsidRPr="0008167C" w:rsidRDefault="0008167C" w:rsidP="0008167C">
      <w:pPr>
        <w:numPr>
          <w:ilvl w:val="0"/>
          <w:numId w:val="40"/>
        </w:numPr>
        <w:autoSpaceDE w:val="0"/>
        <w:autoSpaceDN w:val="0"/>
        <w:adjustRightInd w:val="0"/>
        <w:spacing w:after="0" w:line="240" w:lineRule="auto"/>
        <w:contextualSpacing/>
        <w:jc w:val="both"/>
        <w:rPr>
          <w:rFonts w:ascii="Tahoma" w:hAnsi="Tahoma" w:cs="Tahoma"/>
          <w:color w:val="000000"/>
          <w:sz w:val="24"/>
          <w:szCs w:val="24"/>
        </w:rPr>
      </w:pPr>
      <w:r w:rsidRPr="0008167C">
        <w:rPr>
          <w:rFonts w:ascii="Tahoma" w:hAnsi="Tahoma" w:cs="Tahoma"/>
          <w:color w:val="000000"/>
          <w:sz w:val="24"/>
          <w:szCs w:val="24"/>
        </w:rPr>
        <w:t xml:space="preserve">Important prawn grounds and fisheries. </w:t>
      </w:r>
    </w:p>
    <w:p w:rsidR="0008167C" w:rsidRPr="0008167C" w:rsidRDefault="0008167C" w:rsidP="0008167C">
      <w:pPr>
        <w:numPr>
          <w:ilvl w:val="0"/>
          <w:numId w:val="40"/>
        </w:numPr>
        <w:autoSpaceDE w:val="0"/>
        <w:autoSpaceDN w:val="0"/>
        <w:adjustRightInd w:val="0"/>
        <w:spacing w:after="0" w:line="240" w:lineRule="auto"/>
        <w:contextualSpacing/>
        <w:jc w:val="both"/>
        <w:rPr>
          <w:rFonts w:ascii="Tahoma" w:hAnsi="Tahoma" w:cs="Tahoma"/>
          <w:color w:val="000000"/>
          <w:sz w:val="24"/>
          <w:szCs w:val="24"/>
        </w:rPr>
      </w:pPr>
      <w:r w:rsidRPr="0008167C">
        <w:rPr>
          <w:rFonts w:ascii="Tahoma" w:hAnsi="Tahoma" w:cs="Tahoma"/>
          <w:color w:val="000000"/>
          <w:sz w:val="24"/>
          <w:szCs w:val="24"/>
        </w:rPr>
        <w:t xml:space="preserve">Sea fishing and sailing across the SCA. </w:t>
      </w:r>
    </w:p>
    <w:p w:rsidR="0008167C" w:rsidRPr="0008167C" w:rsidRDefault="0008167C" w:rsidP="0008167C">
      <w:pPr>
        <w:numPr>
          <w:ilvl w:val="0"/>
          <w:numId w:val="40"/>
        </w:numPr>
        <w:autoSpaceDE w:val="0"/>
        <w:autoSpaceDN w:val="0"/>
        <w:adjustRightInd w:val="0"/>
        <w:spacing w:after="0" w:line="240" w:lineRule="auto"/>
        <w:contextualSpacing/>
        <w:jc w:val="both"/>
        <w:rPr>
          <w:rFonts w:ascii="Tahoma" w:hAnsi="Tahoma" w:cs="Tahoma"/>
          <w:color w:val="000000"/>
          <w:sz w:val="24"/>
          <w:szCs w:val="24"/>
        </w:rPr>
      </w:pPr>
      <w:r w:rsidRPr="0008167C">
        <w:rPr>
          <w:rFonts w:ascii="Tahoma" w:hAnsi="Tahoma" w:cs="Tahoma"/>
          <w:color w:val="000000"/>
          <w:sz w:val="24"/>
          <w:szCs w:val="24"/>
        </w:rPr>
        <w:t xml:space="preserve">The dramatic outline of the Mourne Mountains and the Cooley Mountains form important visual features. </w:t>
      </w:r>
    </w:p>
    <w:p w:rsidR="0008167C" w:rsidRPr="0008167C" w:rsidRDefault="0008167C" w:rsidP="0008167C">
      <w:pPr>
        <w:numPr>
          <w:ilvl w:val="0"/>
          <w:numId w:val="40"/>
        </w:numPr>
        <w:autoSpaceDE w:val="0"/>
        <w:autoSpaceDN w:val="0"/>
        <w:adjustRightInd w:val="0"/>
        <w:spacing w:after="0" w:line="240" w:lineRule="auto"/>
        <w:contextualSpacing/>
        <w:jc w:val="both"/>
        <w:rPr>
          <w:rFonts w:ascii="Tahoma" w:hAnsi="Tahoma" w:cs="Tahoma"/>
          <w:color w:val="000000"/>
          <w:sz w:val="24"/>
          <w:szCs w:val="24"/>
        </w:rPr>
      </w:pPr>
      <w:r w:rsidRPr="0008167C">
        <w:rPr>
          <w:rFonts w:ascii="Tahoma" w:hAnsi="Tahoma" w:cs="Tahoma"/>
          <w:color w:val="000000"/>
          <w:sz w:val="24"/>
          <w:szCs w:val="24"/>
        </w:rPr>
        <w:t xml:space="preserve">Compared to the </w:t>
      </w:r>
      <w:r w:rsidRPr="0008167C">
        <w:rPr>
          <w:rFonts w:ascii="Tahoma" w:hAnsi="Tahoma" w:cs="Tahoma"/>
          <w:i/>
          <w:iCs/>
          <w:color w:val="000000"/>
          <w:sz w:val="24"/>
          <w:szCs w:val="24"/>
        </w:rPr>
        <w:t xml:space="preserve">North Channel </w:t>
      </w:r>
      <w:r w:rsidRPr="0008167C">
        <w:rPr>
          <w:rFonts w:ascii="Tahoma" w:hAnsi="Tahoma" w:cs="Tahoma"/>
          <w:color w:val="000000"/>
          <w:sz w:val="24"/>
          <w:szCs w:val="24"/>
        </w:rPr>
        <w:t xml:space="preserve">SCA, the SCA has a greater sense of exposure to open sea. </w:t>
      </w:r>
    </w:p>
    <w:p w:rsidR="0008167C" w:rsidRPr="0008167C" w:rsidRDefault="0008167C" w:rsidP="0008167C">
      <w:pPr>
        <w:numPr>
          <w:ilvl w:val="0"/>
          <w:numId w:val="40"/>
        </w:numPr>
        <w:autoSpaceDE w:val="0"/>
        <w:autoSpaceDN w:val="0"/>
        <w:adjustRightInd w:val="0"/>
        <w:spacing w:after="0" w:line="240" w:lineRule="auto"/>
        <w:contextualSpacing/>
        <w:jc w:val="both"/>
        <w:rPr>
          <w:rFonts w:ascii="Tahoma" w:hAnsi="Tahoma" w:cs="Tahoma"/>
          <w:color w:val="000000"/>
          <w:sz w:val="24"/>
          <w:szCs w:val="24"/>
        </w:rPr>
      </w:pPr>
      <w:r w:rsidRPr="0008167C">
        <w:rPr>
          <w:rFonts w:ascii="Tahoma" w:hAnsi="Tahoma" w:cs="Tahoma"/>
          <w:color w:val="000000"/>
          <w:sz w:val="24"/>
          <w:szCs w:val="24"/>
        </w:rPr>
        <w:t xml:space="preserve">Habitats are predominantly deep circalittoral mud with smaller areas of deep circalittoral sand, faunal communities on circalittoral rock with deep circalittoral course and mixed sediments to the north of the SCA. </w:t>
      </w:r>
    </w:p>
    <w:p w:rsidR="0008167C" w:rsidRPr="0008167C" w:rsidRDefault="0008167C" w:rsidP="0008167C">
      <w:pPr>
        <w:numPr>
          <w:ilvl w:val="0"/>
          <w:numId w:val="40"/>
        </w:numPr>
        <w:autoSpaceDE w:val="0"/>
        <w:autoSpaceDN w:val="0"/>
        <w:adjustRightInd w:val="0"/>
        <w:spacing w:after="0" w:line="240" w:lineRule="auto"/>
        <w:contextualSpacing/>
        <w:jc w:val="both"/>
        <w:rPr>
          <w:rFonts w:ascii="Tahoma" w:hAnsi="Tahoma" w:cs="Tahoma"/>
          <w:color w:val="000000"/>
          <w:sz w:val="24"/>
          <w:szCs w:val="24"/>
        </w:rPr>
      </w:pPr>
      <w:r w:rsidRPr="0008167C">
        <w:rPr>
          <w:rFonts w:ascii="Tahoma" w:hAnsi="Tahoma" w:cs="Tahoma"/>
          <w:color w:val="000000"/>
          <w:sz w:val="24"/>
          <w:szCs w:val="24"/>
        </w:rPr>
        <w:t xml:space="preserve">Several ship wrecks scattered across the sea bed. </w:t>
      </w:r>
    </w:p>
    <w:p w:rsidR="0008167C" w:rsidRPr="00BC0D06" w:rsidRDefault="0008167C" w:rsidP="004F490A">
      <w:pPr>
        <w:spacing w:after="0" w:line="240" w:lineRule="auto"/>
        <w:jc w:val="both"/>
        <w:rPr>
          <w:rFonts w:ascii="Tahoma" w:hAnsi="Tahoma" w:cs="Tahoma"/>
          <w:color w:val="000000"/>
          <w:sz w:val="24"/>
          <w:szCs w:val="24"/>
        </w:rPr>
      </w:pPr>
    </w:p>
    <w:sectPr w:rsidR="0008167C" w:rsidRPr="00BC0D06" w:rsidSect="00402358">
      <w:pgSz w:w="11906" w:h="16838" w:code="9"/>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4859" w:rsidRDefault="001E4859" w:rsidP="0079431B">
      <w:pPr>
        <w:spacing w:after="0" w:line="240" w:lineRule="auto"/>
      </w:pPr>
      <w:r>
        <w:separator/>
      </w:r>
    </w:p>
  </w:endnote>
  <w:endnote w:type="continuationSeparator" w:id="0">
    <w:p w:rsidR="001E4859" w:rsidRDefault="001E4859" w:rsidP="00794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Open Sans">
    <w:altName w:val="Times New Roman"/>
    <w:charset w:val="00"/>
    <w:family w:val="auto"/>
    <w:pitch w:val="default"/>
  </w:font>
  <w:font w:name="PCCCFL+Arial">
    <w:altName w:val="Arial"/>
    <w:panose1 w:val="00000000000000000000"/>
    <w:charset w:val="00"/>
    <w:family w:val="swiss"/>
    <w:notTrueType/>
    <w:pitch w:val="default"/>
    <w:sig w:usb0="00000003" w:usb1="00000000" w:usb2="00000000" w:usb3="00000000" w:csb0="00000001" w:csb1="00000000"/>
  </w:font>
  <w:font w:name="Bliss 2 ExtraLight">
    <w:altName w:val="Bliss 2 ExtraLight"/>
    <w:panose1 w:val="00000000000000000000"/>
    <w:charset w:val="00"/>
    <w:family w:val="swiss"/>
    <w:notTrueType/>
    <w:pitch w:val="default"/>
    <w:sig w:usb0="00000003" w:usb1="00000000" w:usb2="00000000" w:usb3="00000000" w:csb0="00000001" w:csb1="00000000"/>
  </w:font>
  <w:font w:name="BJLIDH+Arial">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8844340"/>
      <w:docPartObj>
        <w:docPartGallery w:val="Page Numbers (Bottom of Page)"/>
        <w:docPartUnique/>
      </w:docPartObj>
    </w:sdtPr>
    <w:sdtEndPr>
      <w:rPr>
        <w:noProof/>
      </w:rPr>
    </w:sdtEndPr>
    <w:sdtContent>
      <w:p w:rsidR="001E4859" w:rsidRDefault="001E4859">
        <w:pPr>
          <w:pStyle w:val="Footer"/>
          <w:jc w:val="right"/>
        </w:pPr>
        <w:r>
          <w:fldChar w:fldCharType="begin"/>
        </w:r>
        <w:r>
          <w:instrText xml:space="preserve"> PAGE   \* MERGEFORMAT </w:instrText>
        </w:r>
        <w:r>
          <w:fldChar w:fldCharType="separate"/>
        </w:r>
        <w:r w:rsidR="00521B74">
          <w:rPr>
            <w:noProof/>
          </w:rPr>
          <w:t>1</w:t>
        </w:r>
        <w:r>
          <w:rPr>
            <w:noProof/>
          </w:rPr>
          <w:fldChar w:fldCharType="end"/>
        </w:r>
      </w:p>
    </w:sdtContent>
  </w:sdt>
  <w:p w:rsidR="001E4859" w:rsidRDefault="001E48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4859" w:rsidRDefault="001E4859" w:rsidP="0079431B">
      <w:pPr>
        <w:spacing w:after="0" w:line="240" w:lineRule="auto"/>
      </w:pPr>
      <w:r>
        <w:separator/>
      </w:r>
    </w:p>
  </w:footnote>
  <w:footnote w:type="continuationSeparator" w:id="0">
    <w:p w:rsidR="001E4859" w:rsidRDefault="001E4859" w:rsidP="007943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36A0EBB"/>
    <w:multiLevelType w:val="hybridMultilevel"/>
    <w:tmpl w:val="692DA4C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D21AFA0"/>
    <w:multiLevelType w:val="hybridMultilevel"/>
    <w:tmpl w:val="B68664C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675606B"/>
    <w:multiLevelType w:val="hybridMultilevel"/>
    <w:tmpl w:val="51081D4C"/>
    <w:lvl w:ilvl="0" w:tplc="0809000F">
      <w:start w:val="1"/>
      <w:numFmt w:val="decimal"/>
      <w:lvlText w:val="%1."/>
      <w:lvlJc w:val="left"/>
      <w:pPr>
        <w:ind w:left="643" w:hanging="360"/>
      </w:pPr>
    </w:lvl>
    <w:lvl w:ilvl="1" w:tplc="08090019">
      <w:start w:val="1"/>
      <w:numFmt w:val="lowerLetter"/>
      <w:lvlText w:val="%2."/>
      <w:lvlJc w:val="left"/>
      <w:pPr>
        <w:ind w:left="1363" w:hanging="360"/>
      </w:pPr>
    </w:lvl>
    <w:lvl w:ilvl="2" w:tplc="0809001B">
      <w:start w:val="1"/>
      <w:numFmt w:val="lowerRoman"/>
      <w:lvlText w:val="%3."/>
      <w:lvlJc w:val="right"/>
      <w:pPr>
        <w:ind w:left="2083" w:hanging="180"/>
      </w:pPr>
    </w:lvl>
    <w:lvl w:ilvl="3" w:tplc="0809000F">
      <w:start w:val="1"/>
      <w:numFmt w:val="decimal"/>
      <w:lvlText w:val="%4."/>
      <w:lvlJc w:val="left"/>
      <w:pPr>
        <w:ind w:left="2803" w:hanging="360"/>
      </w:pPr>
    </w:lvl>
    <w:lvl w:ilvl="4" w:tplc="08090019">
      <w:start w:val="1"/>
      <w:numFmt w:val="lowerLetter"/>
      <w:lvlText w:val="%5."/>
      <w:lvlJc w:val="left"/>
      <w:pPr>
        <w:ind w:left="3523" w:hanging="360"/>
      </w:pPr>
    </w:lvl>
    <w:lvl w:ilvl="5" w:tplc="0809001B">
      <w:start w:val="1"/>
      <w:numFmt w:val="lowerRoman"/>
      <w:lvlText w:val="%6."/>
      <w:lvlJc w:val="right"/>
      <w:pPr>
        <w:ind w:left="4243" w:hanging="180"/>
      </w:pPr>
    </w:lvl>
    <w:lvl w:ilvl="6" w:tplc="0809000F">
      <w:start w:val="1"/>
      <w:numFmt w:val="decimal"/>
      <w:lvlText w:val="%7."/>
      <w:lvlJc w:val="left"/>
      <w:pPr>
        <w:ind w:left="4963" w:hanging="360"/>
      </w:pPr>
    </w:lvl>
    <w:lvl w:ilvl="7" w:tplc="08090019">
      <w:start w:val="1"/>
      <w:numFmt w:val="lowerLetter"/>
      <w:lvlText w:val="%8."/>
      <w:lvlJc w:val="left"/>
      <w:pPr>
        <w:ind w:left="5683" w:hanging="360"/>
      </w:pPr>
    </w:lvl>
    <w:lvl w:ilvl="8" w:tplc="0809001B">
      <w:start w:val="1"/>
      <w:numFmt w:val="lowerRoman"/>
      <w:lvlText w:val="%9."/>
      <w:lvlJc w:val="right"/>
      <w:pPr>
        <w:ind w:left="6403" w:hanging="180"/>
      </w:pPr>
    </w:lvl>
  </w:abstractNum>
  <w:abstractNum w:abstractNumId="3">
    <w:nsid w:val="07E0504D"/>
    <w:multiLevelType w:val="multilevel"/>
    <w:tmpl w:val="DCE6E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FF6E6B"/>
    <w:multiLevelType w:val="multilevel"/>
    <w:tmpl w:val="91607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B75514"/>
    <w:multiLevelType w:val="multilevel"/>
    <w:tmpl w:val="47145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5713B9"/>
    <w:multiLevelType w:val="multilevel"/>
    <w:tmpl w:val="84423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936FD4"/>
    <w:multiLevelType w:val="multilevel"/>
    <w:tmpl w:val="CC7C3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B64EC6"/>
    <w:multiLevelType w:val="multilevel"/>
    <w:tmpl w:val="B3F8A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E314CD"/>
    <w:multiLevelType w:val="hybridMultilevel"/>
    <w:tmpl w:val="13CCD804"/>
    <w:lvl w:ilvl="0" w:tplc="58122C2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79B291D"/>
    <w:multiLevelType w:val="multilevel"/>
    <w:tmpl w:val="CB32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101E28"/>
    <w:multiLevelType w:val="multilevel"/>
    <w:tmpl w:val="40381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711B1A"/>
    <w:multiLevelType w:val="hybridMultilevel"/>
    <w:tmpl w:val="03C61BBA"/>
    <w:lvl w:ilvl="0" w:tplc="ECE83CE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B6744D9"/>
    <w:multiLevelType w:val="multilevel"/>
    <w:tmpl w:val="068C9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D54777"/>
    <w:multiLevelType w:val="hybridMultilevel"/>
    <w:tmpl w:val="023C223C"/>
    <w:lvl w:ilvl="0" w:tplc="29F27402">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1245CCE"/>
    <w:multiLevelType w:val="hybridMultilevel"/>
    <w:tmpl w:val="218652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nsid w:val="35BE0579"/>
    <w:multiLevelType w:val="hybridMultilevel"/>
    <w:tmpl w:val="3A44C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6482B11"/>
    <w:multiLevelType w:val="multilevel"/>
    <w:tmpl w:val="EBF82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6D00E7C"/>
    <w:multiLevelType w:val="hybridMultilevel"/>
    <w:tmpl w:val="C5167B30"/>
    <w:lvl w:ilvl="0" w:tplc="AE1037D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7644227"/>
    <w:multiLevelType w:val="hybridMultilevel"/>
    <w:tmpl w:val="90629654"/>
    <w:lvl w:ilvl="0" w:tplc="58122C2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7CB190F"/>
    <w:multiLevelType w:val="hybridMultilevel"/>
    <w:tmpl w:val="FBD0E9EA"/>
    <w:lvl w:ilvl="0" w:tplc="9BBCF3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7DB7FE3"/>
    <w:multiLevelType w:val="hybridMultilevel"/>
    <w:tmpl w:val="A688554E"/>
    <w:lvl w:ilvl="0" w:tplc="F880F3C6">
      <w:numFmt w:val="bullet"/>
      <w:lvlText w:val="-"/>
      <w:lvlJc w:val="left"/>
      <w:pPr>
        <w:ind w:left="720" w:hanging="360"/>
      </w:pPr>
      <w:rPr>
        <w:rFonts w:ascii="Tahoma" w:eastAsiaTheme="minorHAnsi" w:hAnsi="Tahoma" w:cs="Tahoma"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A2738ED"/>
    <w:multiLevelType w:val="hybridMultilevel"/>
    <w:tmpl w:val="47248354"/>
    <w:lvl w:ilvl="0" w:tplc="D87E0932">
      <w:start w:val="1"/>
      <w:numFmt w:val="decimal"/>
      <w:lvlText w:val="(%1)"/>
      <w:lvlJc w:val="left"/>
      <w:pPr>
        <w:ind w:left="435" w:hanging="360"/>
      </w:pPr>
      <w:rPr>
        <w:rFonts w:hint="default"/>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abstractNum w:abstractNumId="23">
    <w:nsid w:val="3EE7549F"/>
    <w:multiLevelType w:val="hybridMultilevel"/>
    <w:tmpl w:val="E134469E"/>
    <w:lvl w:ilvl="0" w:tplc="81D8B50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FF01510"/>
    <w:multiLevelType w:val="hybridMultilevel"/>
    <w:tmpl w:val="BAB685D2"/>
    <w:lvl w:ilvl="0" w:tplc="58122C2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26A24CA"/>
    <w:multiLevelType w:val="hybridMultilevel"/>
    <w:tmpl w:val="0580655E"/>
    <w:lvl w:ilvl="0" w:tplc="0282A6A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nsid w:val="42ED3D53"/>
    <w:multiLevelType w:val="multilevel"/>
    <w:tmpl w:val="A4A00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31A7530"/>
    <w:multiLevelType w:val="hybridMultilevel"/>
    <w:tmpl w:val="8DEADEDC"/>
    <w:lvl w:ilvl="0" w:tplc="DF427C3C">
      <w:start w:val="4"/>
      <w:numFmt w:val="bullet"/>
      <w:lvlText w:val="-"/>
      <w:lvlJc w:val="left"/>
      <w:pPr>
        <w:ind w:left="1440" w:hanging="360"/>
      </w:pPr>
      <w:rPr>
        <w:rFonts w:ascii="Tahoma" w:eastAsiaTheme="minorHAnsi" w:hAnsi="Tahoma" w:cs="Tahoma"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nsid w:val="44BC13A5"/>
    <w:multiLevelType w:val="multilevel"/>
    <w:tmpl w:val="8418F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A6E27A3"/>
    <w:multiLevelType w:val="multilevel"/>
    <w:tmpl w:val="9D46F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B053AB3"/>
    <w:multiLevelType w:val="multilevel"/>
    <w:tmpl w:val="3F3A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09A5BEB"/>
    <w:multiLevelType w:val="multilevel"/>
    <w:tmpl w:val="FEE08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24A2AA1"/>
    <w:multiLevelType w:val="multilevel"/>
    <w:tmpl w:val="377CF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F4F1BCB"/>
    <w:multiLevelType w:val="hybridMultilevel"/>
    <w:tmpl w:val="F63CDC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F84186E"/>
    <w:multiLevelType w:val="hybridMultilevel"/>
    <w:tmpl w:val="C36C9D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56D4120"/>
    <w:multiLevelType w:val="hybridMultilevel"/>
    <w:tmpl w:val="40765072"/>
    <w:lvl w:ilvl="0" w:tplc="56A8E120">
      <w:start w:val="95"/>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6063A8D"/>
    <w:multiLevelType w:val="hybridMultilevel"/>
    <w:tmpl w:val="048A6A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nsid w:val="694A7840"/>
    <w:multiLevelType w:val="multilevel"/>
    <w:tmpl w:val="0B94A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BF5756D"/>
    <w:multiLevelType w:val="multilevel"/>
    <w:tmpl w:val="4470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E7A7DD4"/>
    <w:multiLevelType w:val="multilevel"/>
    <w:tmpl w:val="EBB87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F6659C2"/>
    <w:multiLevelType w:val="hybridMultilevel"/>
    <w:tmpl w:val="B24C99AA"/>
    <w:lvl w:ilvl="0" w:tplc="D3F4E2BA">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1A22B77"/>
    <w:multiLevelType w:val="hybridMultilevel"/>
    <w:tmpl w:val="394CA9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nsid w:val="767A04B8"/>
    <w:multiLevelType w:val="multilevel"/>
    <w:tmpl w:val="872E5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7816FE7"/>
    <w:multiLevelType w:val="multilevel"/>
    <w:tmpl w:val="8F227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C6F1009"/>
    <w:multiLevelType w:val="multilevel"/>
    <w:tmpl w:val="CE6EC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C756A95"/>
    <w:multiLevelType w:val="multilevel"/>
    <w:tmpl w:val="3B64E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6"/>
  </w:num>
  <w:num w:numId="3">
    <w:abstractNumId w:val="41"/>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6"/>
  </w:num>
  <w:num w:numId="7">
    <w:abstractNumId w:val="34"/>
  </w:num>
  <w:num w:numId="8">
    <w:abstractNumId w:val="25"/>
  </w:num>
  <w:num w:numId="9">
    <w:abstractNumId w:val="20"/>
  </w:num>
  <w:num w:numId="10">
    <w:abstractNumId w:val="24"/>
  </w:num>
  <w:num w:numId="11">
    <w:abstractNumId w:val="0"/>
  </w:num>
  <w:num w:numId="12">
    <w:abstractNumId w:val="21"/>
  </w:num>
  <w:num w:numId="13">
    <w:abstractNumId w:val="44"/>
    <w:lvlOverride w:ilvl="0">
      <w:lvl w:ilvl="0">
        <w:numFmt w:val="bullet"/>
        <w:lvlText w:val=""/>
        <w:lvlJc w:val="left"/>
        <w:pPr>
          <w:tabs>
            <w:tab w:val="num" w:pos="360"/>
          </w:tabs>
          <w:ind w:left="360" w:hanging="360"/>
        </w:pPr>
        <w:rPr>
          <w:rFonts w:ascii="Wingdings" w:hAnsi="Wingdings" w:hint="default"/>
          <w:sz w:val="20"/>
        </w:rPr>
      </w:lvl>
    </w:lvlOverride>
  </w:num>
  <w:num w:numId="14">
    <w:abstractNumId w:val="30"/>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45"/>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38"/>
    <w:lvlOverride w:ilvl="0">
      <w:lvl w:ilvl="0">
        <w:numFmt w:val="bullet"/>
        <w:lvlText w:val=""/>
        <w:lvlJc w:val="left"/>
        <w:pPr>
          <w:tabs>
            <w:tab w:val="num" w:pos="720"/>
          </w:tabs>
          <w:ind w:left="720" w:hanging="360"/>
        </w:pPr>
        <w:rPr>
          <w:rFonts w:ascii="Wingdings" w:hAnsi="Wingdings" w:hint="default"/>
          <w:sz w:val="20"/>
        </w:rPr>
      </w:lvl>
    </w:lvlOverride>
  </w:num>
  <w:num w:numId="19">
    <w:abstractNumId w:val="31"/>
    <w:lvlOverride w:ilvl="0">
      <w:lvl w:ilvl="0">
        <w:numFmt w:val="bullet"/>
        <w:lvlText w:val=""/>
        <w:lvlJc w:val="left"/>
        <w:pPr>
          <w:tabs>
            <w:tab w:val="num" w:pos="720"/>
          </w:tabs>
          <w:ind w:left="720" w:hanging="360"/>
        </w:pPr>
        <w:rPr>
          <w:rFonts w:ascii="Wingdings" w:hAnsi="Wingdings" w:hint="default"/>
          <w:sz w:val="20"/>
        </w:rPr>
      </w:lvl>
    </w:lvlOverride>
  </w:num>
  <w:num w:numId="20">
    <w:abstractNumId w:val="32"/>
    <w:lvlOverride w:ilvl="0">
      <w:lvl w:ilvl="0">
        <w:numFmt w:val="bullet"/>
        <w:lvlText w:val=""/>
        <w:lvlJc w:val="left"/>
        <w:pPr>
          <w:tabs>
            <w:tab w:val="num" w:pos="720"/>
          </w:tabs>
          <w:ind w:left="720" w:hanging="360"/>
        </w:pPr>
        <w:rPr>
          <w:rFonts w:ascii="Wingdings" w:hAnsi="Wingdings" w:hint="default"/>
          <w:sz w:val="20"/>
        </w:rPr>
      </w:lvl>
    </w:lvlOverride>
  </w:num>
  <w:num w:numId="21">
    <w:abstractNumId w:val="39"/>
    <w:lvlOverride w:ilvl="0">
      <w:lvl w:ilvl="0">
        <w:numFmt w:val="bullet"/>
        <w:lvlText w:val=""/>
        <w:lvlJc w:val="left"/>
        <w:pPr>
          <w:tabs>
            <w:tab w:val="num" w:pos="720"/>
          </w:tabs>
          <w:ind w:left="720" w:hanging="360"/>
        </w:pPr>
        <w:rPr>
          <w:rFonts w:ascii="Wingdings" w:hAnsi="Wingdings" w:hint="default"/>
          <w:sz w:val="20"/>
        </w:rPr>
      </w:lvl>
    </w:lvlOverride>
  </w:num>
  <w:num w:numId="2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23">
    <w:abstractNumId w:val="42"/>
    <w:lvlOverride w:ilvl="0">
      <w:lvl w:ilvl="0">
        <w:numFmt w:val="bullet"/>
        <w:lvlText w:val=""/>
        <w:lvlJc w:val="left"/>
        <w:pPr>
          <w:tabs>
            <w:tab w:val="num" w:pos="720"/>
          </w:tabs>
          <w:ind w:left="720" w:hanging="360"/>
        </w:pPr>
        <w:rPr>
          <w:rFonts w:ascii="Wingdings" w:hAnsi="Wingdings" w:hint="default"/>
          <w:sz w:val="20"/>
        </w:rPr>
      </w:lvl>
    </w:lvlOverride>
  </w:num>
  <w:num w:numId="24">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25">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26">
    <w:abstractNumId w:val="26"/>
    <w:lvlOverride w:ilvl="0">
      <w:lvl w:ilvl="0">
        <w:numFmt w:val="bullet"/>
        <w:lvlText w:val=""/>
        <w:lvlJc w:val="left"/>
        <w:pPr>
          <w:tabs>
            <w:tab w:val="num" w:pos="720"/>
          </w:tabs>
          <w:ind w:left="720" w:hanging="360"/>
        </w:pPr>
        <w:rPr>
          <w:rFonts w:ascii="Wingdings" w:hAnsi="Wingdings" w:hint="default"/>
          <w:sz w:val="20"/>
        </w:rPr>
      </w:lvl>
    </w:lvlOverride>
  </w:num>
  <w:num w:numId="27">
    <w:abstractNumId w:val="28"/>
    <w:lvlOverride w:ilvl="0">
      <w:lvl w:ilvl="0">
        <w:numFmt w:val="bullet"/>
        <w:lvlText w:val=""/>
        <w:lvlJc w:val="left"/>
        <w:pPr>
          <w:tabs>
            <w:tab w:val="num" w:pos="360"/>
          </w:tabs>
          <w:ind w:left="360" w:hanging="360"/>
        </w:pPr>
        <w:rPr>
          <w:rFonts w:ascii="Wingdings" w:hAnsi="Wingdings" w:hint="default"/>
          <w:sz w:val="20"/>
        </w:rPr>
      </w:lvl>
    </w:lvlOverride>
  </w:num>
  <w:num w:numId="28">
    <w:abstractNumId w:val="29"/>
    <w:lvlOverride w:ilvl="0">
      <w:lvl w:ilvl="0">
        <w:numFmt w:val="bullet"/>
        <w:lvlText w:val=""/>
        <w:lvlJc w:val="left"/>
        <w:pPr>
          <w:tabs>
            <w:tab w:val="num" w:pos="720"/>
          </w:tabs>
          <w:ind w:left="720" w:hanging="360"/>
        </w:pPr>
        <w:rPr>
          <w:rFonts w:ascii="Wingdings" w:hAnsi="Wingdings" w:hint="default"/>
          <w:sz w:val="20"/>
        </w:rPr>
      </w:lvl>
    </w:lvlOverride>
  </w:num>
  <w:num w:numId="29">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30">
    <w:abstractNumId w:val="43"/>
    <w:lvlOverride w:ilvl="0">
      <w:lvl w:ilvl="0">
        <w:numFmt w:val="bullet"/>
        <w:lvlText w:val=""/>
        <w:lvlJc w:val="left"/>
        <w:pPr>
          <w:tabs>
            <w:tab w:val="num" w:pos="720"/>
          </w:tabs>
          <w:ind w:left="720" w:hanging="360"/>
        </w:pPr>
        <w:rPr>
          <w:rFonts w:ascii="Wingdings" w:hAnsi="Wingdings" w:hint="default"/>
          <w:sz w:val="20"/>
        </w:rPr>
      </w:lvl>
    </w:lvlOverride>
  </w:num>
  <w:num w:numId="31">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32">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33">
    <w:abstractNumId w:val="10"/>
    <w:lvlOverride w:ilvl="0">
      <w:lvl w:ilvl="0">
        <w:numFmt w:val="bullet"/>
        <w:lvlText w:val=""/>
        <w:lvlJc w:val="left"/>
        <w:pPr>
          <w:tabs>
            <w:tab w:val="num" w:pos="360"/>
          </w:tabs>
          <w:ind w:left="360" w:hanging="360"/>
        </w:pPr>
        <w:rPr>
          <w:rFonts w:ascii="Wingdings" w:hAnsi="Wingdings" w:hint="default"/>
          <w:sz w:val="20"/>
        </w:rPr>
      </w:lvl>
    </w:lvlOverride>
  </w:num>
  <w:num w:numId="34">
    <w:abstractNumId w:val="37"/>
    <w:lvlOverride w:ilvl="0">
      <w:lvl w:ilvl="0">
        <w:numFmt w:val="bullet"/>
        <w:lvlText w:val=""/>
        <w:lvlJc w:val="left"/>
        <w:pPr>
          <w:tabs>
            <w:tab w:val="num" w:pos="720"/>
          </w:tabs>
          <w:ind w:left="720" w:hanging="360"/>
        </w:pPr>
        <w:rPr>
          <w:rFonts w:ascii="Wingdings" w:hAnsi="Wingdings" w:hint="default"/>
          <w:sz w:val="20"/>
        </w:rPr>
      </w:lvl>
    </w:lvlOverride>
  </w:num>
  <w:num w:numId="35">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36">
    <w:abstractNumId w:val="35"/>
  </w:num>
  <w:num w:numId="37">
    <w:abstractNumId w:val="18"/>
  </w:num>
  <w:num w:numId="38">
    <w:abstractNumId w:val="14"/>
  </w:num>
  <w:num w:numId="39">
    <w:abstractNumId w:val="27"/>
  </w:num>
  <w:num w:numId="40">
    <w:abstractNumId w:val="40"/>
  </w:num>
  <w:num w:numId="41">
    <w:abstractNumId w:val="1"/>
  </w:num>
  <w:num w:numId="42">
    <w:abstractNumId w:val="33"/>
  </w:num>
  <w:num w:numId="43">
    <w:abstractNumId w:val="12"/>
  </w:num>
  <w:num w:numId="44">
    <w:abstractNumId w:val="9"/>
  </w:num>
  <w:num w:numId="45">
    <w:abstractNumId w:val="22"/>
  </w:num>
  <w:num w:numId="46">
    <w:abstractNumId w:val="19"/>
  </w:num>
  <w:num w:numId="4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91A"/>
    <w:rsid w:val="00000C50"/>
    <w:rsid w:val="000024F2"/>
    <w:rsid w:val="00002B47"/>
    <w:rsid w:val="00003F25"/>
    <w:rsid w:val="00012AF6"/>
    <w:rsid w:val="000209F2"/>
    <w:rsid w:val="000229CD"/>
    <w:rsid w:val="00025987"/>
    <w:rsid w:val="00031384"/>
    <w:rsid w:val="000316BA"/>
    <w:rsid w:val="0003366D"/>
    <w:rsid w:val="0003648A"/>
    <w:rsid w:val="00036A1E"/>
    <w:rsid w:val="000412C1"/>
    <w:rsid w:val="00041FE7"/>
    <w:rsid w:val="00045C2C"/>
    <w:rsid w:val="0004617E"/>
    <w:rsid w:val="000517DA"/>
    <w:rsid w:val="00052FF5"/>
    <w:rsid w:val="0005517F"/>
    <w:rsid w:val="000659B2"/>
    <w:rsid w:val="000672FE"/>
    <w:rsid w:val="00071C0C"/>
    <w:rsid w:val="0007229F"/>
    <w:rsid w:val="00074283"/>
    <w:rsid w:val="0007475F"/>
    <w:rsid w:val="00074C3F"/>
    <w:rsid w:val="00076ECA"/>
    <w:rsid w:val="0008167C"/>
    <w:rsid w:val="0008195D"/>
    <w:rsid w:val="00082176"/>
    <w:rsid w:val="00083E70"/>
    <w:rsid w:val="00090AFC"/>
    <w:rsid w:val="000928BF"/>
    <w:rsid w:val="0009351F"/>
    <w:rsid w:val="000A2348"/>
    <w:rsid w:val="000A2BD5"/>
    <w:rsid w:val="000A30C7"/>
    <w:rsid w:val="000A3997"/>
    <w:rsid w:val="000A46CB"/>
    <w:rsid w:val="000A5E7B"/>
    <w:rsid w:val="000A6F7E"/>
    <w:rsid w:val="000B2BCF"/>
    <w:rsid w:val="000B3FE4"/>
    <w:rsid w:val="000B5844"/>
    <w:rsid w:val="000C354E"/>
    <w:rsid w:val="000C4D26"/>
    <w:rsid w:val="000D07CD"/>
    <w:rsid w:val="000D69C1"/>
    <w:rsid w:val="000D6AB8"/>
    <w:rsid w:val="000D7020"/>
    <w:rsid w:val="000D7C98"/>
    <w:rsid w:val="000E01A1"/>
    <w:rsid w:val="000E0FF9"/>
    <w:rsid w:val="000E1491"/>
    <w:rsid w:val="000E272E"/>
    <w:rsid w:val="000E37DE"/>
    <w:rsid w:val="000E3B8B"/>
    <w:rsid w:val="000E7664"/>
    <w:rsid w:val="000F14BC"/>
    <w:rsid w:val="000F20FC"/>
    <w:rsid w:val="000F46F3"/>
    <w:rsid w:val="000F54AA"/>
    <w:rsid w:val="00104CC7"/>
    <w:rsid w:val="00107F80"/>
    <w:rsid w:val="00116B9E"/>
    <w:rsid w:val="001249AA"/>
    <w:rsid w:val="001262D9"/>
    <w:rsid w:val="00126969"/>
    <w:rsid w:val="00132431"/>
    <w:rsid w:val="00142511"/>
    <w:rsid w:val="00142895"/>
    <w:rsid w:val="00142E5E"/>
    <w:rsid w:val="00144E50"/>
    <w:rsid w:val="00152AD9"/>
    <w:rsid w:val="001577A9"/>
    <w:rsid w:val="001622E5"/>
    <w:rsid w:val="00164CCC"/>
    <w:rsid w:val="0017091F"/>
    <w:rsid w:val="001727BD"/>
    <w:rsid w:val="00174204"/>
    <w:rsid w:val="00174664"/>
    <w:rsid w:val="001825E6"/>
    <w:rsid w:val="001870B7"/>
    <w:rsid w:val="00190F45"/>
    <w:rsid w:val="001A3CFB"/>
    <w:rsid w:val="001A454A"/>
    <w:rsid w:val="001A54B4"/>
    <w:rsid w:val="001B1E42"/>
    <w:rsid w:val="001B637D"/>
    <w:rsid w:val="001C1BE6"/>
    <w:rsid w:val="001C2149"/>
    <w:rsid w:val="001C4E25"/>
    <w:rsid w:val="001C5BEA"/>
    <w:rsid w:val="001D46B5"/>
    <w:rsid w:val="001D4761"/>
    <w:rsid w:val="001D6583"/>
    <w:rsid w:val="001E0EA5"/>
    <w:rsid w:val="001E4859"/>
    <w:rsid w:val="001E6A66"/>
    <w:rsid w:val="001F0475"/>
    <w:rsid w:val="001F340D"/>
    <w:rsid w:val="001F64F3"/>
    <w:rsid w:val="001F6D92"/>
    <w:rsid w:val="002007E4"/>
    <w:rsid w:val="00200C03"/>
    <w:rsid w:val="00201C57"/>
    <w:rsid w:val="002027C3"/>
    <w:rsid w:val="002046AE"/>
    <w:rsid w:val="00205646"/>
    <w:rsid w:val="00206468"/>
    <w:rsid w:val="0020707E"/>
    <w:rsid w:val="002079FF"/>
    <w:rsid w:val="00216D54"/>
    <w:rsid w:val="002203FD"/>
    <w:rsid w:val="0022231F"/>
    <w:rsid w:val="00223385"/>
    <w:rsid w:val="0023102F"/>
    <w:rsid w:val="00236963"/>
    <w:rsid w:val="002409DB"/>
    <w:rsid w:val="00242839"/>
    <w:rsid w:val="00245A9F"/>
    <w:rsid w:val="00245DE7"/>
    <w:rsid w:val="00256551"/>
    <w:rsid w:val="002609D4"/>
    <w:rsid w:val="0026277D"/>
    <w:rsid w:val="00264684"/>
    <w:rsid w:val="00266FF1"/>
    <w:rsid w:val="0027085A"/>
    <w:rsid w:val="00270E62"/>
    <w:rsid w:val="00273A63"/>
    <w:rsid w:val="00276AC8"/>
    <w:rsid w:val="002779D1"/>
    <w:rsid w:val="00285A77"/>
    <w:rsid w:val="00291B94"/>
    <w:rsid w:val="00293FD4"/>
    <w:rsid w:val="002970AC"/>
    <w:rsid w:val="002A4AE6"/>
    <w:rsid w:val="002B1DC2"/>
    <w:rsid w:val="002B21C5"/>
    <w:rsid w:val="002B6AC2"/>
    <w:rsid w:val="002C5A5B"/>
    <w:rsid w:val="002C610E"/>
    <w:rsid w:val="002C68AB"/>
    <w:rsid w:val="002C7EF8"/>
    <w:rsid w:val="002E261C"/>
    <w:rsid w:val="002E3F49"/>
    <w:rsid w:val="002E7CA2"/>
    <w:rsid w:val="002F0F5C"/>
    <w:rsid w:val="002F33A3"/>
    <w:rsid w:val="0030000C"/>
    <w:rsid w:val="003020A1"/>
    <w:rsid w:val="00303961"/>
    <w:rsid w:val="00304FB6"/>
    <w:rsid w:val="003060ED"/>
    <w:rsid w:val="0031450C"/>
    <w:rsid w:val="00316AAF"/>
    <w:rsid w:val="00316C19"/>
    <w:rsid w:val="00320495"/>
    <w:rsid w:val="00321813"/>
    <w:rsid w:val="0032496F"/>
    <w:rsid w:val="00324B28"/>
    <w:rsid w:val="00326B4C"/>
    <w:rsid w:val="00327825"/>
    <w:rsid w:val="003278A2"/>
    <w:rsid w:val="0033303E"/>
    <w:rsid w:val="003339B0"/>
    <w:rsid w:val="00334F71"/>
    <w:rsid w:val="00342A1F"/>
    <w:rsid w:val="00344F1E"/>
    <w:rsid w:val="00350E41"/>
    <w:rsid w:val="00351AFB"/>
    <w:rsid w:val="00352123"/>
    <w:rsid w:val="003547C7"/>
    <w:rsid w:val="0035527E"/>
    <w:rsid w:val="003561B8"/>
    <w:rsid w:val="00356585"/>
    <w:rsid w:val="00363A28"/>
    <w:rsid w:val="00363E24"/>
    <w:rsid w:val="00364219"/>
    <w:rsid w:val="00364A13"/>
    <w:rsid w:val="00365CF5"/>
    <w:rsid w:val="00366DB4"/>
    <w:rsid w:val="0037214E"/>
    <w:rsid w:val="003738BB"/>
    <w:rsid w:val="00377EE8"/>
    <w:rsid w:val="00381DBA"/>
    <w:rsid w:val="003928C3"/>
    <w:rsid w:val="003A3848"/>
    <w:rsid w:val="003A4AE3"/>
    <w:rsid w:val="003B3C38"/>
    <w:rsid w:val="003B5C89"/>
    <w:rsid w:val="003B62E4"/>
    <w:rsid w:val="003B7813"/>
    <w:rsid w:val="003C417A"/>
    <w:rsid w:val="003C7F43"/>
    <w:rsid w:val="003D0B61"/>
    <w:rsid w:val="003D1F79"/>
    <w:rsid w:val="003D4647"/>
    <w:rsid w:val="003D5F5B"/>
    <w:rsid w:val="003D7DE7"/>
    <w:rsid w:val="003E5EB0"/>
    <w:rsid w:val="003E7183"/>
    <w:rsid w:val="003F12BE"/>
    <w:rsid w:val="003F6E0B"/>
    <w:rsid w:val="003F7B2F"/>
    <w:rsid w:val="003F7F59"/>
    <w:rsid w:val="00402358"/>
    <w:rsid w:val="00405D87"/>
    <w:rsid w:val="00406037"/>
    <w:rsid w:val="004064B7"/>
    <w:rsid w:val="004066F8"/>
    <w:rsid w:val="00407A62"/>
    <w:rsid w:val="0041084F"/>
    <w:rsid w:val="00411B12"/>
    <w:rsid w:val="00414103"/>
    <w:rsid w:val="00415E4C"/>
    <w:rsid w:val="00424BE9"/>
    <w:rsid w:val="00430C33"/>
    <w:rsid w:val="004325DA"/>
    <w:rsid w:val="00432D85"/>
    <w:rsid w:val="00433014"/>
    <w:rsid w:val="00434003"/>
    <w:rsid w:val="004368E7"/>
    <w:rsid w:val="00443B80"/>
    <w:rsid w:val="00444D81"/>
    <w:rsid w:val="004467E3"/>
    <w:rsid w:val="004517FD"/>
    <w:rsid w:val="00454D13"/>
    <w:rsid w:val="004616D1"/>
    <w:rsid w:val="00472329"/>
    <w:rsid w:val="00477574"/>
    <w:rsid w:val="00477EFC"/>
    <w:rsid w:val="0048543B"/>
    <w:rsid w:val="004876C7"/>
    <w:rsid w:val="004905A4"/>
    <w:rsid w:val="004916E0"/>
    <w:rsid w:val="00493E95"/>
    <w:rsid w:val="0049524E"/>
    <w:rsid w:val="00495998"/>
    <w:rsid w:val="004A0A65"/>
    <w:rsid w:val="004A4805"/>
    <w:rsid w:val="004B1543"/>
    <w:rsid w:val="004B66D8"/>
    <w:rsid w:val="004B7BE9"/>
    <w:rsid w:val="004C0E63"/>
    <w:rsid w:val="004C1E21"/>
    <w:rsid w:val="004D0285"/>
    <w:rsid w:val="004D6FE7"/>
    <w:rsid w:val="004E0F98"/>
    <w:rsid w:val="004E2045"/>
    <w:rsid w:val="004E48AD"/>
    <w:rsid w:val="004E58D6"/>
    <w:rsid w:val="004F0704"/>
    <w:rsid w:val="004F490A"/>
    <w:rsid w:val="004F6139"/>
    <w:rsid w:val="004F6C33"/>
    <w:rsid w:val="00502BF3"/>
    <w:rsid w:val="00503AC2"/>
    <w:rsid w:val="00505296"/>
    <w:rsid w:val="005056D7"/>
    <w:rsid w:val="0050602E"/>
    <w:rsid w:val="005163EE"/>
    <w:rsid w:val="00516B88"/>
    <w:rsid w:val="0051753A"/>
    <w:rsid w:val="00521160"/>
    <w:rsid w:val="00521B74"/>
    <w:rsid w:val="0052493D"/>
    <w:rsid w:val="00526554"/>
    <w:rsid w:val="005279C5"/>
    <w:rsid w:val="005416FF"/>
    <w:rsid w:val="00543630"/>
    <w:rsid w:val="00544C8A"/>
    <w:rsid w:val="0054530E"/>
    <w:rsid w:val="00546DF2"/>
    <w:rsid w:val="00561D75"/>
    <w:rsid w:val="005629C1"/>
    <w:rsid w:val="0056481E"/>
    <w:rsid w:val="005657A9"/>
    <w:rsid w:val="00572849"/>
    <w:rsid w:val="005753A0"/>
    <w:rsid w:val="00575630"/>
    <w:rsid w:val="0057585B"/>
    <w:rsid w:val="00576547"/>
    <w:rsid w:val="00580543"/>
    <w:rsid w:val="00581299"/>
    <w:rsid w:val="00584CC4"/>
    <w:rsid w:val="00587F61"/>
    <w:rsid w:val="00590AFD"/>
    <w:rsid w:val="00596FCA"/>
    <w:rsid w:val="005A0894"/>
    <w:rsid w:val="005A1026"/>
    <w:rsid w:val="005B2A1D"/>
    <w:rsid w:val="005B3D21"/>
    <w:rsid w:val="005B565B"/>
    <w:rsid w:val="005B7129"/>
    <w:rsid w:val="005B784B"/>
    <w:rsid w:val="005C48D7"/>
    <w:rsid w:val="005C6C1B"/>
    <w:rsid w:val="005C6E68"/>
    <w:rsid w:val="005C7638"/>
    <w:rsid w:val="005D2042"/>
    <w:rsid w:val="005D34DF"/>
    <w:rsid w:val="005D5759"/>
    <w:rsid w:val="005D6AE4"/>
    <w:rsid w:val="005D79FD"/>
    <w:rsid w:val="005E298A"/>
    <w:rsid w:val="005E2D0F"/>
    <w:rsid w:val="005E3378"/>
    <w:rsid w:val="005E3B58"/>
    <w:rsid w:val="005F09A6"/>
    <w:rsid w:val="005F290C"/>
    <w:rsid w:val="005F2EE9"/>
    <w:rsid w:val="005F4715"/>
    <w:rsid w:val="005F519B"/>
    <w:rsid w:val="006024C9"/>
    <w:rsid w:val="006049D2"/>
    <w:rsid w:val="0060598C"/>
    <w:rsid w:val="00605B08"/>
    <w:rsid w:val="00605D3B"/>
    <w:rsid w:val="00611AD7"/>
    <w:rsid w:val="00613C16"/>
    <w:rsid w:val="00617884"/>
    <w:rsid w:val="006203D1"/>
    <w:rsid w:val="0062123D"/>
    <w:rsid w:val="0062232C"/>
    <w:rsid w:val="00624F0E"/>
    <w:rsid w:val="006313EC"/>
    <w:rsid w:val="00631D08"/>
    <w:rsid w:val="00633A82"/>
    <w:rsid w:val="0064013F"/>
    <w:rsid w:val="00650910"/>
    <w:rsid w:val="00652FF1"/>
    <w:rsid w:val="0065522B"/>
    <w:rsid w:val="00660F4F"/>
    <w:rsid w:val="006649CE"/>
    <w:rsid w:val="006742B1"/>
    <w:rsid w:val="00675E01"/>
    <w:rsid w:val="006819E9"/>
    <w:rsid w:val="00681B61"/>
    <w:rsid w:val="0068295F"/>
    <w:rsid w:val="00685E1B"/>
    <w:rsid w:val="00686995"/>
    <w:rsid w:val="00691383"/>
    <w:rsid w:val="006938E8"/>
    <w:rsid w:val="00696A28"/>
    <w:rsid w:val="006A7AE2"/>
    <w:rsid w:val="006B1368"/>
    <w:rsid w:val="006B22BF"/>
    <w:rsid w:val="006B6230"/>
    <w:rsid w:val="006B6F4D"/>
    <w:rsid w:val="006B72B1"/>
    <w:rsid w:val="006B7F0B"/>
    <w:rsid w:val="006C6403"/>
    <w:rsid w:val="006D731B"/>
    <w:rsid w:val="006F1667"/>
    <w:rsid w:val="006F1F8D"/>
    <w:rsid w:val="006F7343"/>
    <w:rsid w:val="007016C4"/>
    <w:rsid w:val="00704576"/>
    <w:rsid w:val="00705271"/>
    <w:rsid w:val="00706315"/>
    <w:rsid w:val="007067DA"/>
    <w:rsid w:val="007114FA"/>
    <w:rsid w:val="00711996"/>
    <w:rsid w:val="00715711"/>
    <w:rsid w:val="00716CE2"/>
    <w:rsid w:val="00717307"/>
    <w:rsid w:val="00720B78"/>
    <w:rsid w:val="00722D31"/>
    <w:rsid w:val="007235EE"/>
    <w:rsid w:val="007237BA"/>
    <w:rsid w:val="00724AA5"/>
    <w:rsid w:val="00727144"/>
    <w:rsid w:val="007312E3"/>
    <w:rsid w:val="007339BB"/>
    <w:rsid w:val="00734C6F"/>
    <w:rsid w:val="0073528B"/>
    <w:rsid w:val="0073700C"/>
    <w:rsid w:val="00742B92"/>
    <w:rsid w:val="0074455E"/>
    <w:rsid w:val="00747726"/>
    <w:rsid w:val="007513AD"/>
    <w:rsid w:val="00756A84"/>
    <w:rsid w:val="00756F1E"/>
    <w:rsid w:val="0075730B"/>
    <w:rsid w:val="00760D75"/>
    <w:rsid w:val="00762884"/>
    <w:rsid w:val="007654D0"/>
    <w:rsid w:val="00776EFF"/>
    <w:rsid w:val="0078167B"/>
    <w:rsid w:val="00781752"/>
    <w:rsid w:val="00783BA4"/>
    <w:rsid w:val="00785F86"/>
    <w:rsid w:val="00792367"/>
    <w:rsid w:val="0079392D"/>
    <w:rsid w:val="0079431B"/>
    <w:rsid w:val="007949F7"/>
    <w:rsid w:val="00794C84"/>
    <w:rsid w:val="00797099"/>
    <w:rsid w:val="007971EE"/>
    <w:rsid w:val="00797E8B"/>
    <w:rsid w:val="007A57F5"/>
    <w:rsid w:val="007A5C34"/>
    <w:rsid w:val="007A5D59"/>
    <w:rsid w:val="007B276E"/>
    <w:rsid w:val="007B4616"/>
    <w:rsid w:val="007B6120"/>
    <w:rsid w:val="007B65B7"/>
    <w:rsid w:val="007C27C9"/>
    <w:rsid w:val="007C7F5B"/>
    <w:rsid w:val="007D12E3"/>
    <w:rsid w:val="007E108D"/>
    <w:rsid w:val="007E1751"/>
    <w:rsid w:val="007E5ACD"/>
    <w:rsid w:val="007F000E"/>
    <w:rsid w:val="007F5257"/>
    <w:rsid w:val="007F58BC"/>
    <w:rsid w:val="007F75D0"/>
    <w:rsid w:val="00802660"/>
    <w:rsid w:val="00802ECD"/>
    <w:rsid w:val="008037A9"/>
    <w:rsid w:val="00804102"/>
    <w:rsid w:val="0081088D"/>
    <w:rsid w:val="0081678B"/>
    <w:rsid w:val="00816907"/>
    <w:rsid w:val="00820B9A"/>
    <w:rsid w:val="00821E9D"/>
    <w:rsid w:val="00822E27"/>
    <w:rsid w:val="00826D7E"/>
    <w:rsid w:val="00832E30"/>
    <w:rsid w:val="008372E7"/>
    <w:rsid w:val="008376B2"/>
    <w:rsid w:val="00842777"/>
    <w:rsid w:val="00842A8A"/>
    <w:rsid w:val="008432B0"/>
    <w:rsid w:val="008436C2"/>
    <w:rsid w:val="0084786A"/>
    <w:rsid w:val="008519BF"/>
    <w:rsid w:val="00853F78"/>
    <w:rsid w:val="00861010"/>
    <w:rsid w:val="00865C32"/>
    <w:rsid w:val="0087499C"/>
    <w:rsid w:val="00875C3C"/>
    <w:rsid w:val="008816F8"/>
    <w:rsid w:val="00885624"/>
    <w:rsid w:val="00895F7B"/>
    <w:rsid w:val="00896BC8"/>
    <w:rsid w:val="00897BD3"/>
    <w:rsid w:val="008A36A9"/>
    <w:rsid w:val="008A3C43"/>
    <w:rsid w:val="008B1298"/>
    <w:rsid w:val="008B4A4F"/>
    <w:rsid w:val="008B6CBF"/>
    <w:rsid w:val="008B7650"/>
    <w:rsid w:val="008C27DA"/>
    <w:rsid w:val="008C4739"/>
    <w:rsid w:val="008D7E08"/>
    <w:rsid w:val="008E6DA5"/>
    <w:rsid w:val="008E738E"/>
    <w:rsid w:val="008F5AB3"/>
    <w:rsid w:val="008F793D"/>
    <w:rsid w:val="008F7A5E"/>
    <w:rsid w:val="00900770"/>
    <w:rsid w:val="009012DE"/>
    <w:rsid w:val="00913878"/>
    <w:rsid w:val="009141DD"/>
    <w:rsid w:val="00917C4E"/>
    <w:rsid w:val="00922B09"/>
    <w:rsid w:val="00932952"/>
    <w:rsid w:val="009339F3"/>
    <w:rsid w:val="0094120F"/>
    <w:rsid w:val="0094195C"/>
    <w:rsid w:val="009419D3"/>
    <w:rsid w:val="009422C2"/>
    <w:rsid w:val="00944628"/>
    <w:rsid w:val="00944CC2"/>
    <w:rsid w:val="00946CC5"/>
    <w:rsid w:val="00950A74"/>
    <w:rsid w:val="00951B70"/>
    <w:rsid w:val="009573A0"/>
    <w:rsid w:val="00966804"/>
    <w:rsid w:val="0096730A"/>
    <w:rsid w:val="00973113"/>
    <w:rsid w:val="00973652"/>
    <w:rsid w:val="009741CF"/>
    <w:rsid w:val="00974500"/>
    <w:rsid w:val="00980480"/>
    <w:rsid w:val="00985419"/>
    <w:rsid w:val="00985E70"/>
    <w:rsid w:val="00990A31"/>
    <w:rsid w:val="00993EF5"/>
    <w:rsid w:val="009945B7"/>
    <w:rsid w:val="009A7A8F"/>
    <w:rsid w:val="009B2FF3"/>
    <w:rsid w:val="009B308C"/>
    <w:rsid w:val="009B5BE0"/>
    <w:rsid w:val="009B68E0"/>
    <w:rsid w:val="009B702F"/>
    <w:rsid w:val="009C1D7A"/>
    <w:rsid w:val="009C3312"/>
    <w:rsid w:val="009C4140"/>
    <w:rsid w:val="009D25E7"/>
    <w:rsid w:val="009D3EDA"/>
    <w:rsid w:val="009D7648"/>
    <w:rsid w:val="009E17C3"/>
    <w:rsid w:val="009E3077"/>
    <w:rsid w:val="009E4E75"/>
    <w:rsid w:val="009E5B3A"/>
    <w:rsid w:val="009E7E6F"/>
    <w:rsid w:val="009F2291"/>
    <w:rsid w:val="009F290A"/>
    <w:rsid w:val="009F385B"/>
    <w:rsid w:val="009F4488"/>
    <w:rsid w:val="00A02073"/>
    <w:rsid w:val="00A07796"/>
    <w:rsid w:val="00A15629"/>
    <w:rsid w:val="00A21A11"/>
    <w:rsid w:val="00A22D30"/>
    <w:rsid w:val="00A25582"/>
    <w:rsid w:val="00A26320"/>
    <w:rsid w:val="00A26C03"/>
    <w:rsid w:val="00A31E85"/>
    <w:rsid w:val="00A33957"/>
    <w:rsid w:val="00A34A83"/>
    <w:rsid w:val="00A35AA5"/>
    <w:rsid w:val="00A40DEA"/>
    <w:rsid w:val="00A43012"/>
    <w:rsid w:val="00A4623A"/>
    <w:rsid w:val="00A52D61"/>
    <w:rsid w:val="00A55E7D"/>
    <w:rsid w:val="00A55F49"/>
    <w:rsid w:val="00A5700B"/>
    <w:rsid w:val="00A60475"/>
    <w:rsid w:val="00A60F73"/>
    <w:rsid w:val="00A73C3E"/>
    <w:rsid w:val="00A74BC6"/>
    <w:rsid w:val="00A83EC2"/>
    <w:rsid w:val="00A84597"/>
    <w:rsid w:val="00A84902"/>
    <w:rsid w:val="00A8588A"/>
    <w:rsid w:val="00A91E3F"/>
    <w:rsid w:val="00A92FBD"/>
    <w:rsid w:val="00A95685"/>
    <w:rsid w:val="00A970EF"/>
    <w:rsid w:val="00A971E1"/>
    <w:rsid w:val="00AA4D07"/>
    <w:rsid w:val="00AA5543"/>
    <w:rsid w:val="00AA6648"/>
    <w:rsid w:val="00AB0D06"/>
    <w:rsid w:val="00AB1953"/>
    <w:rsid w:val="00AB4F78"/>
    <w:rsid w:val="00AB6776"/>
    <w:rsid w:val="00AC7C7D"/>
    <w:rsid w:val="00AD0557"/>
    <w:rsid w:val="00AD48D3"/>
    <w:rsid w:val="00AD50FD"/>
    <w:rsid w:val="00AD6384"/>
    <w:rsid w:val="00AD6964"/>
    <w:rsid w:val="00AE43FF"/>
    <w:rsid w:val="00AE5670"/>
    <w:rsid w:val="00AE6047"/>
    <w:rsid w:val="00AF2F47"/>
    <w:rsid w:val="00B0541E"/>
    <w:rsid w:val="00B11A87"/>
    <w:rsid w:val="00B11E33"/>
    <w:rsid w:val="00B176F3"/>
    <w:rsid w:val="00B17E82"/>
    <w:rsid w:val="00B23ACC"/>
    <w:rsid w:val="00B30397"/>
    <w:rsid w:val="00B332FD"/>
    <w:rsid w:val="00B33564"/>
    <w:rsid w:val="00B40FAE"/>
    <w:rsid w:val="00B417D4"/>
    <w:rsid w:val="00B424E3"/>
    <w:rsid w:val="00B42B0A"/>
    <w:rsid w:val="00B45D3E"/>
    <w:rsid w:val="00B468D4"/>
    <w:rsid w:val="00B46D6B"/>
    <w:rsid w:val="00B548C4"/>
    <w:rsid w:val="00B55087"/>
    <w:rsid w:val="00B64D67"/>
    <w:rsid w:val="00B6751E"/>
    <w:rsid w:val="00B73A24"/>
    <w:rsid w:val="00B81B9B"/>
    <w:rsid w:val="00B831D8"/>
    <w:rsid w:val="00B8736D"/>
    <w:rsid w:val="00B8752D"/>
    <w:rsid w:val="00B92B6B"/>
    <w:rsid w:val="00BA2F8D"/>
    <w:rsid w:val="00BA7A24"/>
    <w:rsid w:val="00BB038D"/>
    <w:rsid w:val="00BB0EFA"/>
    <w:rsid w:val="00BB3A70"/>
    <w:rsid w:val="00BB4EB5"/>
    <w:rsid w:val="00BC0D06"/>
    <w:rsid w:val="00BC2033"/>
    <w:rsid w:val="00BC70E9"/>
    <w:rsid w:val="00BD0108"/>
    <w:rsid w:val="00BD5F76"/>
    <w:rsid w:val="00BE0803"/>
    <w:rsid w:val="00BE0E33"/>
    <w:rsid w:val="00BE3401"/>
    <w:rsid w:val="00BE583A"/>
    <w:rsid w:val="00BF13BA"/>
    <w:rsid w:val="00C033CE"/>
    <w:rsid w:val="00C06497"/>
    <w:rsid w:val="00C11BFA"/>
    <w:rsid w:val="00C11C27"/>
    <w:rsid w:val="00C11C39"/>
    <w:rsid w:val="00C26906"/>
    <w:rsid w:val="00C30D60"/>
    <w:rsid w:val="00C30EB4"/>
    <w:rsid w:val="00C3147E"/>
    <w:rsid w:val="00C35966"/>
    <w:rsid w:val="00C37596"/>
    <w:rsid w:val="00C41445"/>
    <w:rsid w:val="00C43278"/>
    <w:rsid w:val="00C446F5"/>
    <w:rsid w:val="00C45360"/>
    <w:rsid w:val="00C467F8"/>
    <w:rsid w:val="00C506F2"/>
    <w:rsid w:val="00C512BF"/>
    <w:rsid w:val="00C574A5"/>
    <w:rsid w:val="00C615E7"/>
    <w:rsid w:val="00C64175"/>
    <w:rsid w:val="00C641AD"/>
    <w:rsid w:val="00C644EF"/>
    <w:rsid w:val="00C6737E"/>
    <w:rsid w:val="00C7677F"/>
    <w:rsid w:val="00C83BF5"/>
    <w:rsid w:val="00C85C4B"/>
    <w:rsid w:val="00C8677B"/>
    <w:rsid w:val="00C87F28"/>
    <w:rsid w:val="00C91977"/>
    <w:rsid w:val="00C923B9"/>
    <w:rsid w:val="00C92F4D"/>
    <w:rsid w:val="00CA0AA6"/>
    <w:rsid w:val="00CA12C9"/>
    <w:rsid w:val="00CA2328"/>
    <w:rsid w:val="00CA441B"/>
    <w:rsid w:val="00CA7F45"/>
    <w:rsid w:val="00CB0D89"/>
    <w:rsid w:val="00CB481E"/>
    <w:rsid w:val="00CB6652"/>
    <w:rsid w:val="00CB7F5F"/>
    <w:rsid w:val="00CC2C7C"/>
    <w:rsid w:val="00CC3088"/>
    <w:rsid w:val="00CC4F96"/>
    <w:rsid w:val="00CC6995"/>
    <w:rsid w:val="00CC751D"/>
    <w:rsid w:val="00CD10C6"/>
    <w:rsid w:val="00CD35DA"/>
    <w:rsid w:val="00CD497F"/>
    <w:rsid w:val="00CD6A8A"/>
    <w:rsid w:val="00CD73FF"/>
    <w:rsid w:val="00CE0144"/>
    <w:rsid w:val="00CE21C5"/>
    <w:rsid w:val="00CE24C1"/>
    <w:rsid w:val="00CE45AF"/>
    <w:rsid w:val="00CF00B9"/>
    <w:rsid w:val="00CF1108"/>
    <w:rsid w:val="00CF1FE7"/>
    <w:rsid w:val="00CF3560"/>
    <w:rsid w:val="00CF6B25"/>
    <w:rsid w:val="00D01B34"/>
    <w:rsid w:val="00D0230D"/>
    <w:rsid w:val="00D02493"/>
    <w:rsid w:val="00D0728F"/>
    <w:rsid w:val="00D10087"/>
    <w:rsid w:val="00D13084"/>
    <w:rsid w:val="00D149BA"/>
    <w:rsid w:val="00D155D3"/>
    <w:rsid w:val="00D165DF"/>
    <w:rsid w:val="00D17958"/>
    <w:rsid w:val="00D20DB4"/>
    <w:rsid w:val="00D2315F"/>
    <w:rsid w:val="00D25797"/>
    <w:rsid w:val="00D25BCB"/>
    <w:rsid w:val="00D27A61"/>
    <w:rsid w:val="00D3313D"/>
    <w:rsid w:val="00D34E44"/>
    <w:rsid w:val="00D3720D"/>
    <w:rsid w:val="00D37CAA"/>
    <w:rsid w:val="00D40165"/>
    <w:rsid w:val="00D4045C"/>
    <w:rsid w:val="00D43E6C"/>
    <w:rsid w:val="00D44729"/>
    <w:rsid w:val="00D465DC"/>
    <w:rsid w:val="00D467EA"/>
    <w:rsid w:val="00D47E3C"/>
    <w:rsid w:val="00D5296C"/>
    <w:rsid w:val="00D64342"/>
    <w:rsid w:val="00D7413E"/>
    <w:rsid w:val="00D76817"/>
    <w:rsid w:val="00D77B50"/>
    <w:rsid w:val="00D806B9"/>
    <w:rsid w:val="00D819ED"/>
    <w:rsid w:val="00D83E66"/>
    <w:rsid w:val="00D87801"/>
    <w:rsid w:val="00D90EF8"/>
    <w:rsid w:val="00D92EC1"/>
    <w:rsid w:val="00D9697A"/>
    <w:rsid w:val="00DA11AF"/>
    <w:rsid w:val="00DA1F0D"/>
    <w:rsid w:val="00DA40D2"/>
    <w:rsid w:val="00DB1121"/>
    <w:rsid w:val="00DB57BA"/>
    <w:rsid w:val="00DC6E58"/>
    <w:rsid w:val="00DC6F42"/>
    <w:rsid w:val="00DC7824"/>
    <w:rsid w:val="00DC7FC9"/>
    <w:rsid w:val="00DD1F7A"/>
    <w:rsid w:val="00DF2E4B"/>
    <w:rsid w:val="00DF4C5A"/>
    <w:rsid w:val="00DF54F9"/>
    <w:rsid w:val="00E00554"/>
    <w:rsid w:val="00E04FB4"/>
    <w:rsid w:val="00E05F99"/>
    <w:rsid w:val="00E12605"/>
    <w:rsid w:val="00E15C00"/>
    <w:rsid w:val="00E17477"/>
    <w:rsid w:val="00E21468"/>
    <w:rsid w:val="00E25B03"/>
    <w:rsid w:val="00E44800"/>
    <w:rsid w:val="00E44A79"/>
    <w:rsid w:val="00E452D6"/>
    <w:rsid w:val="00E45F46"/>
    <w:rsid w:val="00E46B96"/>
    <w:rsid w:val="00E47448"/>
    <w:rsid w:val="00E50F0F"/>
    <w:rsid w:val="00E521FB"/>
    <w:rsid w:val="00E56F9D"/>
    <w:rsid w:val="00E62F0F"/>
    <w:rsid w:val="00E63822"/>
    <w:rsid w:val="00E64A2A"/>
    <w:rsid w:val="00E6698B"/>
    <w:rsid w:val="00E66D06"/>
    <w:rsid w:val="00E70470"/>
    <w:rsid w:val="00E77141"/>
    <w:rsid w:val="00E775FF"/>
    <w:rsid w:val="00E814A5"/>
    <w:rsid w:val="00E81BBD"/>
    <w:rsid w:val="00E8553E"/>
    <w:rsid w:val="00E938AC"/>
    <w:rsid w:val="00E956E1"/>
    <w:rsid w:val="00E95BAB"/>
    <w:rsid w:val="00E972B5"/>
    <w:rsid w:val="00E9786E"/>
    <w:rsid w:val="00EA0F66"/>
    <w:rsid w:val="00EA201C"/>
    <w:rsid w:val="00EA2C77"/>
    <w:rsid w:val="00EA34FC"/>
    <w:rsid w:val="00EA54FC"/>
    <w:rsid w:val="00EB2483"/>
    <w:rsid w:val="00EB30A7"/>
    <w:rsid w:val="00EC4726"/>
    <w:rsid w:val="00EC5845"/>
    <w:rsid w:val="00ED4DDE"/>
    <w:rsid w:val="00ED5D2F"/>
    <w:rsid w:val="00EE1899"/>
    <w:rsid w:val="00EE2FC3"/>
    <w:rsid w:val="00EE4025"/>
    <w:rsid w:val="00EE5358"/>
    <w:rsid w:val="00EF33AE"/>
    <w:rsid w:val="00EF357E"/>
    <w:rsid w:val="00F02313"/>
    <w:rsid w:val="00F030E4"/>
    <w:rsid w:val="00F07D6A"/>
    <w:rsid w:val="00F15BBB"/>
    <w:rsid w:val="00F15F13"/>
    <w:rsid w:val="00F17217"/>
    <w:rsid w:val="00F205AE"/>
    <w:rsid w:val="00F21393"/>
    <w:rsid w:val="00F227DE"/>
    <w:rsid w:val="00F24605"/>
    <w:rsid w:val="00F2623D"/>
    <w:rsid w:val="00F3018F"/>
    <w:rsid w:val="00F41524"/>
    <w:rsid w:val="00F45AC0"/>
    <w:rsid w:val="00F460CA"/>
    <w:rsid w:val="00F54372"/>
    <w:rsid w:val="00F54A4D"/>
    <w:rsid w:val="00F558FF"/>
    <w:rsid w:val="00F572D1"/>
    <w:rsid w:val="00F579AF"/>
    <w:rsid w:val="00F57D21"/>
    <w:rsid w:val="00F62A16"/>
    <w:rsid w:val="00F66EEC"/>
    <w:rsid w:val="00F713F2"/>
    <w:rsid w:val="00F73F1E"/>
    <w:rsid w:val="00F75C03"/>
    <w:rsid w:val="00F8034E"/>
    <w:rsid w:val="00F922CD"/>
    <w:rsid w:val="00F92D78"/>
    <w:rsid w:val="00FA36F0"/>
    <w:rsid w:val="00FA3CCB"/>
    <w:rsid w:val="00FA408E"/>
    <w:rsid w:val="00FA4F99"/>
    <w:rsid w:val="00FA64F8"/>
    <w:rsid w:val="00FA70F7"/>
    <w:rsid w:val="00FA79CF"/>
    <w:rsid w:val="00FB086A"/>
    <w:rsid w:val="00FB1BF9"/>
    <w:rsid w:val="00FB468B"/>
    <w:rsid w:val="00FC17CD"/>
    <w:rsid w:val="00FC2E09"/>
    <w:rsid w:val="00FC5AE7"/>
    <w:rsid w:val="00FC5E58"/>
    <w:rsid w:val="00FD5282"/>
    <w:rsid w:val="00FE091A"/>
    <w:rsid w:val="00FE0C14"/>
    <w:rsid w:val="00FE1BB8"/>
    <w:rsid w:val="00FE3408"/>
    <w:rsid w:val="00FE59EA"/>
    <w:rsid w:val="00FF072F"/>
    <w:rsid w:val="00FF1180"/>
    <w:rsid w:val="00FF1E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9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091A"/>
    <w:pPr>
      <w:ind w:left="720"/>
      <w:contextualSpacing/>
    </w:pPr>
  </w:style>
  <w:style w:type="paragraph" w:styleId="BalloonText">
    <w:name w:val="Balloon Text"/>
    <w:basedOn w:val="Normal"/>
    <w:link w:val="BalloonTextChar"/>
    <w:uiPriority w:val="99"/>
    <w:semiHidden/>
    <w:unhideWhenUsed/>
    <w:rsid w:val="00D969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697A"/>
    <w:rPr>
      <w:rFonts w:ascii="Tahoma" w:hAnsi="Tahoma" w:cs="Tahoma"/>
      <w:sz w:val="16"/>
      <w:szCs w:val="16"/>
    </w:rPr>
  </w:style>
  <w:style w:type="paragraph" w:styleId="NormalWeb">
    <w:name w:val="Normal (Web)"/>
    <w:basedOn w:val="Normal"/>
    <w:uiPriority w:val="99"/>
    <w:unhideWhenUsed/>
    <w:rsid w:val="00EA54FC"/>
    <w:pPr>
      <w:spacing w:after="150" w:line="240" w:lineRule="auto"/>
    </w:pPr>
    <w:rPr>
      <w:rFonts w:ascii="Open Sans" w:eastAsia="Times New Roman" w:hAnsi="Open Sans" w:cs="Times New Roman"/>
      <w:sz w:val="24"/>
      <w:szCs w:val="24"/>
      <w:lang w:eastAsia="en-GB"/>
    </w:rPr>
  </w:style>
  <w:style w:type="paragraph" w:customStyle="1" w:styleId="Default">
    <w:name w:val="Default"/>
    <w:rsid w:val="001E6A66"/>
    <w:pPr>
      <w:autoSpaceDE w:val="0"/>
      <w:autoSpaceDN w:val="0"/>
      <w:adjustRightInd w:val="0"/>
      <w:spacing w:after="0" w:line="240" w:lineRule="auto"/>
    </w:pPr>
    <w:rPr>
      <w:rFonts w:ascii="PCCCFL+Arial" w:hAnsi="PCCCFL+Arial" w:cs="PCCCFL+Arial"/>
      <w:color w:val="000000"/>
      <w:sz w:val="24"/>
      <w:szCs w:val="24"/>
    </w:rPr>
  </w:style>
  <w:style w:type="paragraph" w:customStyle="1" w:styleId="CM105">
    <w:name w:val="CM105"/>
    <w:basedOn w:val="Default"/>
    <w:next w:val="Default"/>
    <w:uiPriority w:val="99"/>
    <w:rsid w:val="001E6A66"/>
    <w:rPr>
      <w:rFonts w:cstheme="minorBidi"/>
      <w:color w:val="auto"/>
    </w:rPr>
  </w:style>
  <w:style w:type="paragraph" w:customStyle="1" w:styleId="CM15">
    <w:name w:val="CM15"/>
    <w:basedOn w:val="Default"/>
    <w:next w:val="Default"/>
    <w:uiPriority w:val="99"/>
    <w:rsid w:val="001E6A66"/>
    <w:pPr>
      <w:spacing w:line="268" w:lineRule="atLeast"/>
    </w:pPr>
    <w:rPr>
      <w:rFonts w:cstheme="minorBidi"/>
      <w:color w:val="auto"/>
    </w:rPr>
  </w:style>
  <w:style w:type="paragraph" w:customStyle="1" w:styleId="CM114">
    <w:name w:val="CM114"/>
    <w:basedOn w:val="Default"/>
    <w:next w:val="Default"/>
    <w:uiPriority w:val="99"/>
    <w:rsid w:val="001E6A66"/>
    <w:rPr>
      <w:rFonts w:cstheme="minorBidi"/>
      <w:color w:val="auto"/>
    </w:rPr>
  </w:style>
  <w:style w:type="paragraph" w:styleId="Header">
    <w:name w:val="header"/>
    <w:basedOn w:val="Normal"/>
    <w:link w:val="HeaderChar"/>
    <w:uiPriority w:val="99"/>
    <w:unhideWhenUsed/>
    <w:rsid w:val="007943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431B"/>
  </w:style>
  <w:style w:type="paragraph" w:styleId="Footer">
    <w:name w:val="footer"/>
    <w:basedOn w:val="Normal"/>
    <w:link w:val="FooterChar"/>
    <w:uiPriority w:val="99"/>
    <w:unhideWhenUsed/>
    <w:rsid w:val="007943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431B"/>
  </w:style>
  <w:style w:type="paragraph" w:customStyle="1" w:styleId="CM42">
    <w:name w:val="CM42"/>
    <w:basedOn w:val="Normal"/>
    <w:next w:val="Normal"/>
    <w:uiPriority w:val="99"/>
    <w:rsid w:val="00F227DE"/>
    <w:pPr>
      <w:autoSpaceDE w:val="0"/>
      <w:autoSpaceDN w:val="0"/>
      <w:adjustRightInd w:val="0"/>
      <w:spacing w:after="0" w:line="240" w:lineRule="auto"/>
    </w:pPr>
    <w:rPr>
      <w:rFonts w:ascii="Bliss 2 ExtraLight" w:hAnsi="Bliss 2 ExtraLight"/>
      <w:sz w:val="24"/>
      <w:szCs w:val="24"/>
    </w:rPr>
  </w:style>
  <w:style w:type="paragraph" w:customStyle="1" w:styleId="CM53">
    <w:name w:val="CM53"/>
    <w:basedOn w:val="Default"/>
    <w:next w:val="Default"/>
    <w:uiPriority w:val="99"/>
    <w:rsid w:val="00FC17CD"/>
    <w:rPr>
      <w:rFonts w:ascii="BJLIDH+Arial" w:hAnsi="BJLIDH+Arial" w:cstheme="minorBidi"/>
      <w:color w:val="auto"/>
    </w:rPr>
  </w:style>
  <w:style w:type="table" w:styleId="TableGrid">
    <w:name w:val="Table Grid"/>
    <w:basedOn w:val="TableNormal"/>
    <w:uiPriority w:val="59"/>
    <w:rsid w:val="00B42B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9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091A"/>
    <w:pPr>
      <w:ind w:left="720"/>
      <w:contextualSpacing/>
    </w:pPr>
  </w:style>
  <w:style w:type="paragraph" w:styleId="BalloonText">
    <w:name w:val="Balloon Text"/>
    <w:basedOn w:val="Normal"/>
    <w:link w:val="BalloonTextChar"/>
    <w:uiPriority w:val="99"/>
    <w:semiHidden/>
    <w:unhideWhenUsed/>
    <w:rsid w:val="00D969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697A"/>
    <w:rPr>
      <w:rFonts w:ascii="Tahoma" w:hAnsi="Tahoma" w:cs="Tahoma"/>
      <w:sz w:val="16"/>
      <w:szCs w:val="16"/>
    </w:rPr>
  </w:style>
  <w:style w:type="paragraph" w:styleId="NormalWeb">
    <w:name w:val="Normal (Web)"/>
    <w:basedOn w:val="Normal"/>
    <w:uiPriority w:val="99"/>
    <w:unhideWhenUsed/>
    <w:rsid w:val="00EA54FC"/>
    <w:pPr>
      <w:spacing w:after="150" w:line="240" w:lineRule="auto"/>
    </w:pPr>
    <w:rPr>
      <w:rFonts w:ascii="Open Sans" w:eastAsia="Times New Roman" w:hAnsi="Open Sans" w:cs="Times New Roman"/>
      <w:sz w:val="24"/>
      <w:szCs w:val="24"/>
      <w:lang w:eastAsia="en-GB"/>
    </w:rPr>
  </w:style>
  <w:style w:type="paragraph" w:customStyle="1" w:styleId="Default">
    <w:name w:val="Default"/>
    <w:rsid w:val="001E6A66"/>
    <w:pPr>
      <w:autoSpaceDE w:val="0"/>
      <w:autoSpaceDN w:val="0"/>
      <w:adjustRightInd w:val="0"/>
      <w:spacing w:after="0" w:line="240" w:lineRule="auto"/>
    </w:pPr>
    <w:rPr>
      <w:rFonts w:ascii="PCCCFL+Arial" w:hAnsi="PCCCFL+Arial" w:cs="PCCCFL+Arial"/>
      <w:color w:val="000000"/>
      <w:sz w:val="24"/>
      <w:szCs w:val="24"/>
    </w:rPr>
  </w:style>
  <w:style w:type="paragraph" w:customStyle="1" w:styleId="CM105">
    <w:name w:val="CM105"/>
    <w:basedOn w:val="Default"/>
    <w:next w:val="Default"/>
    <w:uiPriority w:val="99"/>
    <w:rsid w:val="001E6A66"/>
    <w:rPr>
      <w:rFonts w:cstheme="minorBidi"/>
      <w:color w:val="auto"/>
    </w:rPr>
  </w:style>
  <w:style w:type="paragraph" w:customStyle="1" w:styleId="CM15">
    <w:name w:val="CM15"/>
    <w:basedOn w:val="Default"/>
    <w:next w:val="Default"/>
    <w:uiPriority w:val="99"/>
    <w:rsid w:val="001E6A66"/>
    <w:pPr>
      <w:spacing w:line="268" w:lineRule="atLeast"/>
    </w:pPr>
    <w:rPr>
      <w:rFonts w:cstheme="minorBidi"/>
      <w:color w:val="auto"/>
    </w:rPr>
  </w:style>
  <w:style w:type="paragraph" w:customStyle="1" w:styleId="CM114">
    <w:name w:val="CM114"/>
    <w:basedOn w:val="Default"/>
    <w:next w:val="Default"/>
    <w:uiPriority w:val="99"/>
    <w:rsid w:val="001E6A66"/>
    <w:rPr>
      <w:rFonts w:cstheme="minorBidi"/>
      <w:color w:val="auto"/>
    </w:rPr>
  </w:style>
  <w:style w:type="paragraph" w:styleId="Header">
    <w:name w:val="header"/>
    <w:basedOn w:val="Normal"/>
    <w:link w:val="HeaderChar"/>
    <w:uiPriority w:val="99"/>
    <w:unhideWhenUsed/>
    <w:rsid w:val="007943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431B"/>
  </w:style>
  <w:style w:type="paragraph" w:styleId="Footer">
    <w:name w:val="footer"/>
    <w:basedOn w:val="Normal"/>
    <w:link w:val="FooterChar"/>
    <w:uiPriority w:val="99"/>
    <w:unhideWhenUsed/>
    <w:rsid w:val="007943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431B"/>
  </w:style>
  <w:style w:type="paragraph" w:customStyle="1" w:styleId="CM42">
    <w:name w:val="CM42"/>
    <w:basedOn w:val="Normal"/>
    <w:next w:val="Normal"/>
    <w:uiPriority w:val="99"/>
    <w:rsid w:val="00F227DE"/>
    <w:pPr>
      <w:autoSpaceDE w:val="0"/>
      <w:autoSpaceDN w:val="0"/>
      <w:adjustRightInd w:val="0"/>
      <w:spacing w:after="0" w:line="240" w:lineRule="auto"/>
    </w:pPr>
    <w:rPr>
      <w:rFonts w:ascii="Bliss 2 ExtraLight" w:hAnsi="Bliss 2 ExtraLight"/>
      <w:sz w:val="24"/>
      <w:szCs w:val="24"/>
    </w:rPr>
  </w:style>
  <w:style w:type="paragraph" w:customStyle="1" w:styleId="CM53">
    <w:name w:val="CM53"/>
    <w:basedOn w:val="Default"/>
    <w:next w:val="Default"/>
    <w:uiPriority w:val="99"/>
    <w:rsid w:val="00FC17CD"/>
    <w:rPr>
      <w:rFonts w:ascii="BJLIDH+Arial" w:hAnsi="BJLIDH+Arial" w:cstheme="minorBidi"/>
      <w:color w:val="auto"/>
    </w:rPr>
  </w:style>
  <w:style w:type="table" w:styleId="TableGrid">
    <w:name w:val="Table Grid"/>
    <w:basedOn w:val="TableNormal"/>
    <w:uiPriority w:val="59"/>
    <w:rsid w:val="00B42B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5956292">
      <w:bodyDiv w:val="1"/>
      <w:marLeft w:val="0"/>
      <w:marRight w:val="0"/>
      <w:marTop w:val="0"/>
      <w:marBottom w:val="0"/>
      <w:divBdr>
        <w:top w:val="none" w:sz="0" w:space="0" w:color="auto"/>
        <w:left w:val="none" w:sz="0" w:space="0" w:color="auto"/>
        <w:bottom w:val="none" w:sz="0" w:space="0" w:color="auto"/>
        <w:right w:val="none" w:sz="0" w:space="0" w:color="auto"/>
      </w:divBdr>
    </w:div>
    <w:div w:id="2138446143">
      <w:bodyDiv w:val="1"/>
      <w:marLeft w:val="0"/>
      <w:marRight w:val="0"/>
      <w:marTop w:val="0"/>
      <w:marBottom w:val="0"/>
      <w:divBdr>
        <w:top w:val="none" w:sz="0" w:space="0" w:color="auto"/>
        <w:left w:val="none" w:sz="0" w:space="0" w:color="auto"/>
        <w:bottom w:val="none" w:sz="0" w:space="0" w:color="auto"/>
        <w:right w:val="none" w:sz="0" w:space="0" w:color="auto"/>
      </w:divBdr>
      <w:divsChild>
        <w:div w:id="799765799">
          <w:marLeft w:val="0"/>
          <w:marRight w:val="0"/>
          <w:marTop w:val="0"/>
          <w:marBottom w:val="0"/>
          <w:divBdr>
            <w:top w:val="none" w:sz="0" w:space="0" w:color="auto"/>
            <w:left w:val="none" w:sz="0" w:space="0" w:color="auto"/>
            <w:bottom w:val="none" w:sz="0" w:space="0" w:color="auto"/>
            <w:right w:val="none" w:sz="0" w:space="0" w:color="auto"/>
          </w:divBdr>
          <w:divsChild>
            <w:div w:id="5374170">
              <w:marLeft w:val="0"/>
              <w:marRight w:val="0"/>
              <w:marTop w:val="0"/>
              <w:marBottom w:val="0"/>
              <w:divBdr>
                <w:top w:val="none" w:sz="0" w:space="0" w:color="auto"/>
                <w:left w:val="none" w:sz="0" w:space="0" w:color="auto"/>
                <w:bottom w:val="none" w:sz="0" w:space="0" w:color="auto"/>
                <w:right w:val="none" w:sz="0" w:space="0" w:color="auto"/>
              </w:divBdr>
              <w:divsChild>
                <w:div w:id="1514372131">
                  <w:marLeft w:val="0"/>
                  <w:marRight w:val="0"/>
                  <w:marTop w:val="0"/>
                  <w:marBottom w:val="0"/>
                  <w:divBdr>
                    <w:top w:val="none" w:sz="0" w:space="0" w:color="auto"/>
                    <w:left w:val="none" w:sz="0" w:space="0" w:color="auto"/>
                    <w:bottom w:val="none" w:sz="0" w:space="0" w:color="auto"/>
                    <w:right w:val="none" w:sz="0" w:space="0" w:color="auto"/>
                  </w:divBdr>
                  <w:divsChild>
                    <w:div w:id="1721900503">
                      <w:marLeft w:val="0"/>
                      <w:marRight w:val="0"/>
                      <w:marTop w:val="0"/>
                      <w:marBottom w:val="0"/>
                      <w:divBdr>
                        <w:top w:val="none" w:sz="0" w:space="0" w:color="auto"/>
                        <w:left w:val="none" w:sz="0" w:space="0" w:color="auto"/>
                        <w:bottom w:val="none" w:sz="0" w:space="0" w:color="auto"/>
                        <w:right w:val="none" w:sz="0" w:space="0" w:color="auto"/>
                      </w:divBdr>
                      <w:divsChild>
                        <w:div w:id="1533805227">
                          <w:marLeft w:val="0"/>
                          <w:marRight w:val="0"/>
                          <w:marTop w:val="0"/>
                          <w:marBottom w:val="0"/>
                          <w:divBdr>
                            <w:top w:val="none" w:sz="0" w:space="0" w:color="auto"/>
                            <w:left w:val="none" w:sz="0" w:space="0" w:color="auto"/>
                            <w:bottom w:val="none" w:sz="0" w:space="0" w:color="auto"/>
                            <w:right w:val="none" w:sz="0" w:space="0" w:color="auto"/>
                          </w:divBdr>
                          <w:divsChild>
                            <w:div w:id="1489788517">
                              <w:marLeft w:val="0"/>
                              <w:marRight w:val="0"/>
                              <w:marTop w:val="0"/>
                              <w:marBottom w:val="0"/>
                              <w:divBdr>
                                <w:top w:val="none" w:sz="0" w:space="0" w:color="auto"/>
                                <w:left w:val="none" w:sz="0" w:space="0" w:color="auto"/>
                                <w:bottom w:val="none" w:sz="0" w:space="0" w:color="auto"/>
                                <w:right w:val="none" w:sz="0" w:space="0" w:color="auto"/>
                              </w:divBdr>
                              <w:divsChild>
                                <w:div w:id="1084496807">
                                  <w:marLeft w:val="-225"/>
                                  <w:marRight w:val="-225"/>
                                  <w:marTop w:val="0"/>
                                  <w:marBottom w:val="0"/>
                                  <w:divBdr>
                                    <w:top w:val="none" w:sz="0" w:space="0" w:color="auto"/>
                                    <w:left w:val="none" w:sz="0" w:space="0" w:color="auto"/>
                                    <w:bottom w:val="none" w:sz="0" w:space="0" w:color="auto"/>
                                    <w:right w:val="none" w:sz="0" w:space="0" w:color="auto"/>
                                  </w:divBdr>
                                  <w:divsChild>
                                    <w:div w:id="2011449240">
                                      <w:marLeft w:val="0"/>
                                      <w:marRight w:val="0"/>
                                      <w:marTop w:val="0"/>
                                      <w:marBottom w:val="0"/>
                                      <w:divBdr>
                                        <w:top w:val="none" w:sz="0" w:space="0" w:color="auto"/>
                                        <w:left w:val="none" w:sz="0" w:space="0" w:color="auto"/>
                                        <w:bottom w:val="none" w:sz="0" w:space="0" w:color="auto"/>
                                        <w:right w:val="none" w:sz="0" w:space="0" w:color="auto"/>
                                      </w:divBdr>
                                      <w:divsChild>
                                        <w:div w:id="750199486">
                                          <w:marLeft w:val="0"/>
                                          <w:marRight w:val="0"/>
                                          <w:marTop w:val="0"/>
                                          <w:marBottom w:val="0"/>
                                          <w:divBdr>
                                            <w:top w:val="none" w:sz="0" w:space="0" w:color="auto"/>
                                            <w:left w:val="none" w:sz="0" w:space="0" w:color="auto"/>
                                            <w:bottom w:val="none" w:sz="0" w:space="0" w:color="auto"/>
                                            <w:right w:val="none" w:sz="0" w:space="0" w:color="auto"/>
                                          </w:divBdr>
                                          <w:divsChild>
                                            <w:div w:id="118745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B91E63-5CEB-4E1F-BB0F-84C39D352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2054</TotalTime>
  <Pages>62</Pages>
  <Words>21086</Words>
  <Characters>120192</Characters>
  <Application>Microsoft Office Word</Application>
  <DocSecurity>0</DocSecurity>
  <Lines>1001</Lines>
  <Paragraphs>281</Paragraphs>
  <ScaleCrop>false</ScaleCrop>
  <HeadingPairs>
    <vt:vector size="2" baseType="variant">
      <vt:variant>
        <vt:lpstr>Title</vt:lpstr>
      </vt:variant>
      <vt:variant>
        <vt:i4>1</vt:i4>
      </vt:variant>
    </vt:vector>
  </HeadingPairs>
  <TitlesOfParts>
    <vt:vector size="1" baseType="lpstr">
      <vt:lpstr/>
    </vt:vector>
  </TitlesOfParts>
  <Company>Down District Council</Company>
  <LinksUpToDate>false</LinksUpToDate>
  <CharactersWithSpaces>140997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Fitzpatrick, Maria</dc:creator>
  <cp:lastModifiedBy>Hay, Andrew</cp:lastModifiedBy>
  <cp:revision>144</cp:revision>
  <cp:lastPrinted>2017-03-08T15:52:00Z</cp:lastPrinted>
  <dcterms:created xsi:type="dcterms:W3CDTF">2017-02-23T14:20:00Z</dcterms:created>
  <dcterms:modified xsi:type="dcterms:W3CDTF">2017-03-09T09:43:00Z</dcterms:modified>
</cp:coreProperties>
</file>